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Times New Roman" w:hAnsi="Calibri" w:cs="Calibri"/>
          <w:sz w:val="21"/>
          <w:szCs w:val="21"/>
        </w:rPr>
        <w:id w:val="394318731"/>
        <w:docPartObj>
          <w:docPartGallery w:val="Cover Pages"/>
          <w:docPartUnique/>
        </w:docPartObj>
      </w:sdtPr>
      <w:sdtEndPr>
        <w:rPr>
          <w:caps/>
          <w:color w:val="191919"/>
          <w:sz w:val="72"/>
          <w:szCs w:val="72"/>
        </w:rPr>
      </w:sdtEndPr>
      <w:sdtContent>
        <w:p w14:paraId="2A8D6CFA" w14:textId="321A15E7" w:rsidR="00E02694" w:rsidRPr="00266852" w:rsidRDefault="00E02694" w:rsidP="00E02694">
          <w:pPr>
            <w:spacing w:before="0" w:line="264" w:lineRule="auto"/>
            <w:jc w:val="left"/>
            <w:rPr>
              <w:rFonts w:ascii="Calibri" w:eastAsia="Times New Roman" w:hAnsi="Calibri" w:cs="Calibri"/>
              <w:caps/>
              <w:color w:val="191919"/>
              <w:sz w:val="72"/>
              <w:szCs w:val="72"/>
            </w:rPr>
          </w:pPr>
          <w:r w:rsidRPr="00266852">
            <w:rPr>
              <w:rFonts w:ascii="Calibri" w:eastAsia="Times New Roman" w:hAnsi="Calibri" w:cs="Calibri"/>
              <w:noProof/>
              <w:sz w:val="21"/>
              <w:szCs w:val="21"/>
              <w:lang w:eastAsia="tr-TR"/>
            </w:rPr>
            <mc:AlternateContent>
              <mc:Choice Requires="wps">
                <w:drawing>
                  <wp:anchor distT="0" distB="0" distL="114300" distR="114300" simplePos="0" relativeHeight="251577856" behindDoc="1" locked="0" layoutInCell="1" allowOverlap="0" wp14:anchorId="30BC196A" wp14:editId="6A0F7212">
                    <wp:simplePos x="0" y="0"/>
                    <wp:positionH relativeFrom="page">
                      <wp:posOffset>803137</wp:posOffset>
                    </wp:positionH>
                    <wp:positionV relativeFrom="page">
                      <wp:posOffset>457200</wp:posOffset>
                    </wp:positionV>
                    <wp:extent cx="6858000" cy="9144000"/>
                    <wp:effectExtent l="0" t="0" r="0" b="0"/>
                    <wp:wrapTight wrapText="bothSides">
                      <wp:wrapPolygon edited="0">
                        <wp:start x="0" y="0"/>
                        <wp:lineTo x="0" y="21555"/>
                        <wp:lineTo x="21540" y="21555"/>
                        <wp:lineTo x="21540" y="0"/>
                        <wp:lineTo x="0" y="0"/>
                      </wp:wrapPolygon>
                    </wp:wrapTight>
                    <wp:docPr id="119"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EB35A3" w:rsidRPr="00C42D31" w14:paraId="0C33388B" w14:textId="77777777">
                                  <w:trPr>
                                    <w:trHeight w:hRule="exact" w:val="9360"/>
                                  </w:trPr>
                                  <w:tc>
                                    <w:tcPr>
                                      <w:tcW w:w="5000" w:type="pct"/>
                                    </w:tcPr>
                                    <w:p w14:paraId="2C7128B3" w14:textId="77777777" w:rsidR="00EB35A3" w:rsidRPr="00C42D31" w:rsidRDefault="00EB35A3">
                                      <w:r w:rsidRPr="00C42D31">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EB35A3" w:rsidRPr="00C42D31" w14:paraId="31100DDF" w14:textId="77777777" w:rsidTr="00350B85">
                                  <w:trPr>
                                    <w:trHeight w:hRule="exact" w:val="4320"/>
                                  </w:trPr>
                                  <w:tc>
                                    <w:tcPr>
                                      <w:tcW w:w="5000" w:type="pct"/>
                                      <w:shd w:val="clear" w:color="auto" w:fill="3494BA"/>
                                      <w:vAlign w:val="center"/>
                                    </w:tcPr>
                                    <w:p w14:paraId="240CD3FC" w14:textId="5C64B2CB" w:rsidR="00EB35A3" w:rsidRPr="00C42D31" w:rsidRDefault="00483C81">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B35A3" w:rsidRPr="00C42D31">
                                            <w:rPr>
                                              <w:color w:val="FFFFFF" w:themeColor="background1"/>
                                              <w:sz w:val="50"/>
                                              <w:szCs w:val="50"/>
                                              <w:lang w:val="fr-FR"/>
                                            </w:rPr>
                                            <w:t>Manisa Alaşehir Sulaması Yenileme Projesi Arazi Edinim Planı</w:t>
                                          </w:r>
                                        </w:sdtContent>
                                      </w:sdt>
                                    </w:p>
                                    <w:p w14:paraId="1B2D39D3" w14:textId="3008CA16" w:rsidR="00EB35A3" w:rsidRPr="00C42D31" w:rsidRDefault="00483C81">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12A7" w:rsidRPr="00C42D31">
                                            <w:rPr>
                                              <w:color w:val="FFFFFF"/>
                                              <w:sz w:val="32"/>
                                              <w:szCs w:val="32"/>
                                            </w:rPr>
                                            <w:t xml:space="preserve">Aralık </w:t>
                                          </w:r>
                                          <w:r w:rsidR="00EB35A3" w:rsidRPr="00C42D31">
                                            <w:rPr>
                                              <w:color w:val="FFFFFF"/>
                                              <w:sz w:val="32"/>
                                              <w:szCs w:val="32"/>
                                            </w:rPr>
                                            <w:t>2020</w:t>
                                          </w:r>
                                        </w:sdtContent>
                                      </w:sdt>
                                    </w:p>
                                  </w:tc>
                                </w:tr>
                                <w:tr w:rsidR="00EB35A3"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EB35A3"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EB35A3" w:rsidRPr="00C42D31" w:rsidRDefault="00EB35A3">
                                                <w:pPr>
                                                  <w:pStyle w:val="AralkYok"/>
                                                  <w:ind w:left="144" w:right="144"/>
                                                  <w:jc w:val="center"/>
                                                  <w:rPr>
                                                    <w:rFonts w:asciiTheme="minorHAnsi" w:hAnsiTheme="minorHAnsi" w:cstheme="minorHAnsi"/>
                                                    <w:color w:val="FFFFFF"/>
                                                    <w:sz w:val="24"/>
                                                    <w:szCs w:val="24"/>
                                                  </w:rPr>
                                                </w:pPr>
                                                <w:r w:rsidRPr="00C42D31">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2-28T00:00:00Z">
                                                <w:dateFormat w:val="M/d/yy"/>
                                                <w:lid w:val="en-US"/>
                                                <w:storeMappedDataAs w:val="dateTime"/>
                                                <w:calendar w:val="gregorian"/>
                                              </w:date>
                                            </w:sdtPr>
                                            <w:sdtEndPr/>
                                            <w:sdtContent>
                                              <w:p w14:paraId="6C0DBCF1" w14:textId="2184FB7F" w:rsidR="00EB35A3" w:rsidRPr="00C42D31" w:rsidRDefault="00EB35A3">
                                                <w:pPr>
                                                  <w:pStyle w:val="AralkYok"/>
                                                  <w:ind w:left="144" w:right="144"/>
                                                  <w:jc w:val="center"/>
                                                  <w:rPr>
                                                    <w:rFonts w:asciiTheme="minorHAnsi" w:hAnsiTheme="minorHAnsi" w:cstheme="minorHAnsi"/>
                                                    <w:color w:val="FFFFFF"/>
                                                    <w:sz w:val="24"/>
                                                    <w:szCs w:val="24"/>
                                                  </w:rPr>
                                                </w:pPr>
                                                <w:r w:rsidRPr="00C42D31">
                                                  <w:rPr>
                                                    <w:rFonts w:cstheme="minorHAnsi"/>
                                                    <w:color w:val="FFFFFF"/>
                                                    <w:sz w:val="24"/>
                                                    <w:szCs w:val="24"/>
                                                  </w:rPr>
                                                  <w:t>1</w:t>
                                                </w:r>
                                                <w:r w:rsidR="00F712A7" w:rsidRPr="00C42D31">
                                                  <w:rPr>
                                                    <w:rFonts w:cstheme="minorHAnsi"/>
                                                    <w:color w:val="FFFFFF"/>
                                                    <w:sz w:val="24"/>
                                                    <w:szCs w:val="24"/>
                                                  </w:rPr>
                                                  <w:t>2</w:t>
                                                </w:r>
                                                <w:r w:rsidRPr="00C42D31">
                                                  <w:rPr>
                                                    <w:rFonts w:cstheme="minorHAnsi"/>
                                                    <w:color w:val="FFFFFF"/>
                                                    <w:sz w:val="24"/>
                                                    <w:szCs w:val="24"/>
                                                    <w:lang w:val="en-US"/>
                                                  </w:rPr>
                                                  <w:t>/</w:t>
                                                </w:r>
                                                <w:r w:rsidR="00F712A7" w:rsidRPr="00C42D31">
                                                  <w:rPr>
                                                    <w:rFonts w:cstheme="minorHAnsi"/>
                                                    <w:color w:val="FFFFFF"/>
                                                    <w:sz w:val="24"/>
                                                    <w:szCs w:val="24"/>
                                                    <w:lang w:val="en-US"/>
                                                  </w:rPr>
                                                  <w:t>28</w:t>
                                                </w:r>
                                                <w:r w:rsidRPr="00C42D31">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EB35A3" w:rsidRPr="0053707E" w:rsidRDefault="00EB35A3">
                                                <w:pPr>
                                                  <w:pStyle w:val="AralkYok"/>
                                                  <w:ind w:left="144" w:right="720"/>
                                                  <w:jc w:val="right"/>
                                                  <w:rPr>
                                                    <w:color w:val="FFFFFF"/>
                                                    <w:sz w:val="24"/>
                                                    <w:szCs w:val="24"/>
                                                  </w:rPr>
                                                </w:pPr>
                                                <w:r w:rsidRPr="00C42D31">
                                                  <w:rPr>
                                                    <w:color w:val="FFFFFF"/>
                                                    <w:sz w:val="24"/>
                                                    <w:szCs w:val="24"/>
                                                  </w:rPr>
                                                  <w:t>DSİ</w:t>
                                                </w:r>
                                              </w:p>
                                            </w:tc>
                                          </w:sdtContent>
                                        </w:sdt>
                                      </w:tr>
                                    </w:tbl>
                                    <w:p w14:paraId="3BD60FE1" w14:textId="77777777" w:rsidR="00EB35A3" w:rsidRDefault="00EB35A3"/>
                                  </w:tc>
                                </w:tr>
                              </w:tbl>
                              <w:p w14:paraId="160F749B" w14:textId="77777777" w:rsidR="00EB35A3" w:rsidRDefault="00EB35A3" w:rsidP="00E026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C196A" id="_x0000_t202" coordsize="21600,21600" o:spt="202" path="m,l,21600r21600,l21600,xe">
                    <v:stroke joinstyle="miter"/>
                    <v:path gradientshapeok="t" o:connecttype="rect"/>
                  </v:shapetype>
                  <v:shape id="Text Box 8" o:spid="_x0000_s1026" type="#_x0000_t202" alt="Cover page layout" style="position:absolute;margin-left:63.25pt;margin-top:36pt;width:540pt;height:10in;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EB35A3" w:rsidRPr="00C42D31" w14:paraId="0C33388B" w14:textId="77777777">
                            <w:trPr>
                              <w:trHeight w:hRule="exact" w:val="9360"/>
                            </w:trPr>
                            <w:tc>
                              <w:tcPr>
                                <w:tcW w:w="5000" w:type="pct"/>
                              </w:tcPr>
                              <w:p w14:paraId="2C7128B3" w14:textId="77777777" w:rsidR="00EB35A3" w:rsidRPr="00C42D31" w:rsidRDefault="00EB35A3">
                                <w:r w:rsidRPr="00C42D31">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EB35A3" w:rsidRPr="00C42D31" w14:paraId="31100DDF" w14:textId="77777777" w:rsidTr="00350B85">
                            <w:trPr>
                              <w:trHeight w:hRule="exact" w:val="4320"/>
                            </w:trPr>
                            <w:tc>
                              <w:tcPr>
                                <w:tcW w:w="5000" w:type="pct"/>
                                <w:shd w:val="clear" w:color="auto" w:fill="3494BA"/>
                                <w:vAlign w:val="center"/>
                              </w:tcPr>
                              <w:p w14:paraId="240CD3FC" w14:textId="5C64B2CB" w:rsidR="00EB35A3" w:rsidRPr="00C42D31" w:rsidRDefault="00483C81">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B35A3" w:rsidRPr="00C42D31">
                                      <w:rPr>
                                        <w:color w:val="FFFFFF" w:themeColor="background1"/>
                                        <w:sz w:val="50"/>
                                        <w:szCs w:val="50"/>
                                        <w:lang w:val="fr-FR"/>
                                      </w:rPr>
                                      <w:t>Manisa Alaşehir Sulaması Yenileme Projesi Arazi Edinim Planı</w:t>
                                    </w:r>
                                  </w:sdtContent>
                                </w:sdt>
                              </w:p>
                              <w:p w14:paraId="1B2D39D3" w14:textId="3008CA16" w:rsidR="00EB35A3" w:rsidRPr="00C42D31" w:rsidRDefault="00483C81">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712A7" w:rsidRPr="00C42D31">
                                      <w:rPr>
                                        <w:color w:val="FFFFFF"/>
                                        <w:sz w:val="32"/>
                                        <w:szCs w:val="32"/>
                                      </w:rPr>
                                      <w:t xml:space="preserve">Aralık </w:t>
                                    </w:r>
                                    <w:r w:rsidR="00EB35A3" w:rsidRPr="00C42D31">
                                      <w:rPr>
                                        <w:color w:val="FFFFFF"/>
                                        <w:sz w:val="32"/>
                                        <w:szCs w:val="32"/>
                                      </w:rPr>
                                      <w:t>2020</w:t>
                                    </w:r>
                                  </w:sdtContent>
                                </w:sdt>
                              </w:p>
                            </w:tc>
                          </w:tr>
                          <w:tr w:rsidR="00EB35A3"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EB35A3"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EB35A3" w:rsidRPr="00C42D31" w:rsidRDefault="00EB35A3">
                                          <w:pPr>
                                            <w:pStyle w:val="AralkYok"/>
                                            <w:ind w:left="144" w:right="144"/>
                                            <w:jc w:val="center"/>
                                            <w:rPr>
                                              <w:rFonts w:asciiTheme="minorHAnsi" w:hAnsiTheme="minorHAnsi" w:cstheme="minorHAnsi"/>
                                              <w:color w:val="FFFFFF"/>
                                              <w:sz w:val="24"/>
                                              <w:szCs w:val="24"/>
                                            </w:rPr>
                                          </w:pPr>
                                          <w:r w:rsidRPr="00C42D31">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2-28T00:00:00Z">
                                          <w:dateFormat w:val="M/d/yy"/>
                                          <w:lid w:val="en-US"/>
                                          <w:storeMappedDataAs w:val="dateTime"/>
                                          <w:calendar w:val="gregorian"/>
                                        </w:date>
                                      </w:sdtPr>
                                      <w:sdtEndPr/>
                                      <w:sdtContent>
                                        <w:p w14:paraId="6C0DBCF1" w14:textId="2184FB7F" w:rsidR="00EB35A3" w:rsidRPr="00C42D31" w:rsidRDefault="00EB35A3">
                                          <w:pPr>
                                            <w:pStyle w:val="AralkYok"/>
                                            <w:ind w:left="144" w:right="144"/>
                                            <w:jc w:val="center"/>
                                            <w:rPr>
                                              <w:rFonts w:asciiTheme="minorHAnsi" w:hAnsiTheme="minorHAnsi" w:cstheme="minorHAnsi"/>
                                              <w:color w:val="FFFFFF"/>
                                              <w:sz w:val="24"/>
                                              <w:szCs w:val="24"/>
                                            </w:rPr>
                                          </w:pPr>
                                          <w:r w:rsidRPr="00C42D31">
                                            <w:rPr>
                                              <w:rFonts w:cstheme="minorHAnsi"/>
                                              <w:color w:val="FFFFFF"/>
                                              <w:sz w:val="24"/>
                                              <w:szCs w:val="24"/>
                                            </w:rPr>
                                            <w:t>1</w:t>
                                          </w:r>
                                          <w:r w:rsidR="00F712A7" w:rsidRPr="00C42D31">
                                            <w:rPr>
                                              <w:rFonts w:cstheme="minorHAnsi"/>
                                              <w:color w:val="FFFFFF"/>
                                              <w:sz w:val="24"/>
                                              <w:szCs w:val="24"/>
                                            </w:rPr>
                                            <w:t>2</w:t>
                                          </w:r>
                                          <w:r w:rsidRPr="00C42D31">
                                            <w:rPr>
                                              <w:rFonts w:cstheme="minorHAnsi"/>
                                              <w:color w:val="FFFFFF"/>
                                              <w:sz w:val="24"/>
                                              <w:szCs w:val="24"/>
                                              <w:lang w:val="en-US"/>
                                            </w:rPr>
                                            <w:t>/</w:t>
                                          </w:r>
                                          <w:r w:rsidR="00F712A7" w:rsidRPr="00C42D31">
                                            <w:rPr>
                                              <w:rFonts w:cstheme="minorHAnsi"/>
                                              <w:color w:val="FFFFFF"/>
                                              <w:sz w:val="24"/>
                                              <w:szCs w:val="24"/>
                                              <w:lang w:val="en-US"/>
                                            </w:rPr>
                                            <w:t>28</w:t>
                                          </w:r>
                                          <w:r w:rsidRPr="00C42D31">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EB35A3" w:rsidRPr="0053707E" w:rsidRDefault="00EB35A3">
                                          <w:pPr>
                                            <w:pStyle w:val="AralkYok"/>
                                            <w:ind w:left="144" w:right="720"/>
                                            <w:jc w:val="right"/>
                                            <w:rPr>
                                              <w:color w:val="FFFFFF"/>
                                              <w:sz w:val="24"/>
                                              <w:szCs w:val="24"/>
                                            </w:rPr>
                                          </w:pPr>
                                          <w:r w:rsidRPr="00C42D31">
                                            <w:rPr>
                                              <w:color w:val="FFFFFF"/>
                                              <w:sz w:val="24"/>
                                              <w:szCs w:val="24"/>
                                            </w:rPr>
                                            <w:t>DSİ</w:t>
                                          </w:r>
                                        </w:p>
                                      </w:tc>
                                    </w:sdtContent>
                                  </w:sdt>
                                </w:tr>
                              </w:tbl>
                              <w:p w14:paraId="3BD60FE1" w14:textId="77777777" w:rsidR="00EB35A3" w:rsidRDefault="00EB35A3"/>
                            </w:tc>
                          </w:tr>
                        </w:tbl>
                        <w:p w14:paraId="160F749B" w14:textId="77777777" w:rsidR="00EB35A3" w:rsidRDefault="00EB35A3" w:rsidP="00E02694"/>
                      </w:txbxContent>
                    </v:textbox>
                    <w10:wrap type="tight" anchorx="page" anchory="page"/>
                  </v:shape>
                </w:pict>
              </mc:Fallback>
            </mc:AlternateContent>
          </w:r>
          <w:r w:rsidRPr="00266852">
            <w:rPr>
              <w:rFonts w:ascii="Calibri" w:eastAsia="Times New Roman" w:hAnsi="Calibri" w:cs="Calibri"/>
              <w:caps/>
              <w:color w:val="191919"/>
              <w:sz w:val="72"/>
              <w:szCs w:val="72"/>
            </w:rPr>
            <w:br w:type="page"/>
          </w:r>
        </w:p>
      </w:sdtContent>
    </w:sdt>
    <w:p w14:paraId="0C3057FC" w14:textId="00C5AD76" w:rsidR="00C42D31" w:rsidRDefault="0098095D">
      <w:pPr>
        <w:pStyle w:val="T1"/>
        <w:tabs>
          <w:tab w:val="right" w:leader="dot" w:pos="9396"/>
        </w:tabs>
        <w:rPr>
          <w:rFonts w:asciiTheme="minorHAnsi" w:eastAsiaTheme="minorEastAsia" w:hAnsiTheme="minorHAnsi"/>
          <w:noProof/>
          <w:lang w:eastAsia="tr-TR"/>
        </w:rPr>
      </w:pPr>
      <w:r w:rsidRPr="00266852">
        <w:rPr>
          <w:rFonts w:ascii="Calibri" w:hAnsi="Calibri" w:cs="Calibri"/>
        </w:rPr>
        <w:lastRenderedPageBreak/>
        <w:fldChar w:fldCharType="begin"/>
      </w:r>
      <w:r w:rsidRPr="00266852">
        <w:rPr>
          <w:rFonts w:ascii="Calibri" w:hAnsi="Calibri" w:cs="Calibri"/>
        </w:rPr>
        <w:instrText xml:space="preserve"> TOC \o "1-3" \h \z \u </w:instrText>
      </w:r>
      <w:r w:rsidRPr="00266852">
        <w:rPr>
          <w:rFonts w:ascii="Calibri" w:hAnsi="Calibri" w:cs="Calibri"/>
        </w:rPr>
        <w:fldChar w:fldCharType="separate"/>
      </w:r>
      <w:hyperlink w:anchor="_Toc60047454" w:history="1">
        <w:r w:rsidR="00C42D31" w:rsidRPr="00886283">
          <w:rPr>
            <w:rStyle w:val="Kpr"/>
            <w:rFonts w:cs="Calibri"/>
            <w:noProof/>
          </w:rPr>
          <w:t>Yönetici Özeti</w:t>
        </w:r>
        <w:r w:rsidR="00C42D31">
          <w:rPr>
            <w:noProof/>
            <w:webHidden/>
          </w:rPr>
          <w:tab/>
        </w:r>
        <w:r w:rsidR="00C42D31">
          <w:rPr>
            <w:noProof/>
            <w:webHidden/>
          </w:rPr>
          <w:fldChar w:fldCharType="begin"/>
        </w:r>
        <w:r w:rsidR="00C42D31">
          <w:rPr>
            <w:noProof/>
            <w:webHidden/>
          </w:rPr>
          <w:instrText xml:space="preserve"> PAGEREF _Toc60047454 \h </w:instrText>
        </w:r>
        <w:r w:rsidR="00C42D31">
          <w:rPr>
            <w:noProof/>
            <w:webHidden/>
          </w:rPr>
        </w:r>
        <w:r w:rsidR="00C42D31">
          <w:rPr>
            <w:noProof/>
            <w:webHidden/>
          </w:rPr>
          <w:fldChar w:fldCharType="separate"/>
        </w:r>
        <w:r w:rsidR="00C42D31">
          <w:rPr>
            <w:noProof/>
            <w:webHidden/>
          </w:rPr>
          <w:t>5</w:t>
        </w:r>
        <w:r w:rsidR="00C42D31">
          <w:rPr>
            <w:noProof/>
            <w:webHidden/>
          </w:rPr>
          <w:fldChar w:fldCharType="end"/>
        </w:r>
      </w:hyperlink>
    </w:p>
    <w:p w14:paraId="35AC10C0" w14:textId="1E68E4FA" w:rsidR="00C42D31" w:rsidRDefault="00C42D31">
      <w:pPr>
        <w:pStyle w:val="T1"/>
        <w:tabs>
          <w:tab w:val="right" w:leader="dot" w:pos="9396"/>
        </w:tabs>
        <w:rPr>
          <w:rFonts w:asciiTheme="minorHAnsi" w:eastAsiaTheme="minorEastAsia" w:hAnsiTheme="minorHAnsi"/>
          <w:noProof/>
          <w:lang w:eastAsia="tr-TR"/>
        </w:rPr>
      </w:pPr>
      <w:hyperlink w:anchor="_Toc60047455" w:history="1">
        <w:r w:rsidRPr="00886283">
          <w:rPr>
            <w:rStyle w:val="Kpr"/>
            <w:rFonts w:cs="Calibri"/>
            <w:noProof/>
          </w:rPr>
          <w:t>Tanımlar</w:t>
        </w:r>
        <w:r>
          <w:rPr>
            <w:noProof/>
            <w:webHidden/>
          </w:rPr>
          <w:tab/>
        </w:r>
        <w:r>
          <w:rPr>
            <w:noProof/>
            <w:webHidden/>
          </w:rPr>
          <w:fldChar w:fldCharType="begin"/>
        </w:r>
        <w:r>
          <w:rPr>
            <w:noProof/>
            <w:webHidden/>
          </w:rPr>
          <w:instrText xml:space="preserve"> PAGEREF _Toc60047455 \h </w:instrText>
        </w:r>
        <w:r>
          <w:rPr>
            <w:noProof/>
            <w:webHidden/>
          </w:rPr>
        </w:r>
        <w:r>
          <w:rPr>
            <w:noProof/>
            <w:webHidden/>
          </w:rPr>
          <w:fldChar w:fldCharType="separate"/>
        </w:r>
        <w:r>
          <w:rPr>
            <w:noProof/>
            <w:webHidden/>
          </w:rPr>
          <w:t>8</w:t>
        </w:r>
        <w:r>
          <w:rPr>
            <w:noProof/>
            <w:webHidden/>
          </w:rPr>
          <w:fldChar w:fldCharType="end"/>
        </w:r>
      </w:hyperlink>
    </w:p>
    <w:p w14:paraId="250B640D" w14:textId="4CEE2E78" w:rsidR="00C42D31" w:rsidRDefault="00C42D31">
      <w:pPr>
        <w:pStyle w:val="T1"/>
        <w:tabs>
          <w:tab w:val="right" w:leader="dot" w:pos="9396"/>
        </w:tabs>
        <w:rPr>
          <w:rFonts w:asciiTheme="minorHAnsi" w:eastAsiaTheme="minorEastAsia" w:hAnsiTheme="minorHAnsi"/>
          <w:noProof/>
          <w:lang w:eastAsia="tr-TR"/>
        </w:rPr>
      </w:pPr>
      <w:hyperlink w:anchor="_Toc60047456" w:history="1">
        <w:r w:rsidRPr="00886283">
          <w:rPr>
            <w:rStyle w:val="Kpr"/>
            <w:rFonts w:cs="Calibri"/>
            <w:noProof/>
          </w:rPr>
          <w:t>Kısaltmalar</w:t>
        </w:r>
        <w:r>
          <w:rPr>
            <w:noProof/>
            <w:webHidden/>
          </w:rPr>
          <w:tab/>
        </w:r>
        <w:r>
          <w:rPr>
            <w:noProof/>
            <w:webHidden/>
          </w:rPr>
          <w:fldChar w:fldCharType="begin"/>
        </w:r>
        <w:r>
          <w:rPr>
            <w:noProof/>
            <w:webHidden/>
          </w:rPr>
          <w:instrText xml:space="preserve"> PAGEREF _Toc60047456 \h </w:instrText>
        </w:r>
        <w:r>
          <w:rPr>
            <w:noProof/>
            <w:webHidden/>
          </w:rPr>
        </w:r>
        <w:r>
          <w:rPr>
            <w:noProof/>
            <w:webHidden/>
          </w:rPr>
          <w:fldChar w:fldCharType="separate"/>
        </w:r>
        <w:r>
          <w:rPr>
            <w:noProof/>
            <w:webHidden/>
          </w:rPr>
          <w:t>10</w:t>
        </w:r>
        <w:r>
          <w:rPr>
            <w:noProof/>
            <w:webHidden/>
          </w:rPr>
          <w:fldChar w:fldCharType="end"/>
        </w:r>
      </w:hyperlink>
    </w:p>
    <w:p w14:paraId="410A1972" w14:textId="3284808A" w:rsidR="00C42D31" w:rsidRDefault="00C42D31">
      <w:pPr>
        <w:pStyle w:val="T1"/>
        <w:tabs>
          <w:tab w:val="right" w:leader="dot" w:pos="9396"/>
        </w:tabs>
        <w:rPr>
          <w:rFonts w:asciiTheme="minorHAnsi" w:eastAsiaTheme="minorEastAsia" w:hAnsiTheme="minorHAnsi"/>
          <w:noProof/>
          <w:lang w:eastAsia="tr-TR"/>
        </w:rPr>
      </w:pPr>
      <w:hyperlink w:anchor="_Toc60047457" w:history="1">
        <w:r w:rsidRPr="00886283">
          <w:rPr>
            <w:rStyle w:val="Kpr"/>
            <w:rFonts w:cs="Calibri"/>
            <w:noProof/>
          </w:rPr>
          <w:t>Tablo ve Şekiller Listesi</w:t>
        </w:r>
        <w:r>
          <w:rPr>
            <w:noProof/>
            <w:webHidden/>
          </w:rPr>
          <w:tab/>
        </w:r>
        <w:r>
          <w:rPr>
            <w:noProof/>
            <w:webHidden/>
          </w:rPr>
          <w:fldChar w:fldCharType="begin"/>
        </w:r>
        <w:r>
          <w:rPr>
            <w:noProof/>
            <w:webHidden/>
          </w:rPr>
          <w:instrText xml:space="preserve"> PAGEREF _Toc60047457 \h </w:instrText>
        </w:r>
        <w:r>
          <w:rPr>
            <w:noProof/>
            <w:webHidden/>
          </w:rPr>
        </w:r>
        <w:r>
          <w:rPr>
            <w:noProof/>
            <w:webHidden/>
          </w:rPr>
          <w:fldChar w:fldCharType="separate"/>
        </w:r>
        <w:r>
          <w:rPr>
            <w:noProof/>
            <w:webHidden/>
          </w:rPr>
          <w:t>11</w:t>
        </w:r>
        <w:r>
          <w:rPr>
            <w:noProof/>
            <w:webHidden/>
          </w:rPr>
          <w:fldChar w:fldCharType="end"/>
        </w:r>
      </w:hyperlink>
    </w:p>
    <w:p w14:paraId="3B7EF245" w14:textId="68DF4190" w:rsidR="00C42D31" w:rsidRDefault="00C42D31">
      <w:pPr>
        <w:pStyle w:val="T1"/>
        <w:tabs>
          <w:tab w:val="left" w:pos="440"/>
          <w:tab w:val="right" w:leader="dot" w:pos="9396"/>
        </w:tabs>
        <w:rPr>
          <w:rFonts w:asciiTheme="minorHAnsi" w:eastAsiaTheme="minorEastAsia" w:hAnsiTheme="minorHAnsi"/>
          <w:noProof/>
          <w:lang w:eastAsia="tr-TR"/>
        </w:rPr>
      </w:pPr>
      <w:hyperlink w:anchor="_Toc60047458" w:history="1">
        <w:r w:rsidRPr="00886283">
          <w:rPr>
            <w:rStyle w:val="Kpr"/>
            <w:rFonts w:cs="Calibri"/>
            <w:noProof/>
          </w:rPr>
          <w:t>1.</w:t>
        </w:r>
        <w:r>
          <w:rPr>
            <w:rFonts w:asciiTheme="minorHAnsi" w:eastAsiaTheme="minorEastAsia" w:hAnsiTheme="minorHAnsi"/>
            <w:noProof/>
            <w:lang w:eastAsia="tr-TR"/>
          </w:rPr>
          <w:tab/>
        </w:r>
        <w:r w:rsidRPr="00886283">
          <w:rPr>
            <w:rStyle w:val="Kpr"/>
            <w:rFonts w:cs="Calibri"/>
            <w:noProof/>
          </w:rPr>
          <w:t>Giriş</w:t>
        </w:r>
        <w:r>
          <w:rPr>
            <w:noProof/>
            <w:webHidden/>
          </w:rPr>
          <w:tab/>
        </w:r>
        <w:r>
          <w:rPr>
            <w:noProof/>
            <w:webHidden/>
          </w:rPr>
          <w:fldChar w:fldCharType="begin"/>
        </w:r>
        <w:r>
          <w:rPr>
            <w:noProof/>
            <w:webHidden/>
          </w:rPr>
          <w:instrText xml:space="preserve"> PAGEREF _Toc60047458 \h </w:instrText>
        </w:r>
        <w:r>
          <w:rPr>
            <w:noProof/>
            <w:webHidden/>
          </w:rPr>
        </w:r>
        <w:r>
          <w:rPr>
            <w:noProof/>
            <w:webHidden/>
          </w:rPr>
          <w:fldChar w:fldCharType="separate"/>
        </w:r>
        <w:r>
          <w:rPr>
            <w:noProof/>
            <w:webHidden/>
          </w:rPr>
          <w:t>14</w:t>
        </w:r>
        <w:r>
          <w:rPr>
            <w:noProof/>
            <w:webHidden/>
          </w:rPr>
          <w:fldChar w:fldCharType="end"/>
        </w:r>
      </w:hyperlink>
    </w:p>
    <w:p w14:paraId="10212254" w14:textId="4BD0283B" w:rsidR="00C42D31" w:rsidRDefault="00C42D31">
      <w:pPr>
        <w:pStyle w:val="T2"/>
        <w:tabs>
          <w:tab w:val="left" w:pos="880"/>
          <w:tab w:val="right" w:leader="dot" w:pos="9396"/>
        </w:tabs>
        <w:rPr>
          <w:rFonts w:asciiTheme="minorHAnsi" w:eastAsiaTheme="minorEastAsia" w:hAnsiTheme="minorHAnsi"/>
          <w:noProof/>
          <w:lang w:eastAsia="tr-TR"/>
        </w:rPr>
      </w:pPr>
      <w:hyperlink w:anchor="_Toc60047459" w:history="1">
        <w:r w:rsidRPr="00886283">
          <w:rPr>
            <w:rStyle w:val="Kpr"/>
            <w:rFonts w:cs="Calibri"/>
            <w:noProof/>
          </w:rPr>
          <w:t>1.1.</w:t>
        </w:r>
        <w:r>
          <w:rPr>
            <w:rFonts w:asciiTheme="minorHAnsi" w:eastAsiaTheme="minorEastAsia" w:hAnsiTheme="minorHAnsi"/>
            <w:noProof/>
            <w:lang w:eastAsia="tr-TR"/>
          </w:rPr>
          <w:tab/>
        </w:r>
        <w:r w:rsidRPr="00886283">
          <w:rPr>
            <w:rStyle w:val="Kpr"/>
            <w:rFonts w:cs="Calibri"/>
            <w:noProof/>
          </w:rPr>
          <w:t>AEP Amaç ve Hedefleri</w:t>
        </w:r>
        <w:r>
          <w:rPr>
            <w:noProof/>
            <w:webHidden/>
          </w:rPr>
          <w:tab/>
        </w:r>
        <w:r>
          <w:rPr>
            <w:noProof/>
            <w:webHidden/>
          </w:rPr>
          <w:fldChar w:fldCharType="begin"/>
        </w:r>
        <w:r>
          <w:rPr>
            <w:noProof/>
            <w:webHidden/>
          </w:rPr>
          <w:instrText xml:space="preserve"> PAGEREF _Toc60047459 \h </w:instrText>
        </w:r>
        <w:r>
          <w:rPr>
            <w:noProof/>
            <w:webHidden/>
          </w:rPr>
        </w:r>
        <w:r>
          <w:rPr>
            <w:noProof/>
            <w:webHidden/>
          </w:rPr>
          <w:fldChar w:fldCharType="separate"/>
        </w:r>
        <w:r>
          <w:rPr>
            <w:noProof/>
            <w:webHidden/>
          </w:rPr>
          <w:t>14</w:t>
        </w:r>
        <w:r>
          <w:rPr>
            <w:noProof/>
            <w:webHidden/>
          </w:rPr>
          <w:fldChar w:fldCharType="end"/>
        </w:r>
      </w:hyperlink>
    </w:p>
    <w:p w14:paraId="622E9B26" w14:textId="3739A547"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0" w:history="1">
        <w:r w:rsidRPr="00886283">
          <w:rPr>
            <w:rStyle w:val="Kpr"/>
            <w:rFonts w:cs="Calibri"/>
            <w:noProof/>
          </w:rPr>
          <w:t>1.2.</w:t>
        </w:r>
        <w:r>
          <w:rPr>
            <w:rFonts w:asciiTheme="minorHAnsi" w:eastAsiaTheme="minorEastAsia" w:hAnsiTheme="minorHAnsi"/>
            <w:noProof/>
            <w:lang w:eastAsia="tr-TR"/>
          </w:rPr>
          <w:tab/>
        </w:r>
        <w:r w:rsidRPr="00886283">
          <w:rPr>
            <w:rStyle w:val="Kpr"/>
            <w:rFonts w:cs="Calibri"/>
            <w:noProof/>
          </w:rPr>
          <w:t>Projenin Tanıtımı</w:t>
        </w:r>
        <w:r>
          <w:rPr>
            <w:noProof/>
            <w:webHidden/>
          </w:rPr>
          <w:tab/>
        </w:r>
        <w:r>
          <w:rPr>
            <w:noProof/>
            <w:webHidden/>
          </w:rPr>
          <w:fldChar w:fldCharType="begin"/>
        </w:r>
        <w:r>
          <w:rPr>
            <w:noProof/>
            <w:webHidden/>
          </w:rPr>
          <w:instrText xml:space="preserve"> PAGEREF _Toc60047460 \h </w:instrText>
        </w:r>
        <w:r>
          <w:rPr>
            <w:noProof/>
            <w:webHidden/>
          </w:rPr>
        </w:r>
        <w:r>
          <w:rPr>
            <w:noProof/>
            <w:webHidden/>
          </w:rPr>
          <w:fldChar w:fldCharType="separate"/>
        </w:r>
        <w:r>
          <w:rPr>
            <w:noProof/>
            <w:webHidden/>
          </w:rPr>
          <w:t>15</w:t>
        </w:r>
        <w:r>
          <w:rPr>
            <w:noProof/>
            <w:webHidden/>
          </w:rPr>
          <w:fldChar w:fldCharType="end"/>
        </w:r>
      </w:hyperlink>
    </w:p>
    <w:p w14:paraId="3102E835" w14:textId="3FB0AE55"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1" w:history="1">
        <w:r w:rsidRPr="00886283">
          <w:rPr>
            <w:rStyle w:val="Kpr"/>
            <w:rFonts w:cs="Calibri"/>
            <w:noProof/>
          </w:rPr>
          <w:t>1.3.</w:t>
        </w:r>
        <w:r>
          <w:rPr>
            <w:rFonts w:asciiTheme="minorHAnsi" w:eastAsiaTheme="minorEastAsia" w:hAnsiTheme="minorHAnsi"/>
            <w:noProof/>
            <w:lang w:eastAsia="tr-TR"/>
          </w:rPr>
          <w:tab/>
        </w:r>
        <w:r w:rsidRPr="00886283">
          <w:rPr>
            <w:rStyle w:val="Kpr"/>
            <w:rFonts w:cs="Calibri"/>
            <w:noProof/>
          </w:rPr>
          <w:t>Alaşehir Sulama Birliği’nin Tanıtımı</w:t>
        </w:r>
        <w:r>
          <w:rPr>
            <w:noProof/>
            <w:webHidden/>
          </w:rPr>
          <w:tab/>
        </w:r>
        <w:r>
          <w:rPr>
            <w:noProof/>
            <w:webHidden/>
          </w:rPr>
          <w:fldChar w:fldCharType="begin"/>
        </w:r>
        <w:r>
          <w:rPr>
            <w:noProof/>
            <w:webHidden/>
          </w:rPr>
          <w:instrText xml:space="preserve"> PAGEREF _Toc60047461 \h </w:instrText>
        </w:r>
        <w:r>
          <w:rPr>
            <w:noProof/>
            <w:webHidden/>
          </w:rPr>
        </w:r>
        <w:r>
          <w:rPr>
            <w:noProof/>
            <w:webHidden/>
          </w:rPr>
          <w:fldChar w:fldCharType="separate"/>
        </w:r>
        <w:r>
          <w:rPr>
            <w:noProof/>
            <w:webHidden/>
          </w:rPr>
          <w:t>15</w:t>
        </w:r>
        <w:r>
          <w:rPr>
            <w:noProof/>
            <w:webHidden/>
          </w:rPr>
          <w:fldChar w:fldCharType="end"/>
        </w:r>
      </w:hyperlink>
    </w:p>
    <w:p w14:paraId="57930634" w14:textId="37CEA608"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2" w:history="1">
        <w:r w:rsidRPr="00886283">
          <w:rPr>
            <w:rStyle w:val="Kpr"/>
            <w:rFonts w:cs="Calibri"/>
            <w:noProof/>
          </w:rPr>
          <w:t>1.4.</w:t>
        </w:r>
        <w:r>
          <w:rPr>
            <w:rFonts w:asciiTheme="minorHAnsi" w:eastAsiaTheme="minorEastAsia" w:hAnsiTheme="minorHAnsi"/>
            <w:noProof/>
            <w:lang w:eastAsia="tr-TR"/>
          </w:rPr>
          <w:tab/>
        </w:r>
        <w:r w:rsidRPr="00886283">
          <w:rPr>
            <w:rStyle w:val="Kpr"/>
            <w:rFonts w:cs="Calibri"/>
            <w:noProof/>
          </w:rPr>
          <w:t>Projenin Etki Alanı ve İlgili Arazi Edinimi</w:t>
        </w:r>
        <w:r>
          <w:rPr>
            <w:noProof/>
            <w:webHidden/>
          </w:rPr>
          <w:tab/>
        </w:r>
        <w:r>
          <w:rPr>
            <w:noProof/>
            <w:webHidden/>
          </w:rPr>
          <w:fldChar w:fldCharType="begin"/>
        </w:r>
        <w:r>
          <w:rPr>
            <w:noProof/>
            <w:webHidden/>
          </w:rPr>
          <w:instrText xml:space="preserve"> PAGEREF _Toc60047462 \h </w:instrText>
        </w:r>
        <w:r>
          <w:rPr>
            <w:noProof/>
            <w:webHidden/>
          </w:rPr>
        </w:r>
        <w:r>
          <w:rPr>
            <w:noProof/>
            <w:webHidden/>
          </w:rPr>
          <w:fldChar w:fldCharType="separate"/>
        </w:r>
        <w:r>
          <w:rPr>
            <w:noProof/>
            <w:webHidden/>
          </w:rPr>
          <w:t>16</w:t>
        </w:r>
        <w:r>
          <w:rPr>
            <w:noProof/>
            <w:webHidden/>
          </w:rPr>
          <w:fldChar w:fldCharType="end"/>
        </w:r>
      </w:hyperlink>
    </w:p>
    <w:p w14:paraId="3E61E7A3" w14:textId="14A634FE"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3" w:history="1">
        <w:r w:rsidRPr="00886283">
          <w:rPr>
            <w:rStyle w:val="Kpr"/>
            <w:rFonts w:cs="Calibri"/>
            <w:noProof/>
          </w:rPr>
          <w:t>1.5.</w:t>
        </w:r>
        <w:r>
          <w:rPr>
            <w:rFonts w:asciiTheme="minorHAnsi" w:eastAsiaTheme="minorEastAsia" w:hAnsiTheme="minorHAnsi"/>
            <w:noProof/>
            <w:lang w:eastAsia="tr-TR"/>
          </w:rPr>
          <w:tab/>
        </w:r>
        <w:r w:rsidRPr="00886283">
          <w:rPr>
            <w:rStyle w:val="Kpr"/>
            <w:rFonts w:cs="Calibri"/>
            <w:noProof/>
          </w:rPr>
          <w:t>Yöntem</w:t>
        </w:r>
        <w:r>
          <w:rPr>
            <w:noProof/>
            <w:webHidden/>
          </w:rPr>
          <w:tab/>
        </w:r>
        <w:r>
          <w:rPr>
            <w:noProof/>
            <w:webHidden/>
          </w:rPr>
          <w:fldChar w:fldCharType="begin"/>
        </w:r>
        <w:r>
          <w:rPr>
            <w:noProof/>
            <w:webHidden/>
          </w:rPr>
          <w:instrText xml:space="preserve"> PAGEREF _Toc60047463 \h </w:instrText>
        </w:r>
        <w:r>
          <w:rPr>
            <w:noProof/>
            <w:webHidden/>
          </w:rPr>
        </w:r>
        <w:r>
          <w:rPr>
            <w:noProof/>
            <w:webHidden/>
          </w:rPr>
          <w:fldChar w:fldCharType="separate"/>
        </w:r>
        <w:r>
          <w:rPr>
            <w:noProof/>
            <w:webHidden/>
          </w:rPr>
          <w:t>20</w:t>
        </w:r>
        <w:r>
          <w:rPr>
            <w:noProof/>
            <w:webHidden/>
          </w:rPr>
          <w:fldChar w:fldCharType="end"/>
        </w:r>
      </w:hyperlink>
    </w:p>
    <w:p w14:paraId="4D001D86" w14:textId="1B15B30F"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4" w:history="1">
        <w:r w:rsidRPr="00886283">
          <w:rPr>
            <w:rStyle w:val="Kpr"/>
            <w:rFonts w:cs="Calibri"/>
            <w:noProof/>
          </w:rPr>
          <w:t>1.6.</w:t>
        </w:r>
        <w:r>
          <w:rPr>
            <w:rFonts w:asciiTheme="minorHAnsi" w:eastAsiaTheme="minorEastAsia" w:hAnsiTheme="minorHAnsi"/>
            <w:noProof/>
            <w:lang w:eastAsia="tr-TR"/>
          </w:rPr>
          <w:tab/>
        </w:r>
        <w:r w:rsidRPr="00886283">
          <w:rPr>
            <w:rStyle w:val="Kpr"/>
            <w:rFonts w:cs="Calibri"/>
            <w:noProof/>
          </w:rPr>
          <w:t>Kısıtlar</w:t>
        </w:r>
        <w:r>
          <w:rPr>
            <w:noProof/>
            <w:webHidden/>
          </w:rPr>
          <w:tab/>
        </w:r>
        <w:r>
          <w:rPr>
            <w:noProof/>
            <w:webHidden/>
          </w:rPr>
          <w:fldChar w:fldCharType="begin"/>
        </w:r>
        <w:r>
          <w:rPr>
            <w:noProof/>
            <w:webHidden/>
          </w:rPr>
          <w:instrText xml:space="preserve"> PAGEREF _Toc60047464 \h </w:instrText>
        </w:r>
        <w:r>
          <w:rPr>
            <w:noProof/>
            <w:webHidden/>
          </w:rPr>
        </w:r>
        <w:r>
          <w:rPr>
            <w:noProof/>
            <w:webHidden/>
          </w:rPr>
          <w:fldChar w:fldCharType="separate"/>
        </w:r>
        <w:r>
          <w:rPr>
            <w:noProof/>
            <w:webHidden/>
          </w:rPr>
          <w:t>24</w:t>
        </w:r>
        <w:r>
          <w:rPr>
            <w:noProof/>
            <w:webHidden/>
          </w:rPr>
          <w:fldChar w:fldCharType="end"/>
        </w:r>
      </w:hyperlink>
    </w:p>
    <w:p w14:paraId="18797832" w14:textId="386D225A"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5" w:history="1">
        <w:r w:rsidRPr="00886283">
          <w:rPr>
            <w:rStyle w:val="Kpr"/>
            <w:rFonts w:cs="Calibri"/>
            <w:noProof/>
          </w:rPr>
          <w:t>1.7.</w:t>
        </w:r>
        <w:r>
          <w:rPr>
            <w:rFonts w:asciiTheme="minorHAnsi" w:eastAsiaTheme="minorEastAsia" w:hAnsiTheme="minorHAnsi"/>
            <w:noProof/>
            <w:lang w:eastAsia="tr-TR"/>
          </w:rPr>
          <w:tab/>
        </w:r>
        <w:r w:rsidRPr="00886283">
          <w:rPr>
            <w:rStyle w:val="Kpr"/>
            <w:rFonts w:cs="Calibri"/>
            <w:noProof/>
          </w:rPr>
          <w:t>Takip Edilecek Arazi Edinimi Süreci</w:t>
        </w:r>
        <w:r>
          <w:rPr>
            <w:noProof/>
            <w:webHidden/>
          </w:rPr>
          <w:tab/>
        </w:r>
        <w:r>
          <w:rPr>
            <w:noProof/>
            <w:webHidden/>
          </w:rPr>
          <w:fldChar w:fldCharType="begin"/>
        </w:r>
        <w:r>
          <w:rPr>
            <w:noProof/>
            <w:webHidden/>
          </w:rPr>
          <w:instrText xml:space="preserve"> PAGEREF _Toc60047465 \h </w:instrText>
        </w:r>
        <w:r>
          <w:rPr>
            <w:noProof/>
            <w:webHidden/>
          </w:rPr>
        </w:r>
        <w:r>
          <w:rPr>
            <w:noProof/>
            <w:webHidden/>
          </w:rPr>
          <w:fldChar w:fldCharType="separate"/>
        </w:r>
        <w:r>
          <w:rPr>
            <w:noProof/>
            <w:webHidden/>
          </w:rPr>
          <w:t>24</w:t>
        </w:r>
        <w:r>
          <w:rPr>
            <w:noProof/>
            <w:webHidden/>
          </w:rPr>
          <w:fldChar w:fldCharType="end"/>
        </w:r>
      </w:hyperlink>
    </w:p>
    <w:p w14:paraId="0704D9D4" w14:textId="7317B0B4" w:rsidR="00C42D31" w:rsidRDefault="00C42D31">
      <w:pPr>
        <w:pStyle w:val="T1"/>
        <w:tabs>
          <w:tab w:val="left" w:pos="440"/>
          <w:tab w:val="right" w:leader="dot" w:pos="9396"/>
        </w:tabs>
        <w:rPr>
          <w:rFonts w:asciiTheme="minorHAnsi" w:eastAsiaTheme="minorEastAsia" w:hAnsiTheme="minorHAnsi"/>
          <w:noProof/>
          <w:lang w:eastAsia="tr-TR"/>
        </w:rPr>
      </w:pPr>
      <w:hyperlink w:anchor="_Toc60047466" w:history="1">
        <w:r w:rsidRPr="00886283">
          <w:rPr>
            <w:rStyle w:val="Kpr"/>
            <w:rFonts w:cs="Calibri"/>
            <w:noProof/>
          </w:rPr>
          <w:t>2.</w:t>
        </w:r>
        <w:r>
          <w:rPr>
            <w:rFonts w:asciiTheme="minorHAnsi" w:eastAsiaTheme="minorEastAsia" w:hAnsiTheme="minorHAnsi"/>
            <w:noProof/>
            <w:lang w:eastAsia="tr-TR"/>
          </w:rPr>
          <w:tab/>
        </w:r>
        <w:r w:rsidRPr="00886283">
          <w:rPr>
            <w:rStyle w:val="Kpr"/>
            <w:rFonts w:cs="Calibri"/>
            <w:noProof/>
          </w:rPr>
          <w:t>Sosyo-Ekonomik Mevcut Durum</w:t>
        </w:r>
        <w:r>
          <w:rPr>
            <w:noProof/>
            <w:webHidden/>
          </w:rPr>
          <w:tab/>
        </w:r>
        <w:r>
          <w:rPr>
            <w:noProof/>
            <w:webHidden/>
          </w:rPr>
          <w:fldChar w:fldCharType="begin"/>
        </w:r>
        <w:r>
          <w:rPr>
            <w:noProof/>
            <w:webHidden/>
          </w:rPr>
          <w:instrText xml:space="preserve"> PAGEREF _Toc60047466 \h </w:instrText>
        </w:r>
        <w:r>
          <w:rPr>
            <w:noProof/>
            <w:webHidden/>
          </w:rPr>
        </w:r>
        <w:r>
          <w:rPr>
            <w:noProof/>
            <w:webHidden/>
          </w:rPr>
          <w:fldChar w:fldCharType="separate"/>
        </w:r>
        <w:r>
          <w:rPr>
            <w:noProof/>
            <w:webHidden/>
          </w:rPr>
          <w:t>27</w:t>
        </w:r>
        <w:r>
          <w:rPr>
            <w:noProof/>
            <w:webHidden/>
          </w:rPr>
          <w:fldChar w:fldCharType="end"/>
        </w:r>
      </w:hyperlink>
    </w:p>
    <w:p w14:paraId="60254E50" w14:textId="20CF5EB9"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7" w:history="1">
        <w:r w:rsidRPr="00886283">
          <w:rPr>
            <w:rStyle w:val="Kpr"/>
            <w:rFonts w:cs="Calibri"/>
            <w:noProof/>
          </w:rPr>
          <w:t>2.1.</w:t>
        </w:r>
        <w:r>
          <w:rPr>
            <w:rFonts w:asciiTheme="minorHAnsi" w:eastAsiaTheme="minorEastAsia" w:hAnsiTheme="minorHAnsi"/>
            <w:noProof/>
            <w:lang w:eastAsia="tr-TR"/>
          </w:rPr>
          <w:tab/>
        </w:r>
        <w:r w:rsidRPr="00886283">
          <w:rPr>
            <w:rStyle w:val="Kpr"/>
            <w:rFonts w:cs="Calibri"/>
            <w:noProof/>
          </w:rPr>
          <w:t>Demografi</w:t>
        </w:r>
        <w:r>
          <w:rPr>
            <w:noProof/>
            <w:webHidden/>
          </w:rPr>
          <w:tab/>
        </w:r>
        <w:r>
          <w:rPr>
            <w:noProof/>
            <w:webHidden/>
          </w:rPr>
          <w:fldChar w:fldCharType="begin"/>
        </w:r>
        <w:r>
          <w:rPr>
            <w:noProof/>
            <w:webHidden/>
          </w:rPr>
          <w:instrText xml:space="preserve"> PAGEREF _Toc60047467 \h </w:instrText>
        </w:r>
        <w:r>
          <w:rPr>
            <w:noProof/>
            <w:webHidden/>
          </w:rPr>
        </w:r>
        <w:r>
          <w:rPr>
            <w:noProof/>
            <w:webHidden/>
          </w:rPr>
          <w:fldChar w:fldCharType="separate"/>
        </w:r>
        <w:r>
          <w:rPr>
            <w:noProof/>
            <w:webHidden/>
          </w:rPr>
          <w:t>27</w:t>
        </w:r>
        <w:r>
          <w:rPr>
            <w:noProof/>
            <w:webHidden/>
          </w:rPr>
          <w:fldChar w:fldCharType="end"/>
        </w:r>
      </w:hyperlink>
    </w:p>
    <w:p w14:paraId="123A4B07" w14:textId="79180FAD"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8" w:history="1">
        <w:r w:rsidRPr="00886283">
          <w:rPr>
            <w:rStyle w:val="Kpr"/>
            <w:rFonts w:cs="Calibri"/>
            <w:noProof/>
            <w:kern w:val="18"/>
          </w:rPr>
          <w:t>2.2.</w:t>
        </w:r>
        <w:r>
          <w:rPr>
            <w:rFonts w:asciiTheme="minorHAnsi" w:eastAsiaTheme="minorEastAsia" w:hAnsiTheme="minorHAnsi"/>
            <w:noProof/>
            <w:lang w:eastAsia="tr-TR"/>
          </w:rPr>
          <w:tab/>
        </w:r>
        <w:r w:rsidRPr="00886283">
          <w:rPr>
            <w:rStyle w:val="Kpr"/>
            <w:rFonts w:cs="Calibri"/>
            <w:noProof/>
          </w:rPr>
          <w:t>Eğitim, Sağlık, Altyapı</w:t>
        </w:r>
        <w:r>
          <w:rPr>
            <w:noProof/>
            <w:webHidden/>
          </w:rPr>
          <w:tab/>
        </w:r>
        <w:r>
          <w:rPr>
            <w:noProof/>
            <w:webHidden/>
          </w:rPr>
          <w:fldChar w:fldCharType="begin"/>
        </w:r>
        <w:r>
          <w:rPr>
            <w:noProof/>
            <w:webHidden/>
          </w:rPr>
          <w:instrText xml:space="preserve"> PAGEREF _Toc60047468 \h </w:instrText>
        </w:r>
        <w:r>
          <w:rPr>
            <w:noProof/>
            <w:webHidden/>
          </w:rPr>
        </w:r>
        <w:r>
          <w:rPr>
            <w:noProof/>
            <w:webHidden/>
          </w:rPr>
          <w:fldChar w:fldCharType="separate"/>
        </w:r>
        <w:r>
          <w:rPr>
            <w:noProof/>
            <w:webHidden/>
          </w:rPr>
          <w:t>33</w:t>
        </w:r>
        <w:r>
          <w:rPr>
            <w:noProof/>
            <w:webHidden/>
          </w:rPr>
          <w:fldChar w:fldCharType="end"/>
        </w:r>
      </w:hyperlink>
    </w:p>
    <w:p w14:paraId="615CF799" w14:textId="4FC1791D" w:rsidR="00C42D31" w:rsidRDefault="00C42D31">
      <w:pPr>
        <w:pStyle w:val="T2"/>
        <w:tabs>
          <w:tab w:val="left" w:pos="880"/>
          <w:tab w:val="right" w:leader="dot" w:pos="9396"/>
        </w:tabs>
        <w:rPr>
          <w:rFonts w:asciiTheme="minorHAnsi" w:eastAsiaTheme="minorEastAsia" w:hAnsiTheme="minorHAnsi"/>
          <w:noProof/>
          <w:lang w:eastAsia="tr-TR"/>
        </w:rPr>
      </w:pPr>
      <w:hyperlink w:anchor="_Toc60047469" w:history="1">
        <w:r w:rsidRPr="00886283">
          <w:rPr>
            <w:rStyle w:val="Kpr"/>
            <w:rFonts w:cs="Calibri"/>
            <w:noProof/>
          </w:rPr>
          <w:t>2.3.</w:t>
        </w:r>
        <w:r>
          <w:rPr>
            <w:rFonts w:asciiTheme="minorHAnsi" w:eastAsiaTheme="minorEastAsia" w:hAnsiTheme="minorHAnsi"/>
            <w:noProof/>
            <w:lang w:eastAsia="tr-TR"/>
          </w:rPr>
          <w:tab/>
        </w:r>
        <w:r w:rsidRPr="00886283">
          <w:rPr>
            <w:rStyle w:val="Kpr"/>
            <w:rFonts w:cs="Calibri"/>
            <w:noProof/>
          </w:rPr>
          <w:t>Gelir Kaynakları ve Giderler</w:t>
        </w:r>
        <w:r>
          <w:rPr>
            <w:noProof/>
            <w:webHidden/>
          </w:rPr>
          <w:tab/>
        </w:r>
        <w:r>
          <w:rPr>
            <w:noProof/>
            <w:webHidden/>
          </w:rPr>
          <w:fldChar w:fldCharType="begin"/>
        </w:r>
        <w:r>
          <w:rPr>
            <w:noProof/>
            <w:webHidden/>
          </w:rPr>
          <w:instrText xml:space="preserve"> PAGEREF _Toc60047469 \h </w:instrText>
        </w:r>
        <w:r>
          <w:rPr>
            <w:noProof/>
            <w:webHidden/>
          </w:rPr>
        </w:r>
        <w:r>
          <w:rPr>
            <w:noProof/>
            <w:webHidden/>
          </w:rPr>
          <w:fldChar w:fldCharType="separate"/>
        </w:r>
        <w:r>
          <w:rPr>
            <w:noProof/>
            <w:webHidden/>
          </w:rPr>
          <w:t>34</w:t>
        </w:r>
        <w:r>
          <w:rPr>
            <w:noProof/>
            <w:webHidden/>
          </w:rPr>
          <w:fldChar w:fldCharType="end"/>
        </w:r>
      </w:hyperlink>
    </w:p>
    <w:p w14:paraId="4693A14B" w14:textId="4CDA853F"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0" w:history="1">
        <w:r w:rsidRPr="00886283">
          <w:rPr>
            <w:rStyle w:val="Kpr"/>
            <w:rFonts w:cs="Calibri"/>
            <w:noProof/>
          </w:rPr>
          <w:t>2.3.1.</w:t>
        </w:r>
        <w:r>
          <w:rPr>
            <w:rFonts w:asciiTheme="minorHAnsi" w:eastAsiaTheme="minorEastAsia" w:hAnsiTheme="minorHAnsi"/>
            <w:noProof/>
            <w:lang w:eastAsia="tr-TR"/>
          </w:rPr>
          <w:tab/>
        </w:r>
        <w:r w:rsidRPr="00886283">
          <w:rPr>
            <w:rStyle w:val="Kpr"/>
            <w:rFonts w:cs="Calibri"/>
            <w:noProof/>
          </w:rPr>
          <w:t>Gelir Kaynakları</w:t>
        </w:r>
        <w:r>
          <w:rPr>
            <w:noProof/>
            <w:webHidden/>
          </w:rPr>
          <w:tab/>
        </w:r>
        <w:r>
          <w:rPr>
            <w:noProof/>
            <w:webHidden/>
          </w:rPr>
          <w:fldChar w:fldCharType="begin"/>
        </w:r>
        <w:r>
          <w:rPr>
            <w:noProof/>
            <w:webHidden/>
          </w:rPr>
          <w:instrText xml:space="preserve"> PAGEREF _Toc60047470 \h </w:instrText>
        </w:r>
        <w:r>
          <w:rPr>
            <w:noProof/>
            <w:webHidden/>
          </w:rPr>
        </w:r>
        <w:r>
          <w:rPr>
            <w:noProof/>
            <w:webHidden/>
          </w:rPr>
          <w:fldChar w:fldCharType="separate"/>
        </w:r>
        <w:r>
          <w:rPr>
            <w:noProof/>
            <w:webHidden/>
          </w:rPr>
          <w:t>37</w:t>
        </w:r>
        <w:r>
          <w:rPr>
            <w:noProof/>
            <w:webHidden/>
          </w:rPr>
          <w:fldChar w:fldCharType="end"/>
        </w:r>
      </w:hyperlink>
    </w:p>
    <w:p w14:paraId="289F85A0" w14:textId="7DCFF73A"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1" w:history="1">
        <w:r w:rsidRPr="00886283">
          <w:rPr>
            <w:rStyle w:val="Kpr"/>
            <w:rFonts w:cs="Calibri"/>
            <w:noProof/>
          </w:rPr>
          <w:t>2.3.2.</w:t>
        </w:r>
        <w:r>
          <w:rPr>
            <w:rFonts w:asciiTheme="minorHAnsi" w:eastAsiaTheme="minorEastAsia" w:hAnsiTheme="minorHAnsi"/>
            <w:noProof/>
            <w:lang w:eastAsia="tr-TR"/>
          </w:rPr>
          <w:tab/>
        </w:r>
        <w:r w:rsidRPr="00886283">
          <w:rPr>
            <w:rStyle w:val="Kpr"/>
            <w:rFonts w:cs="Calibri"/>
            <w:noProof/>
          </w:rPr>
          <w:t>Giderler</w:t>
        </w:r>
        <w:r>
          <w:rPr>
            <w:noProof/>
            <w:webHidden/>
          </w:rPr>
          <w:tab/>
        </w:r>
        <w:r>
          <w:rPr>
            <w:noProof/>
            <w:webHidden/>
          </w:rPr>
          <w:fldChar w:fldCharType="begin"/>
        </w:r>
        <w:r>
          <w:rPr>
            <w:noProof/>
            <w:webHidden/>
          </w:rPr>
          <w:instrText xml:space="preserve"> PAGEREF _Toc60047471 \h </w:instrText>
        </w:r>
        <w:r>
          <w:rPr>
            <w:noProof/>
            <w:webHidden/>
          </w:rPr>
        </w:r>
        <w:r>
          <w:rPr>
            <w:noProof/>
            <w:webHidden/>
          </w:rPr>
          <w:fldChar w:fldCharType="separate"/>
        </w:r>
        <w:r>
          <w:rPr>
            <w:noProof/>
            <w:webHidden/>
          </w:rPr>
          <w:t>40</w:t>
        </w:r>
        <w:r>
          <w:rPr>
            <w:noProof/>
            <w:webHidden/>
          </w:rPr>
          <w:fldChar w:fldCharType="end"/>
        </w:r>
      </w:hyperlink>
    </w:p>
    <w:p w14:paraId="0AD61AA1" w14:textId="5F340D78" w:rsidR="00C42D31" w:rsidRDefault="00C42D31">
      <w:pPr>
        <w:pStyle w:val="T2"/>
        <w:tabs>
          <w:tab w:val="left" w:pos="880"/>
          <w:tab w:val="right" w:leader="dot" w:pos="9396"/>
        </w:tabs>
        <w:rPr>
          <w:rFonts w:asciiTheme="minorHAnsi" w:eastAsiaTheme="minorEastAsia" w:hAnsiTheme="minorHAnsi"/>
          <w:noProof/>
          <w:lang w:eastAsia="tr-TR"/>
        </w:rPr>
      </w:pPr>
      <w:hyperlink w:anchor="_Toc60047472" w:history="1">
        <w:r w:rsidRPr="00886283">
          <w:rPr>
            <w:rStyle w:val="Kpr"/>
            <w:rFonts w:cs="Calibri"/>
            <w:noProof/>
          </w:rPr>
          <w:t>2.4.</w:t>
        </w:r>
        <w:r>
          <w:rPr>
            <w:rFonts w:asciiTheme="minorHAnsi" w:eastAsiaTheme="minorEastAsia" w:hAnsiTheme="minorHAnsi"/>
            <w:noProof/>
            <w:lang w:eastAsia="tr-TR"/>
          </w:rPr>
          <w:tab/>
        </w:r>
        <w:r w:rsidRPr="00886283">
          <w:rPr>
            <w:rStyle w:val="Kpr"/>
            <w:rFonts w:cs="Calibri"/>
            <w:noProof/>
          </w:rPr>
          <w:t>Tarımsal Faaliyetler ve Arazi Kullanımı</w:t>
        </w:r>
        <w:r>
          <w:rPr>
            <w:noProof/>
            <w:webHidden/>
          </w:rPr>
          <w:tab/>
        </w:r>
        <w:r>
          <w:rPr>
            <w:noProof/>
            <w:webHidden/>
          </w:rPr>
          <w:fldChar w:fldCharType="begin"/>
        </w:r>
        <w:r>
          <w:rPr>
            <w:noProof/>
            <w:webHidden/>
          </w:rPr>
          <w:instrText xml:space="preserve"> PAGEREF _Toc60047472 \h </w:instrText>
        </w:r>
        <w:r>
          <w:rPr>
            <w:noProof/>
            <w:webHidden/>
          </w:rPr>
        </w:r>
        <w:r>
          <w:rPr>
            <w:noProof/>
            <w:webHidden/>
          </w:rPr>
          <w:fldChar w:fldCharType="separate"/>
        </w:r>
        <w:r>
          <w:rPr>
            <w:noProof/>
            <w:webHidden/>
          </w:rPr>
          <w:t>41</w:t>
        </w:r>
        <w:r>
          <w:rPr>
            <w:noProof/>
            <w:webHidden/>
          </w:rPr>
          <w:fldChar w:fldCharType="end"/>
        </w:r>
      </w:hyperlink>
    </w:p>
    <w:p w14:paraId="52C83B40" w14:textId="34EE284B"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3" w:history="1">
        <w:r w:rsidRPr="00886283">
          <w:rPr>
            <w:rStyle w:val="Kpr"/>
            <w:rFonts w:cs="Calibri"/>
            <w:noProof/>
          </w:rPr>
          <w:t>2.4.1.</w:t>
        </w:r>
        <w:r>
          <w:rPr>
            <w:rFonts w:asciiTheme="minorHAnsi" w:eastAsiaTheme="minorEastAsia" w:hAnsiTheme="minorHAnsi"/>
            <w:noProof/>
            <w:lang w:eastAsia="tr-TR"/>
          </w:rPr>
          <w:tab/>
        </w:r>
        <w:r w:rsidRPr="00886283">
          <w:rPr>
            <w:rStyle w:val="Kpr"/>
            <w:rFonts w:cs="Calibri"/>
            <w:noProof/>
          </w:rPr>
          <w:t>Tarım</w:t>
        </w:r>
        <w:r>
          <w:rPr>
            <w:noProof/>
            <w:webHidden/>
          </w:rPr>
          <w:tab/>
        </w:r>
        <w:r>
          <w:rPr>
            <w:noProof/>
            <w:webHidden/>
          </w:rPr>
          <w:fldChar w:fldCharType="begin"/>
        </w:r>
        <w:r>
          <w:rPr>
            <w:noProof/>
            <w:webHidden/>
          </w:rPr>
          <w:instrText xml:space="preserve"> PAGEREF _Toc60047473 \h </w:instrText>
        </w:r>
        <w:r>
          <w:rPr>
            <w:noProof/>
            <w:webHidden/>
          </w:rPr>
        </w:r>
        <w:r>
          <w:rPr>
            <w:noProof/>
            <w:webHidden/>
          </w:rPr>
          <w:fldChar w:fldCharType="separate"/>
        </w:r>
        <w:r>
          <w:rPr>
            <w:noProof/>
            <w:webHidden/>
          </w:rPr>
          <w:t>45</w:t>
        </w:r>
        <w:r>
          <w:rPr>
            <w:noProof/>
            <w:webHidden/>
          </w:rPr>
          <w:fldChar w:fldCharType="end"/>
        </w:r>
      </w:hyperlink>
    </w:p>
    <w:p w14:paraId="6695D8E5" w14:textId="7EE26AE0"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4" w:history="1">
        <w:r w:rsidRPr="00886283">
          <w:rPr>
            <w:rStyle w:val="Kpr"/>
            <w:rFonts w:cs="Calibri"/>
            <w:noProof/>
          </w:rPr>
          <w:t>2.4.2.</w:t>
        </w:r>
        <w:r>
          <w:rPr>
            <w:rFonts w:asciiTheme="minorHAnsi" w:eastAsiaTheme="minorEastAsia" w:hAnsiTheme="minorHAnsi"/>
            <w:noProof/>
            <w:lang w:eastAsia="tr-TR"/>
          </w:rPr>
          <w:tab/>
        </w:r>
        <w:r w:rsidRPr="00886283">
          <w:rPr>
            <w:rStyle w:val="Kpr"/>
            <w:rFonts w:cs="Calibri"/>
            <w:noProof/>
          </w:rPr>
          <w:t>Hayvancılık</w:t>
        </w:r>
        <w:r>
          <w:rPr>
            <w:noProof/>
            <w:webHidden/>
          </w:rPr>
          <w:tab/>
        </w:r>
        <w:r>
          <w:rPr>
            <w:noProof/>
            <w:webHidden/>
          </w:rPr>
          <w:fldChar w:fldCharType="begin"/>
        </w:r>
        <w:r>
          <w:rPr>
            <w:noProof/>
            <w:webHidden/>
          </w:rPr>
          <w:instrText xml:space="preserve"> PAGEREF _Toc60047474 \h </w:instrText>
        </w:r>
        <w:r>
          <w:rPr>
            <w:noProof/>
            <w:webHidden/>
          </w:rPr>
        </w:r>
        <w:r>
          <w:rPr>
            <w:noProof/>
            <w:webHidden/>
          </w:rPr>
          <w:fldChar w:fldCharType="separate"/>
        </w:r>
        <w:r>
          <w:rPr>
            <w:noProof/>
            <w:webHidden/>
          </w:rPr>
          <w:t>50</w:t>
        </w:r>
        <w:r>
          <w:rPr>
            <w:noProof/>
            <w:webHidden/>
          </w:rPr>
          <w:fldChar w:fldCharType="end"/>
        </w:r>
      </w:hyperlink>
    </w:p>
    <w:p w14:paraId="1DAEB072" w14:textId="79E55BD1" w:rsidR="00C42D31" w:rsidRDefault="00C42D31">
      <w:pPr>
        <w:pStyle w:val="T2"/>
        <w:tabs>
          <w:tab w:val="left" w:pos="880"/>
          <w:tab w:val="right" w:leader="dot" w:pos="9396"/>
        </w:tabs>
        <w:rPr>
          <w:rFonts w:asciiTheme="minorHAnsi" w:eastAsiaTheme="minorEastAsia" w:hAnsiTheme="minorHAnsi"/>
          <w:noProof/>
          <w:lang w:eastAsia="tr-TR"/>
        </w:rPr>
      </w:pPr>
      <w:hyperlink w:anchor="_Toc60047475" w:history="1">
        <w:r w:rsidRPr="00886283">
          <w:rPr>
            <w:rStyle w:val="Kpr"/>
            <w:rFonts w:cs="Calibri"/>
            <w:noProof/>
          </w:rPr>
          <w:t>2.5.</w:t>
        </w:r>
        <w:r>
          <w:rPr>
            <w:rFonts w:asciiTheme="minorHAnsi" w:eastAsiaTheme="minorEastAsia" w:hAnsiTheme="minorHAnsi"/>
            <w:noProof/>
            <w:lang w:eastAsia="tr-TR"/>
          </w:rPr>
          <w:tab/>
        </w:r>
        <w:r w:rsidRPr="00886283">
          <w:rPr>
            <w:rStyle w:val="Kpr"/>
            <w:rFonts w:cs="Calibri"/>
            <w:noProof/>
          </w:rPr>
          <w:t>Örgütlenme</w:t>
        </w:r>
        <w:r>
          <w:rPr>
            <w:noProof/>
            <w:webHidden/>
          </w:rPr>
          <w:tab/>
        </w:r>
        <w:r>
          <w:rPr>
            <w:noProof/>
            <w:webHidden/>
          </w:rPr>
          <w:fldChar w:fldCharType="begin"/>
        </w:r>
        <w:r>
          <w:rPr>
            <w:noProof/>
            <w:webHidden/>
          </w:rPr>
          <w:instrText xml:space="preserve"> PAGEREF _Toc60047475 \h </w:instrText>
        </w:r>
        <w:r>
          <w:rPr>
            <w:noProof/>
            <w:webHidden/>
          </w:rPr>
        </w:r>
        <w:r>
          <w:rPr>
            <w:noProof/>
            <w:webHidden/>
          </w:rPr>
          <w:fldChar w:fldCharType="separate"/>
        </w:r>
        <w:r>
          <w:rPr>
            <w:noProof/>
            <w:webHidden/>
          </w:rPr>
          <w:t>53</w:t>
        </w:r>
        <w:r>
          <w:rPr>
            <w:noProof/>
            <w:webHidden/>
          </w:rPr>
          <w:fldChar w:fldCharType="end"/>
        </w:r>
      </w:hyperlink>
    </w:p>
    <w:p w14:paraId="51B3C46E" w14:textId="74779407"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6" w:history="1">
        <w:r w:rsidRPr="00886283">
          <w:rPr>
            <w:rStyle w:val="Kpr"/>
            <w:rFonts w:cs="Calibri"/>
            <w:noProof/>
          </w:rPr>
          <w:t>2.5.1.</w:t>
        </w:r>
        <w:r>
          <w:rPr>
            <w:rFonts w:asciiTheme="minorHAnsi" w:eastAsiaTheme="minorEastAsia" w:hAnsiTheme="minorHAnsi"/>
            <w:noProof/>
            <w:lang w:eastAsia="tr-TR"/>
          </w:rPr>
          <w:tab/>
        </w:r>
        <w:r w:rsidRPr="00886283">
          <w:rPr>
            <w:rStyle w:val="Kpr"/>
            <w:rFonts w:cs="Calibri"/>
            <w:noProof/>
          </w:rPr>
          <w:t>Sulama Birliği</w:t>
        </w:r>
        <w:r>
          <w:rPr>
            <w:noProof/>
            <w:webHidden/>
          </w:rPr>
          <w:tab/>
        </w:r>
        <w:r>
          <w:rPr>
            <w:noProof/>
            <w:webHidden/>
          </w:rPr>
          <w:fldChar w:fldCharType="begin"/>
        </w:r>
        <w:r>
          <w:rPr>
            <w:noProof/>
            <w:webHidden/>
          </w:rPr>
          <w:instrText xml:space="preserve"> PAGEREF _Toc60047476 \h </w:instrText>
        </w:r>
        <w:r>
          <w:rPr>
            <w:noProof/>
            <w:webHidden/>
          </w:rPr>
        </w:r>
        <w:r>
          <w:rPr>
            <w:noProof/>
            <w:webHidden/>
          </w:rPr>
          <w:fldChar w:fldCharType="separate"/>
        </w:r>
        <w:r>
          <w:rPr>
            <w:noProof/>
            <w:webHidden/>
          </w:rPr>
          <w:t>54</w:t>
        </w:r>
        <w:r>
          <w:rPr>
            <w:noProof/>
            <w:webHidden/>
          </w:rPr>
          <w:fldChar w:fldCharType="end"/>
        </w:r>
      </w:hyperlink>
    </w:p>
    <w:p w14:paraId="78838095" w14:textId="16814150" w:rsidR="00C42D31" w:rsidRDefault="00C42D31">
      <w:pPr>
        <w:pStyle w:val="T2"/>
        <w:tabs>
          <w:tab w:val="left" w:pos="880"/>
          <w:tab w:val="right" w:leader="dot" w:pos="9396"/>
        </w:tabs>
        <w:rPr>
          <w:rFonts w:asciiTheme="minorHAnsi" w:eastAsiaTheme="minorEastAsia" w:hAnsiTheme="minorHAnsi"/>
          <w:noProof/>
          <w:lang w:eastAsia="tr-TR"/>
        </w:rPr>
      </w:pPr>
      <w:hyperlink w:anchor="_Toc60047477" w:history="1">
        <w:r w:rsidRPr="00886283">
          <w:rPr>
            <w:rStyle w:val="Kpr"/>
            <w:rFonts w:cs="Calibri"/>
            <w:noProof/>
            <w:lang w:eastAsia="tr-TR"/>
          </w:rPr>
          <w:t>2.6.</w:t>
        </w:r>
        <w:r>
          <w:rPr>
            <w:rFonts w:asciiTheme="minorHAnsi" w:eastAsiaTheme="minorEastAsia" w:hAnsiTheme="minorHAnsi"/>
            <w:noProof/>
            <w:lang w:eastAsia="tr-TR"/>
          </w:rPr>
          <w:tab/>
        </w:r>
        <w:r w:rsidRPr="00886283">
          <w:rPr>
            <w:rStyle w:val="Kpr"/>
            <w:rFonts w:cs="Calibri"/>
            <w:noProof/>
          </w:rPr>
          <w:t>Hassas Gruplar ve Sosyal Yardım Destekleri</w:t>
        </w:r>
        <w:r>
          <w:rPr>
            <w:noProof/>
            <w:webHidden/>
          </w:rPr>
          <w:tab/>
        </w:r>
        <w:r>
          <w:rPr>
            <w:noProof/>
            <w:webHidden/>
          </w:rPr>
          <w:fldChar w:fldCharType="begin"/>
        </w:r>
        <w:r>
          <w:rPr>
            <w:noProof/>
            <w:webHidden/>
          </w:rPr>
          <w:instrText xml:space="preserve"> PAGEREF _Toc60047477 \h </w:instrText>
        </w:r>
        <w:r>
          <w:rPr>
            <w:noProof/>
            <w:webHidden/>
          </w:rPr>
        </w:r>
        <w:r>
          <w:rPr>
            <w:noProof/>
            <w:webHidden/>
          </w:rPr>
          <w:fldChar w:fldCharType="separate"/>
        </w:r>
        <w:r>
          <w:rPr>
            <w:noProof/>
            <w:webHidden/>
          </w:rPr>
          <w:t>55</w:t>
        </w:r>
        <w:r>
          <w:rPr>
            <w:noProof/>
            <w:webHidden/>
          </w:rPr>
          <w:fldChar w:fldCharType="end"/>
        </w:r>
      </w:hyperlink>
    </w:p>
    <w:p w14:paraId="67E8BF0D" w14:textId="08E1956C"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8" w:history="1">
        <w:r w:rsidRPr="00886283">
          <w:rPr>
            <w:rStyle w:val="Kpr"/>
            <w:rFonts w:cs="Calibri"/>
            <w:noProof/>
          </w:rPr>
          <w:t>2.6.1.</w:t>
        </w:r>
        <w:r>
          <w:rPr>
            <w:rFonts w:asciiTheme="minorHAnsi" w:eastAsiaTheme="minorEastAsia" w:hAnsiTheme="minorHAnsi"/>
            <w:noProof/>
            <w:lang w:eastAsia="tr-TR"/>
          </w:rPr>
          <w:tab/>
        </w:r>
        <w:r w:rsidRPr="00886283">
          <w:rPr>
            <w:rStyle w:val="Kpr"/>
            <w:rFonts w:cs="Calibri"/>
            <w:noProof/>
          </w:rPr>
          <w:t>Hassas Gruplar</w:t>
        </w:r>
        <w:r>
          <w:rPr>
            <w:noProof/>
            <w:webHidden/>
          </w:rPr>
          <w:tab/>
        </w:r>
        <w:r>
          <w:rPr>
            <w:noProof/>
            <w:webHidden/>
          </w:rPr>
          <w:fldChar w:fldCharType="begin"/>
        </w:r>
        <w:r>
          <w:rPr>
            <w:noProof/>
            <w:webHidden/>
          </w:rPr>
          <w:instrText xml:space="preserve"> PAGEREF _Toc60047478 \h </w:instrText>
        </w:r>
        <w:r>
          <w:rPr>
            <w:noProof/>
            <w:webHidden/>
          </w:rPr>
        </w:r>
        <w:r>
          <w:rPr>
            <w:noProof/>
            <w:webHidden/>
          </w:rPr>
          <w:fldChar w:fldCharType="separate"/>
        </w:r>
        <w:r>
          <w:rPr>
            <w:noProof/>
            <w:webHidden/>
          </w:rPr>
          <w:t>55</w:t>
        </w:r>
        <w:r>
          <w:rPr>
            <w:noProof/>
            <w:webHidden/>
          </w:rPr>
          <w:fldChar w:fldCharType="end"/>
        </w:r>
      </w:hyperlink>
    </w:p>
    <w:p w14:paraId="66F6375A" w14:textId="766F2BA0"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79" w:history="1">
        <w:r w:rsidRPr="00886283">
          <w:rPr>
            <w:rStyle w:val="Kpr"/>
            <w:rFonts w:cs="Calibri"/>
            <w:noProof/>
          </w:rPr>
          <w:t>2.6.2.</w:t>
        </w:r>
        <w:r>
          <w:rPr>
            <w:rFonts w:asciiTheme="minorHAnsi" w:eastAsiaTheme="minorEastAsia" w:hAnsiTheme="minorHAnsi"/>
            <w:noProof/>
            <w:lang w:eastAsia="tr-TR"/>
          </w:rPr>
          <w:tab/>
        </w:r>
        <w:r w:rsidRPr="00886283">
          <w:rPr>
            <w:rStyle w:val="Kpr"/>
            <w:rFonts w:cs="Calibri"/>
            <w:noProof/>
          </w:rPr>
          <w:t>Sosyal Yardım Destekleri</w:t>
        </w:r>
        <w:r>
          <w:rPr>
            <w:noProof/>
            <w:webHidden/>
          </w:rPr>
          <w:tab/>
        </w:r>
        <w:r>
          <w:rPr>
            <w:noProof/>
            <w:webHidden/>
          </w:rPr>
          <w:fldChar w:fldCharType="begin"/>
        </w:r>
        <w:r>
          <w:rPr>
            <w:noProof/>
            <w:webHidden/>
          </w:rPr>
          <w:instrText xml:space="preserve"> PAGEREF _Toc60047479 \h </w:instrText>
        </w:r>
        <w:r>
          <w:rPr>
            <w:noProof/>
            <w:webHidden/>
          </w:rPr>
        </w:r>
        <w:r>
          <w:rPr>
            <w:noProof/>
            <w:webHidden/>
          </w:rPr>
          <w:fldChar w:fldCharType="separate"/>
        </w:r>
        <w:r>
          <w:rPr>
            <w:noProof/>
            <w:webHidden/>
          </w:rPr>
          <w:t>56</w:t>
        </w:r>
        <w:r>
          <w:rPr>
            <w:noProof/>
            <w:webHidden/>
          </w:rPr>
          <w:fldChar w:fldCharType="end"/>
        </w:r>
      </w:hyperlink>
    </w:p>
    <w:p w14:paraId="0EB66B8A" w14:textId="6234F685" w:rsidR="00C42D31" w:rsidRDefault="00C42D31">
      <w:pPr>
        <w:pStyle w:val="T1"/>
        <w:tabs>
          <w:tab w:val="left" w:pos="440"/>
          <w:tab w:val="right" w:leader="dot" w:pos="9396"/>
        </w:tabs>
        <w:rPr>
          <w:rFonts w:asciiTheme="minorHAnsi" w:eastAsiaTheme="minorEastAsia" w:hAnsiTheme="minorHAnsi"/>
          <w:noProof/>
          <w:lang w:eastAsia="tr-TR"/>
        </w:rPr>
      </w:pPr>
      <w:hyperlink w:anchor="_Toc60047480" w:history="1">
        <w:r w:rsidRPr="00886283">
          <w:rPr>
            <w:rStyle w:val="Kpr"/>
            <w:rFonts w:cs="Calibri"/>
            <w:noProof/>
            <w:lang w:eastAsia="tr-TR"/>
          </w:rPr>
          <w:t>3.</w:t>
        </w:r>
        <w:r>
          <w:rPr>
            <w:rFonts w:asciiTheme="minorHAnsi" w:eastAsiaTheme="minorEastAsia" w:hAnsiTheme="minorHAnsi"/>
            <w:noProof/>
            <w:lang w:eastAsia="tr-TR"/>
          </w:rPr>
          <w:tab/>
        </w:r>
        <w:r w:rsidRPr="00886283">
          <w:rPr>
            <w:rStyle w:val="Kpr"/>
            <w:rFonts w:cs="Calibri"/>
            <w:noProof/>
          </w:rPr>
          <w:t>Potansiyel Etkiler</w:t>
        </w:r>
        <w:r>
          <w:rPr>
            <w:noProof/>
            <w:webHidden/>
          </w:rPr>
          <w:tab/>
        </w:r>
        <w:r>
          <w:rPr>
            <w:noProof/>
            <w:webHidden/>
          </w:rPr>
          <w:fldChar w:fldCharType="begin"/>
        </w:r>
        <w:r>
          <w:rPr>
            <w:noProof/>
            <w:webHidden/>
          </w:rPr>
          <w:instrText xml:space="preserve"> PAGEREF _Toc60047480 \h </w:instrText>
        </w:r>
        <w:r>
          <w:rPr>
            <w:noProof/>
            <w:webHidden/>
          </w:rPr>
        </w:r>
        <w:r>
          <w:rPr>
            <w:noProof/>
            <w:webHidden/>
          </w:rPr>
          <w:fldChar w:fldCharType="separate"/>
        </w:r>
        <w:r>
          <w:rPr>
            <w:noProof/>
            <w:webHidden/>
          </w:rPr>
          <w:t>58</w:t>
        </w:r>
        <w:r>
          <w:rPr>
            <w:noProof/>
            <w:webHidden/>
          </w:rPr>
          <w:fldChar w:fldCharType="end"/>
        </w:r>
      </w:hyperlink>
    </w:p>
    <w:p w14:paraId="07483992" w14:textId="56D5E891" w:rsidR="00C42D31" w:rsidRDefault="00C42D31">
      <w:pPr>
        <w:pStyle w:val="T2"/>
        <w:tabs>
          <w:tab w:val="left" w:pos="880"/>
          <w:tab w:val="right" w:leader="dot" w:pos="9396"/>
        </w:tabs>
        <w:rPr>
          <w:rFonts w:asciiTheme="minorHAnsi" w:eastAsiaTheme="minorEastAsia" w:hAnsiTheme="minorHAnsi"/>
          <w:noProof/>
          <w:lang w:eastAsia="tr-TR"/>
        </w:rPr>
      </w:pPr>
      <w:hyperlink w:anchor="_Toc60047481" w:history="1">
        <w:r w:rsidRPr="00886283">
          <w:rPr>
            <w:rStyle w:val="Kpr"/>
            <w:rFonts w:cs="Calibri"/>
            <w:noProof/>
          </w:rPr>
          <w:t>3.1.</w:t>
        </w:r>
        <w:r>
          <w:rPr>
            <w:rFonts w:asciiTheme="minorHAnsi" w:eastAsiaTheme="minorEastAsia" w:hAnsiTheme="minorHAnsi"/>
            <w:noProof/>
            <w:lang w:eastAsia="tr-TR"/>
          </w:rPr>
          <w:tab/>
        </w:r>
        <w:r w:rsidRPr="00886283">
          <w:rPr>
            <w:rStyle w:val="Kpr"/>
            <w:rFonts w:cs="Calibri"/>
            <w:noProof/>
          </w:rPr>
          <w:t>Proje Etkilerinin Tanımlanması</w:t>
        </w:r>
        <w:r>
          <w:rPr>
            <w:noProof/>
            <w:webHidden/>
          </w:rPr>
          <w:tab/>
        </w:r>
        <w:r>
          <w:rPr>
            <w:noProof/>
            <w:webHidden/>
          </w:rPr>
          <w:fldChar w:fldCharType="begin"/>
        </w:r>
        <w:r>
          <w:rPr>
            <w:noProof/>
            <w:webHidden/>
          </w:rPr>
          <w:instrText xml:space="preserve"> PAGEREF _Toc60047481 \h </w:instrText>
        </w:r>
        <w:r>
          <w:rPr>
            <w:noProof/>
            <w:webHidden/>
          </w:rPr>
        </w:r>
        <w:r>
          <w:rPr>
            <w:noProof/>
            <w:webHidden/>
          </w:rPr>
          <w:fldChar w:fldCharType="separate"/>
        </w:r>
        <w:r>
          <w:rPr>
            <w:noProof/>
            <w:webHidden/>
          </w:rPr>
          <w:t>58</w:t>
        </w:r>
        <w:r>
          <w:rPr>
            <w:noProof/>
            <w:webHidden/>
          </w:rPr>
          <w:fldChar w:fldCharType="end"/>
        </w:r>
      </w:hyperlink>
    </w:p>
    <w:p w14:paraId="78D53E7F" w14:textId="1F4D52CD" w:rsidR="00C42D31" w:rsidRDefault="00C42D31">
      <w:pPr>
        <w:pStyle w:val="T2"/>
        <w:tabs>
          <w:tab w:val="left" w:pos="880"/>
          <w:tab w:val="right" w:leader="dot" w:pos="9396"/>
        </w:tabs>
        <w:rPr>
          <w:rFonts w:asciiTheme="minorHAnsi" w:eastAsiaTheme="minorEastAsia" w:hAnsiTheme="minorHAnsi"/>
          <w:noProof/>
          <w:lang w:eastAsia="tr-TR"/>
        </w:rPr>
      </w:pPr>
      <w:hyperlink w:anchor="_Toc60047482" w:history="1">
        <w:r w:rsidRPr="00886283">
          <w:rPr>
            <w:rStyle w:val="Kpr"/>
            <w:rFonts w:cs="Calibri"/>
            <w:noProof/>
          </w:rPr>
          <w:t>3.2.</w:t>
        </w:r>
        <w:r>
          <w:rPr>
            <w:rFonts w:asciiTheme="minorHAnsi" w:eastAsiaTheme="minorEastAsia" w:hAnsiTheme="minorHAnsi"/>
            <w:noProof/>
            <w:lang w:eastAsia="tr-TR"/>
          </w:rPr>
          <w:tab/>
        </w:r>
        <w:r w:rsidRPr="00886283">
          <w:rPr>
            <w:rStyle w:val="Kpr"/>
            <w:rFonts w:cs="Calibri"/>
            <w:noProof/>
          </w:rPr>
          <w:t>Arazi Edinimi Etkisi</w:t>
        </w:r>
        <w:r>
          <w:rPr>
            <w:noProof/>
            <w:webHidden/>
          </w:rPr>
          <w:tab/>
        </w:r>
        <w:r>
          <w:rPr>
            <w:noProof/>
            <w:webHidden/>
          </w:rPr>
          <w:fldChar w:fldCharType="begin"/>
        </w:r>
        <w:r>
          <w:rPr>
            <w:noProof/>
            <w:webHidden/>
          </w:rPr>
          <w:instrText xml:space="preserve"> PAGEREF _Toc60047482 \h </w:instrText>
        </w:r>
        <w:r>
          <w:rPr>
            <w:noProof/>
            <w:webHidden/>
          </w:rPr>
        </w:r>
        <w:r>
          <w:rPr>
            <w:noProof/>
            <w:webHidden/>
          </w:rPr>
          <w:fldChar w:fldCharType="separate"/>
        </w:r>
        <w:r>
          <w:rPr>
            <w:noProof/>
            <w:webHidden/>
          </w:rPr>
          <w:t>58</w:t>
        </w:r>
        <w:r>
          <w:rPr>
            <w:noProof/>
            <w:webHidden/>
          </w:rPr>
          <w:fldChar w:fldCharType="end"/>
        </w:r>
      </w:hyperlink>
    </w:p>
    <w:p w14:paraId="27CB91A3" w14:textId="25681B7E"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83" w:history="1">
        <w:r w:rsidRPr="00886283">
          <w:rPr>
            <w:rStyle w:val="Kpr"/>
            <w:rFonts w:cs="Calibri"/>
            <w:noProof/>
          </w:rPr>
          <w:t>3.2.1.</w:t>
        </w:r>
        <w:r>
          <w:rPr>
            <w:rFonts w:asciiTheme="minorHAnsi" w:eastAsiaTheme="minorEastAsia" w:hAnsiTheme="minorHAnsi"/>
            <w:noProof/>
            <w:lang w:eastAsia="tr-TR"/>
          </w:rPr>
          <w:tab/>
        </w:r>
        <w:r w:rsidRPr="00886283">
          <w:rPr>
            <w:rStyle w:val="Kpr"/>
            <w:rFonts w:cs="Calibri"/>
            <w:noProof/>
          </w:rPr>
          <w:t>Etkilenen Arazi Türleri</w:t>
        </w:r>
        <w:r>
          <w:rPr>
            <w:noProof/>
            <w:webHidden/>
          </w:rPr>
          <w:tab/>
        </w:r>
        <w:r>
          <w:rPr>
            <w:noProof/>
            <w:webHidden/>
          </w:rPr>
          <w:fldChar w:fldCharType="begin"/>
        </w:r>
        <w:r>
          <w:rPr>
            <w:noProof/>
            <w:webHidden/>
          </w:rPr>
          <w:instrText xml:space="preserve"> PAGEREF _Toc60047483 \h </w:instrText>
        </w:r>
        <w:r>
          <w:rPr>
            <w:noProof/>
            <w:webHidden/>
          </w:rPr>
        </w:r>
        <w:r>
          <w:rPr>
            <w:noProof/>
            <w:webHidden/>
          </w:rPr>
          <w:fldChar w:fldCharType="separate"/>
        </w:r>
        <w:r>
          <w:rPr>
            <w:noProof/>
            <w:webHidden/>
          </w:rPr>
          <w:t>58</w:t>
        </w:r>
        <w:r>
          <w:rPr>
            <w:noProof/>
            <w:webHidden/>
          </w:rPr>
          <w:fldChar w:fldCharType="end"/>
        </w:r>
      </w:hyperlink>
    </w:p>
    <w:p w14:paraId="479EEBA9" w14:textId="67DBF91F"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84" w:history="1">
        <w:r w:rsidRPr="00886283">
          <w:rPr>
            <w:rStyle w:val="Kpr"/>
            <w:rFonts w:cs="Calibri"/>
            <w:noProof/>
            <w:lang w:eastAsia="tr-TR"/>
          </w:rPr>
          <w:t>3.2.2.</w:t>
        </w:r>
        <w:r>
          <w:rPr>
            <w:rFonts w:asciiTheme="minorHAnsi" w:eastAsiaTheme="minorEastAsia" w:hAnsiTheme="minorHAnsi"/>
            <w:noProof/>
            <w:lang w:eastAsia="tr-TR"/>
          </w:rPr>
          <w:tab/>
        </w:r>
        <w:r w:rsidRPr="00886283">
          <w:rPr>
            <w:rStyle w:val="Kpr"/>
            <w:rFonts w:cs="Calibri"/>
            <w:noProof/>
            <w:lang w:eastAsia="tr-TR"/>
          </w:rPr>
          <w:t>Edinim Şekline ve Etkinin Süresine Göre Şahıs Parselleri</w:t>
        </w:r>
        <w:r>
          <w:rPr>
            <w:noProof/>
            <w:webHidden/>
          </w:rPr>
          <w:tab/>
        </w:r>
        <w:r>
          <w:rPr>
            <w:noProof/>
            <w:webHidden/>
          </w:rPr>
          <w:fldChar w:fldCharType="begin"/>
        </w:r>
        <w:r>
          <w:rPr>
            <w:noProof/>
            <w:webHidden/>
          </w:rPr>
          <w:instrText xml:space="preserve"> PAGEREF _Toc60047484 \h </w:instrText>
        </w:r>
        <w:r>
          <w:rPr>
            <w:noProof/>
            <w:webHidden/>
          </w:rPr>
        </w:r>
        <w:r>
          <w:rPr>
            <w:noProof/>
            <w:webHidden/>
          </w:rPr>
          <w:fldChar w:fldCharType="separate"/>
        </w:r>
        <w:r>
          <w:rPr>
            <w:noProof/>
            <w:webHidden/>
          </w:rPr>
          <w:t>59</w:t>
        </w:r>
        <w:r>
          <w:rPr>
            <w:noProof/>
            <w:webHidden/>
          </w:rPr>
          <w:fldChar w:fldCharType="end"/>
        </w:r>
      </w:hyperlink>
    </w:p>
    <w:p w14:paraId="36C39D3E" w14:textId="3ECD755A"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85" w:history="1">
        <w:r w:rsidRPr="00886283">
          <w:rPr>
            <w:rStyle w:val="Kpr"/>
            <w:rFonts w:cs="Calibri"/>
            <w:noProof/>
            <w:lang w:eastAsia="tr-TR"/>
          </w:rPr>
          <w:t>3.2.3.</w:t>
        </w:r>
        <w:r>
          <w:rPr>
            <w:rFonts w:asciiTheme="minorHAnsi" w:eastAsiaTheme="minorEastAsia" w:hAnsiTheme="minorHAnsi"/>
            <w:noProof/>
            <w:lang w:eastAsia="tr-TR"/>
          </w:rPr>
          <w:tab/>
        </w:r>
        <w:r w:rsidRPr="00886283">
          <w:rPr>
            <w:rStyle w:val="Kpr"/>
            <w:rFonts w:cs="Calibri"/>
            <w:noProof/>
            <w:lang w:eastAsia="tr-TR"/>
          </w:rPr>
          <w:t>Diğer Parseller Üzerindeki Arazi Edinimi Etkisi</w:t>
        </w:r>
        <w:r>
          <w:rPr>
            <w:noProof/>
            <w:webHidden/>
          </w:rPr>
          <w:tab/>
        </w:r>
        <w:r>
          <w:rPr>
            <w:noProof/>
            <w:webHidden/>
          </w:rPr>
          <w:fldChar w:fldCharType="begin"/>
        </w:r>
        <w:r>
          <w:rPr>
            <w:noProof/>
            <w:webHidden/>
          </w:rPr>
          <w:instrText xml:space="preserve"> PAGEREF _Toc60047485 \h </w:instrText>
        </w:r>
        <w:r>
          <w:rPr>
            <w:noProof/>
            <w:webHidden/>
          </w:rPr>
        </w:r>
        <w:r>
          <w:rPr>
            <w:noProof/>
            <w:webHidden/>
          </w:rPr>
          <w:fldChar w:fldCharType="separate"/>
        </w:r>
        <w:r>
          <w:rPr>
            <w:noProof/>
            <w:webHidden/>
          </w:rPr>
          <w:t>61</w:t>
        </w:r>
        <w:r>
          <w:rPr>
            <w:noProof/>
            <w:webHidden/>
          </w:rPr>
          <w:fldChar w:fldCharType="end"/>
        </w:r>
      </w:hyperlink>
    </w:p>
    <w:p w14:paraId="09742E1E" w14:textId="777D342E"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86" w:history="1">
        <w:r w:rsidRPr="00886283">
          <w:rPr>
            <w:rStyle w:val="Kpr"/>
            <w:rFonts w:cs="Calibri"/>
            <w:noProof/>
          </w:rPr>
          <w:t>3.2.4.</w:t>
        </w:r>
        <w:r>
          <w:rPr>
            <w:rFonts w:asciiTheme="minorHAnsi" w:eastAsiaTheme="minorEastAsia" w:hAnsiTheme="minorHAnsi"/>
            <w:noProof/>
            <w:lang w:eastAsia="tr-TR"/>
          </w:rPr>
          <w:tab/>
        </w:r>
        <w:r w:rsidRPr="00886283">
          <w:rPr>
            <w:rStyle w:val="Kpr"/>
            <w:rFonts w:cs="Calibri"/>
            <w:noProof/>
          </w:rPr>
          <w:t>Anket Sonuçlarına Göre Arazi Edinimi Etkisi</w:t>
        </w:r>
        <w:r>
          <w:rPr>
            <w:noProof/>
            <w:webHidden/>
          </w:rPr>
          <w:tab/>
        </w:r>
        <w:r>
          <w:rPr>
            <w:noProof/>
            <w:webHidden/>
          </w:rPr>
          <w:fldChar w:fldCharType="begin"/>
        </w:r>
        <w:r>
          <w:rPr>
            <w:noProof/>
            <w:webHidden/>
          </w:rPr>
          <w:instrText xml:space="preserve"> PAGEREF _Toc60047486 \h </w:instrText>
        </w:r>
        <w:r>
          <w:rPr>
            <w:noProof/>
            <w:webHidden/>
          </w:rPr>
        </w:r>
        <w:r>
          <w:rPr>
            <w:noProof/>
            <w:webHidden/>
          </w:rPr>
          <w:fldChar w:fldCharType="separate"/>
        </w:r>
        <w:r>
          <w:rPr>
            <w:noProof/>
            <w:webHidden/>
          </w:rPr>
          <w:t>62</w:t>
        </w:r>
        <w:r>
          <w:rPr>
            <w:noProof/>
            <w:webHidden/>
          </w:rPr>
          <w:fldChar w:fldCharType="end"/>
        </w:r>
      </w:hyperlink>
    </w:p>
    <w:p w14:paraId="4919D92A" w14:textId="36EC22CE" w:rsidR="00C42D31" w:rsidRDefault="00C42D31">
      <w:pPr>
        <w:pStyle w:val="T2"/>
        <w:tabs>
          <w:tab w:val="left" w:pos="880"/>
          <w:tab w:val="right" w:leader="dot" w:pos="9396"/>
        </w:tabs>
        <w:rPr>
          <w:rFonts w:asciiTheme="minorHAnsi" w:eastAsiaTheme="minorEastAsia" w:hAnsiTheme="minorHAnsi"/>
          <w:noProof/>
          <w:lang w:eastAsia="tr-TR"/>
        </w:rPr>
      </w:pPr>
      <w:hyperlink w:anchor="_Toc60047487" w:history="1">
        <w:r w:rsidRPr="00886283">
          <w:rPr>
            <w:rStyle w:val="Kpr"/>
            <w:rFonts w:cs="Calibri"/>
            <w:noProof/>
          </w:rPr>
          <w:t>3.3.</w:t>
        </w:r>
        <w:r>
          <w:rPr>
            <w:rFonts w:asciiTheme="minorHAnsi" w:eastAsiaTheme="minorEastAsia" w:hAnsiTheme="minorHAnsi"/>
            <w:noProof/>
            <w:lang w:eastAsia="tr-TR"/>
          </w:rPr>
          <w:tab/>
        </w:r>
        <w:r w:rsidRPr="00886283">
          <w:rPr>
            <w:rStyle w:val="Kpr"/>
            <w:rFonts w:cs="Calibri"/>
            <w:noProof/>
          </w:rPr>
          <w:t>Etkilenen Taşınmazlar</w:t>
        </w:r>
        <w:r>
          <w:rPr>
            <w:noProof/>
            <w:webHidden/>
          </w:rPr>
          <w:tab/>
        </w:r>
        <w:r>
          <w:rPr>
            <w:noProof/>
            <w:webHidden/>
          </w:rPr>
          <w:fldChar w:fldCharType="begin"/>
        </w:r>
        <w:r>
          <w:rPr>
            <w:noProof/>
            <w:webHidden/>
          </w:rPr>
          <w:instrText xml:space="preserve"> PAGEREF _Toc60047487 \h </w:instrText>
        </w:r>
        <w:r>
          <w:rPr>
            <w:noProof/>
            <w:webHidden/>
          </w:rPr>
        </w:r>
        <w:r>
          <w:rPr>
            <w:noProof/>
            <w:webHidden/>
          </w:rPr>
          <w:fldChar w:fldCharType="separate"/>
        </w:r>
        <w:r>
          <w:rPr>
            <w:noProof/>
            <w:webHidden/>
          </w:rPr>
          <w:t>63</w:t>
        </w:r>
        <w:r>
          <w:rPr>
            <w:noProof/>
            <w:webHidden/>
          </w:rPr>
          <w:fldChar w:fldCharType="end"/>
        </w:r>
      </w:hyperlink>
    </w:p>
    <w:p w14:paraId="7FACF6CC" w14:textId="7A4D25D5" w:rsidR="00C42D31" w:rsidRDefault="00C42D31">
      <w:pPr>
        <w:pStyle w:val="T2"/>
        <w:tabs>
          <w:tab w:val="left" w:pos="880"/>
          <w:tab w:val="right" w:leader="dot" w:pos="9396"/>
        </w:tabs>
        <w:rPr>
          <w:rFonts w:asciiTheme="minorHAnsi" w:eastAsiaTheme="minorEastAsia" w:hAnsiTheme="minorHAnsi"/>
          <w:noProof/>
          <w:lang w:eastAsia="tr-TR"/>
        </w:rPr>
      </w:pPr>
      <w:hyperlink w:anchor="_Toc60047488" w:history="1">
        <w:r w:rsidRPr="00886283">
          <w:rPr>
            <w:rStyle w:val="Kpr"/>
            <w:rFonts w:cs="Calibri"/>
            <w:noProof/>
          </w:rPr>
          <w:t>3.4.</w:t>
        </w:r>
        <w:r>
          <w:rPr>
            <w:rFonts w:asciiTheme="minorHAnsi" w:eastAsiaTheme="minorEastAsia" w:hAnsiTheme="minorHAnsi"/>
            <w:noProof/>
            <w:lang w:eastAsia="tr-TR"/>
          </w:rPr>
          <w:tab/>
        </w:r>
        <w:r w:rsidRPr="00886283">
          <w:rPr>
            <w:rStyle w:val="Kpr"/>
            <w:rFonts w:cs="Calibri"/>
            <w:noProof/>
          </w:rPr>
          <w:t>Etkilenen Ağaçlar</w:t>
        </w:r>
        <w:r>
          <w:rPr>
            <w:noProof/>
            <w:webHidden/>
          </w:rPr>
          <w:tab/>
        </w:r>
        <w:r>
          <w:rPr>
            <w:noProof/>
            <w:webHidden/>
          </w:rPr>
          <w:fldChar w:fldCharType="begin"/>
        </w:r>
        <w:r>
          <w:rPr>
            <w:noProof/>
            <w:webHidden/>
          </w:rPr>
          <w:instrText xml:space="preserve"> PAGEREF _Toc60047488 \h </w:instrText>
        </w:r>
        <w:r>
          <w:rPr>
            <w:noProof/>
            <w:webHidden/>
          </w:rPr>
        </w:r>
        <w:r>
          <w:rPr>
            <w:noProof/>
            <w:webHidden/>
          </w:rPr>
          <w:fldChar w:fldCharType="separate"/>
        </w:r>
        <w:r>
          <w:rPr>
            <w:noProof/>
            <w:webHidden/>
          </w:rPr>
          <w:t>64</w:t>
        </w:r>
        <w:r>
          <w:rPr>
            <w:noProof/>
            <w:webHidden/>
          </w:rPr>
          <w:fldChar w:fldCharType="end"/>
        </w:r>
      </w:hyperlink>
    </w:p>
    <w:p w14:paraId="2984E872" w14:textId="5F9DA9DD"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89" w:history="1">
        <w:r w:rsidRPr="00886283">
          <w:rPr>
            <w:rStyle w:val="Kpr"/>
            <w:rFonts w:cs="Calibri"/>
            <w:noProof/>
          </w:rPr>
          <w:t>3.4.1.</w:t>
        </w:r>
        <w:r>
          <w:rPr>
            <w:rFonts w:asciiTheme="minorHAnsi" w:eastAsiaTheme="minorEastAsia" w:hAnsiTheme="minorHAnsi"/>
            <w:noProof/>
            <w:lang w:eastAsia="tr-TR"/>
          </w:rPr>
          <w:tab/>
        </w:r>
        <w:r w:rsidRPr="00886283">
          <w:rPr>
            <w:rStyle w:val="Kpr"/>
            <w:rFonts w:cs="Calibri"/>
            <w:noProof/>
            <w:lang w:eastAsia="tr-TR"/>
          </w:rPr>
          <w:t>Etkilenen Şahıs Parsellerindeki Ağaç Sayısı ve Türleri</w:t>
        </w:r>
        <w:r>
          <w:rPr>
            <w:noProof/>
            <w:webHidden/>
          </w:rPr>
          <w:tab/>
        </w:r>
        <w:r>
          <w:rPr>
            <w:noProof/>
            <w:webHidden/>
          </w:rPr>
          <w:fldChar w:fldCharType="begin"/>
        </w:r>
        <w:r>
          <w:rPr>
            <w:noProof/>
            <w:webHidden/>
          </w:rPr>
          <w:instrText xml:space="preserve"> PAGEREF _Toc60047489 \h </w:instrText>
        </w:r>
        <w:r>
          <w:rPr>
            <w:noProof/>
            <w:webHidden/>
          </w:rPr>
        </w:r>
        <w:r>
          <w:rPr>
            <w:noProof/>
            <w:webHidden/>
          </w:rPr>
          <w:fldChar w:fldCharType="separate"/>
        </w:r>
        <w:r>
          <w:rPr>
            <w:noProof/>
            <w:webHidden/>
          </w:rPr>
          <w:t>64</w:t>
        </w:r>
        <w:r>
          <w:rPr>
            <w:noProof/>
            <w:webHidden/>
          </w:rPr>
          <w:fldChar w:fldCharType="end"/>
        </w:r>
      </w:hyperlink>
    </w:p>
    <w:p w14:paraId="6AD62C76" w14:textId="089229DC"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0" w:history="1">
        <w:r w:rsidRPr="00886283">
          <w:rPr>
            <w:rStyle w:val="Kpr"/>
            <w:rFonts w:cs="Calibri"/>
            <w:noProof/>
          </w:rPr>
          <w:t>3.4.2.</w:t>
        </w:r>
        <w:r>
          <w:rPr>
            <w:rFonts w:asciiTheme="minorHAnsi" w:eastAsiaTheme="minorEastAsia" w:hAnsiTheme="minorHAnsi"/>
            <w:noProof/>
            <w:lang w:eastAsia="tr-TR"/>
          </w:rPr>
          <w:tab/>
        </w:r>
        <w:r w:rsidRPr="00886283">
          <w:rPr>
            <w:rStyle w:val="Kpr"/>
            <w:rFonts w:cs="Calibri"/>
            <w:noProof/>
            <w:lang w:eastAsia="tr-TR"/>
          </w:rPr>
          <w:t>Etkilenen Diğer Parsellerdeki Ağaç Sayısı ve Türleri</w:t>
        </w:r>
        <w:r>
          <w:rPr>
            <w:noProof/>
            <w:webHidden/>
          </w:rPr>
          <w:tab/>
        </w:r>
        <w:r>
          <w:rPr>
            <w:noProof/>
            <w:webHidden/>
          </w:rPr>
          <w:fldChar w:fldCharType="begin"/>
        </w:r>
        <w:r>
          <w:rPr>
            <w:noProof/>
            <w:webHidden/>
          </w:rPr>
          <w:instrText xml:space="preserve"> PAGEREF _Toc60047490 \h </w:instrText>
        </w:r>
        <w:r>
          <w:rPr>
            <w:noProof/>
            <w:webHidden/>
          </w:rPr>
        </w:r>
        <w:r>
          <w:rPr>
            <w:noProof/>
            <w:webHidden/>
          </w:rPr>
          <w:fldChar w:fldCharType="separate"/>
        </w:r>
        <w:r>
          <w:rPr>
            <w:noProof/>
            <w:webHidden/>
          </w:rPr>
          <w:t>65</w:t>
        </w:r>
        <w:r>
          <w:rPr>
            <w:noProof/>
            <w:webHidden/>
          </w:rPr>
          <w:fldChar w:fldCharType="end"/>
        </w:r>
      </w:hyperlink>
    </w:p>
    <w:p w14:paraId="35749CE9" w14:textId="534C3445" w:rsidR="00C42D31" w:rsidRDefault="00C42D31">
      <w:pPr>
        <w:pStyle w:val="T2"/>
        <w:tabs>
          <w:tab w:val="left" w:pos="880"/>
          <w:tab w:val="right" w:leader="dot" w:pos="9396"/>
        </w:tabs>
        <w:rPr>
          <w:rFonts w:asciiTheme="minorHAnsi" w:eastAsiaTheme="minorEastAsia" w:hAnsiTheme="minorHAnsi"/>
          <w:noProof/>
          <w:lang w:eastAsia="tr-TR"/>
        </w:rPr>
      </w:pPr>
      <w:hyperlink w:anchor="_Toc60047491" w:history="1">
        <w:r w:rsidRPr="00886283">
          <w:rPr>
            <w:rStyle w:val="Kpr"/>
            <w:rFonts w:cs="Calibri"/>
            <w:noProof/>
          </w:rPr>
          <w:t>3.5.</w:t>
        </w:r>
        <w:r>
          <w:rPr>
            <w:rFonts w:asciiTheme="minorHAnsi" w:eastAsiaTheme="minorEastAsia" w:hAnsiTheme="minorHAnsi"/>
            <w:noProof/>
            <w:lang w:eastAsia="tr-TR"/>
          </w:rPr>
          <w:tab/>
        </w:r>
        <w:r w:rsidRPr="00886283">
          <w:rPr>
            <w:rStyle w:val="Kpr"/>
            <w:rFonts w:cs="Calibri"/>
            <w:noProof/>
          </w:rPr>
          <w:t>Paydaşlardan Gelen Bildirimler</w:t>
        </w:r>
        <w:r>
          <w:rPr>
            <w:noProof/>
            <w:webHidden/>
          </w:rPr>
          <w:tab/>
        </w:r>
        <w:r>
          <w:rPr>
            <w:noProof/>
            <w:webHidden/>
          </w:rPr>
          <w:fldChar w:fldCharType="begin"/>
        </w:r>
        <w:r>
          <w:rPr>
            <w:noProof/>
            <w:webHidden/>
          </w:rPr>
          <w:instrText xml:space="preserve"> PAGEREF _Toc60047491 \h </w:instrText>
        </w:r>
        <w:r>
          <w:rPr>
            <w:noProof/>
            <w:webHidden/>
          </w:rPr>
        </w:r>
        <w:r>
          <w:rPr>
            <w:noProof/>
            <w:webHidden/>
          </w:rPr>
          <w:fldChar w:fldCharType="separate"/>
        </w:r>
        <w:r>
          <w:rPr>
            <w:noProof/>
            <w:webHidden/>
          </w:rPr>
          <w:t>65</w:t>
        </w:r>
        <w:r>
          <w:rPr>
            <w:noProof/>
            <w:webHidden/>
          </w:rPr>
          <w:fldChar w:fldCharType="end"/>
        </w:r>
      </w:hyperlink>
    </w:p>
    <w:p w14:paraId="55B45BCD" w14:textId="7351BC56"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2" w:history="1">
        <w:r w:rsidRPr="00886283">
          <w:rPr>
            <w:rStyle w:val="Kpr"/>
            <w:rFonts w:cs="Calibri"/>
            <w:noProof/>
          </w:rPr>
          <w:t>3.5.1.</w:t>
        </w:r>
        <w:r>
          <w:rPr>
            <w:rFonts w:asciiTheme="minorHAnsi" w:eastAsiaTheme="minorEastAsia" w:hAnsiTheme="minorHAnsi"/>
            <w:noProof/>
            <w:lang w:eastAsia="tr-TR"/>
          </w:rPr>
          <w:tab/>
        </w:r>
        <w:r w:rsidRPr="00886283">
          <w:rPr>
            <w:rStyle w:val="Kpr"/>
            <w:rFonts w:cs="Calibri"/>
            <w:noProof/>
          </w:rPr>
          <w:t>Projeden Etkilenen Yerleşim Muhtarları</w:t>
        </w:r>
        <w:r>
          <w:rPr>
            <w:noProof/>
            <w:webHidden/>
          </w:rPr>
          <w:tab/>
        </w:r>
        <w:r>
          <w:rPr>
            <w:noProof/>
            <w:webHidden/>
          </w:rPr>
          <w:fldChar w:fldCharType="begin"/>
        </w:r>
        <w:r>
          <w:rPr>
            <w:noProof/>
            <w:webHidden/>
          </w:rPr>
          <w:instrText xml:space="preserve"> PAGEREF _Toc60047492 \h </w:instrText>
        </w:r>
        <w:r>
          <w:rPr>
            <w:noProof/>
            <w:webHidden/>
          </w:rPr>
        </w:r>
        <w:r>
          <w:rPr>
            <w:noProof/>
            <w:webHidden/>
          </w:rPr>
          <w:fldChar w:fldCharType="separate"/>
        </w:r>
        <w:r>
          <w:rPr>
            <w:noProof/>
            <w:webHidden/>
          </w:rPr>
          <w:t>65</w:t>
        </w:r>
        <w:r>
          <w:rPr>
            <w:noProof/>
            <w:webHidden/>
          </w:rPr>
          <w:fldChar w:fldCharType="end"/>
        </w:r>
      </w:hyperlink>
    </w:p>
    <w:p w14:paraId="0332BA6B" w14:textId="2D75CF06"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3" w:history="1">
        <w:r w:rsidRPr="00886283">
          <w:rPr>
            <w:rStyle w:val="Kpr"/>
            <w:rFonts w:cs="Calibri"/>
            <w:noProof/>
          </w:rPr>
          <w:t>3.5.2.</w:t>
        </w:r>
        <w:r>
          <w:rPr>
            <w:rFonts w:asciiTheme="minorHAnsi" w:eastAsiaTheme="minorEastAsia" w:hAnsiTheme="minorHAnsi"/>
            <w:noProof/>
            <w:lang w:eastAsia="tr-TR"/>
          </w:rPr>
          <w:tab/>
        </w:r>
        <w:r w:rsidRPr="00886283">
          <w:rPr>
            <w:rStyle w:val="Kpr"/>
            <w:rFonts w:cs="Calibri"/>
            <w:noProof/>
          </w:rPr>
          <w:t>Görüşme Yapılan PEK’ler</w:t>
        </w:r>
        <w:r>
          <w:rPr>
            <w:noProof/>
            <w:webHidden/>
          </w:rPr>
          <w:tab/>
        </w:r>
        <w:r>
          <w:rPr>
            <w:noProof/>
            <w:webHidden/>
          </w:rPr>
          <w:fldChar w:fldCharType="begin"/>
        </w:r>
        <w:r>
          <w:rPr>
            <w:noProof/>
            <w:webHidden/>
          </w:rPr>
          <w:instrText xml:space="preserve"> PAGEREF _Toc60047493 \h </w:instrText>
        </w:r>
        <w:r>
          <w:rPr>
            <w:noProof/>
            <w:webHidden/>
          </w:rPr>
        </w:r>
        <w:r>
          <w:rPr>
            <w:noProof/>
            <w:webHidden/>
          </w:rPr>
          <w:fldChar w:fldCharType="separate"/>
        </w:r>
        <w:r>
          <w:rPr>
            <w:noProof/>
            <w:webHidden/>
          </w:rPr>
          <w:t>66</w:t>
        </w:r>
        <w:r>
          <w:rPr>
            <w:noProof/>
            <w:webHidden/>
          </w:rPr>
          <w:fldChar w:fldCharType="end"/>
        </w:r>
      </w:hyperlink>
    </w:p>
    <w:p w14:paraId="4C264069" w14:textId="10C59821"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4" w:history="1">
        <w:r w:rsidRPr="00886283">
          <w:rPr>
            <w:rStyle w:val="Kpr"/>
            <w:rFonts w:cs="Calibri"/>
            <w:noProof/>
          </w:rPr>
          <w:t>3.5.3.</w:t>
        </w:r>
        <w:r>
          <w:rPr>
            <w:rFonts w:asciiTheme="minorHAnsi" w:eastAsiaTheme="minorEastAsia" w:hAnsiTheme="minorHAnsi"/>
            <w:noProof/>
            <w:lang w:eastAsia="tr-TR"/>
          </w:rPr>
          <w:tab/>
        </w:r>
        <w:r w:rsidRPr="00886283">
          <w:rPr>
            <w:rStyle w:val="Kpr"/>
            <w:rFonts w:cs="Calibri"/>
            <w:noProof/>
            <w:lang w:eastAsia="tr-TR"/>
          </w:rPr>
          <w:t>Kurumsal Paydaşlar</w:t>
        </w:r>
        <w:r>
          <w:rPr>
            <w:noProof/>
            <w:webHidden/>
          </w:rPr>
          <w:tab/>
        </w:r>
        <w:r>
          <w:rPr>
            <w:noProof/>
            <w:webHidden/>
          </w:rPr>
          <w:fldChar w:fldCharType="begin"/>
        </w:r>
        <w:r>
          <w:rPr>
            <w:noProof/>
            <w:webHidden/>
          </w:rPr>
          <w:instrText xml:space="preserve"> PAGEREF _Toc60047494 \h </w:instrText>
        </w:r>
        <w:r>
          <w:rPr>
            <w:noProof/>
            <w:webHidden/>
          </w:rPr>
        </w:r>
        <w:r>
          <w:rPr>
            <w:noProof/>
            <w:webHidden/>
          </w:rPr>
          <w:fldChar w:fldCharType="separate"/>
        </w:r>
        <w:r>
          <w:rPr>
            <w:noProof/>
            <w:webHidden/>
          </w:rPr>
          <w:t>67</w:t>
        </w:r>
        <w:r>
          <w:rPr>
            <w:noProof/>
            <w:webHidden/>
          </w:rPr>
          <w:fldChar w:fldCharType="end"/>
        </w:r>
      </w:hyperlink>
    </w:p>
    <w:p w14:paraId="7281D60F" w14:textId="20D96887" w:rsidR="00C42D31" w:rsidRDefault="00C42D31">
      <w:pPr>
        <w:pStyle w:val="T2"/>
        <w:tabs>
          <w:tab w:val="left" w:pos="880"/>
          <w:tab w:val="right" w:leader="dot" w:pos="9396"/>
        </w:tabs>
        <w:rPr>
          <w:rFonts w:asciiTheme="minorHAnsi" w:eastAsiaTheme="minorEastAsia" w:hAnsiTheme="minorHAnsi"/>
          <w:noProof/>
          <w:lang w:eastAsia="tr-TR"/>
        </w:rPr>
      </w:pPr>
      <w:hyperlink w:anchor="_Toc60047495" w:history="1">
        <w:r w:rsidRPr="00886283">
          <w:rPr>
            <w:rStyle w:val="Kpr"/>
            <w:rFonts w:cs="Calibri"/>
            <w:noProof/>
          </w:rPr>
          <w:t>3.6.</w:t>
        </w:r>
        <w:r>
          <w:rPr>
            <w:rFonts w:asciiTheme="minorHAnsi" w:eastAsiaTheme="minorEastAsia" w:hAnsiTheme="minorHAnsi"/>
            <w:noProof/>
            <w:lang w:eastAsia="tr-TR"/>
          </w:rPr>
          <w:tab/>
        </w:r>
        <w:r w:rsidRPr="00886283">
          <w:rPr>
            <w:rStyle w:val="Kpr"/>
            <w:rFonts w:cs="Calibri"/>
            <w:noProof/>
          </w:rPr>
          <w:t>Projenin Etkileri ve Önerilen Tedbirler</w:t>
        </w:r>
        <w:r>
          <w:rPr>
            <w:noProof/>
            <w:webHidden/>
          </w:rPr>
          <w:tab/>
        </w:r>
        <w:r>
          <w:rPr>
            <w:noProof/>
            <w:webHidden/>
          </w:rPr>
          <w:fldChar w:fldCharType="begin"/>
        </w:r>
        <w:r>
          <w:rPr>
            <w:noProof/>
            <w:webHidden/>
          </w:rPr>
          <w:instrText xml:space="preserve"> PAGEREF _Toc60047495 \h </w:instrText>
        </w:r>
        <w:r>
          <w:rPr>
            <w:noProof/>
            <w:webHidden/>
          </w:rPr>
        </w:r>
        <w:r>
          <w:rPr>
            <w:noProof/>
            <w:webHidden/>
          </w:rPr>
          <w:fldChar w:fldCharType="separate"/>
        </w:r>
        <w:r>
          <w:rPr>
            <w:noProof/>
            <w:webHidden/>
          </w:rPr>
          <w:t>67</w:t>
        </w:r>
        <w:r>
          <w:rPr>
            <w:noProof/>
            <w:webHidden/>
          </w:rPr>
          <w:fldChar w:fldCharType="end"/>
        </w:r>
      </w:hyperlink>
    </w:p>
    <w:p w14:paraId="79FDED17" w14:textId="779E6456" w:rsidR="00C42D31" w:rsidRDefault="00C42D31">
      <w:pPr>
        <w:pStyle w:val="T1"/>
        <w:tabs>
          <w:tab w:val="left" w:pos="440"/>
          <w:tab w:val="right" w:leader="dot" w:pos="9396"/>
        </w:tabs>
        <w:rPr>
          <w:rFonts w:asciiTheme="minorHAnsi" w:eastAsiaTheme="minorEastAsia" w:hAnsiTheme="minorHAnsi"/>
          <w:noProof/>
          <w:lang w:eastAsia="tr-TR"/>
        </w:rPr>
      </w:pPr>
      <w:hyperlink w:anchor="_Toc60047496" w:history="1">
        <w:r w:rsidRPr="00886283">
          <w:rPr>
            <w:rStyle w:val="Kpr"/>
            <w:rFonts w:cs="Calibri"/>
            <w:noProof/>
            <w:lang w:eastAsia="tr-TR"/>
          </w:rPr>
          <w:t>4.</w:t>
        </w:r>
        <w:r>
          <w:rPr>
            <w:rFonts w:asciiTheme="minorHAnsi" w:eastAsiaTheme="minorEastAsia" w:hAnsiTheme="minorHAnsi"/>
            <w:noProof/>
            <w:lang w:eastAsia="tr-TR"/>
          </w:rPr>
          <w:tab/>
        </w:r>
        <w:r w:rsidRPr="00886283">
          <w:rPr>
            <w:rStyle w:val="Kpr"/>
            <w:rFonts w:cs="Calibri"/>
            <w:noProof/>
          </w:rPr>
          <w:t>Yasal Çerçeve</w:t>
        </w:r>
        <w:r>
          <w:rPr>
            <w:noProof/>
            <w:webHidden/>
          </w:rPr>
          <w:tab/>
        </w:r>
        <w:r>
          <w:rPr>
            <w:noProof/>
            <w:webHidden/>
          </w:rPr>
          <w:fldChar w:fldCharType="begin"/>
        </w:r>
        <w:r>
          <w:rPr>
            <w:noProof/>
            <w:webHidden/>
          </w:rPr>
          <w:instrText xml:space="preserve"> PAGEREF _Toc60047496 \h </w:instrText>
        </w:r>
        <w:r>
          <w:rPr>
            <w:noProof/>
            <w:webHidden/>
          </w:rPr>
        </w:r>
        <w:r>
          <w:rPr>
            <w:noProof/>
            <w:webHidden/>
          </w:rPr>
          <w:fldChar w:fldCharType="separate"/>
        </w:r>
        <w:r>
          <w:rPr>
            <w:noProof/>
            <w:webHidden/>
          </w:rPr>
          <w:t>72</w:t>
        </w:r>
        <w:r>
          <w:rPr>
            <w:noProof/>
            <w:webHidden/>
          </w:rPr>
          <w:fldChar w:fldCharType="end"/>
        </w:r>
      </w:hyperlink>
    </w:p>
    <w:p w14:paraId="1D7D7E13" w14:textId="072656CB" w:rsidR="00C42D31" w:rsidRDefault="00C42D31">
      <w:pPr>
        <w:pStyle w:val="T2"/>
        <w:tabs>
          <w:tab w:val="left" w:pos="880"/>
          <w:tab w:val="right" w:leader="dot" w:pos="9396"/>
        </w:tabs>
        <w:rPr>
          <w:rFonts w:asciiTheme="minorHAnsi" w:eastAsiaTheme="minorEastAsia" w:hAnsiTheme="minorHAnsi"/>
          <w:noProof/>
          <w:lang w:eastAsia="tr-TR"/>
        </w:rPr>
      </w:pPr>
      <w:hyperlink w:anchor="_Toc60047497" w:history="1">
        <w:r w:rsidRPr="00886283">
          <w:rPr>
            <w:rStyle w:val="Kpr"/>
            <w:rFonts w:cs="Calibri"/>
            <w:noProof/>
          </w:rPr>
          <w:t>4.1.</w:t>
        </w:r>
        <w:r>
          <w:rPr>
            <w:rFonts w:asciiTheme="minorHAnsi" w:eastAsiaTheme="minorEastAsia" w:hAnsiTheme="minorHAnsi"/>
            <w:noProof/>
            <w:lang w:eastAsia="tr-TR"/>
          </w:rPr>
          <w:tab/>
        </w:r>
        <w:r w:rsidRPr="00886283">
          <w:rPr>
            <w:rStyle w:val="Kpr"/>
            <w:rFonts w:cs="Calibri"/>
            <w:noProof/>
          </w:rPr>
          <w:t>Ulusal Mevzuat</w:t>
        </w:r>
        <w:r>
          <w:rPr>
            <w:noProof/>
            <w:webHidden/>
          </w:rPr>
          <w:tab/>
        </w:r>
        <w:r>
          <w:rPr>
            <w:noProof/>
            <w:webHidden/>
          </w:rPr>
          <w:fldChar w:fldCharType="begin"/>
        </w:r>
        <w:r>
          <w:rPr>
            <w:noProof/>
            <w:webHidden/>
          </w:rPr>
          <w:instrText xml:space="preserve"> PAGEREF _Toc60047497 \h </w:instrText>
        </w:r>
        <w:r>
          <w:rPr>
            <w:noProof/>
            <w:webHidden/>
          </w:rPr>
        </w:r>
        <w:r>
          <w:rPr>
            <w:noProof/>
            <w:webHidden/>
          </w:rPr>
          <w:fldChar w:fldCharType="separate"/>
        </w:r>
        <w:r>
          <w:rPr>
            <w:noProof/>
            <w:webHidden/>
          </w:rPr>
          <w:t>72</w:t>
        </w:r>
        <w:r>
          <w:rPr>
            <w:noProof/>
            <w:webHidden/>
          </w:rPr>
          <w:fldChar w:fldCharType="end"/>
        </w:r>
      </w:hyperlink>
    </w:p>
    <w:p w14:paraId="725A55F9" w14:textId="5AB23C5A"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8" w:history="1">
        <w:r w:rsidRPr="00886283">
          <w:rPr>
            <w:rStyle w:val="Kpr"/>
            <w:rFonts w:cs="Calibri"/>
            <w:noProof/>
          </w:rPr>
          <w:t>4.1.1.</w:t>
        </w:r>
        <w:r>
          <w:rPr>
            <w:rFonts w:asciiTheme="minorHAnsi" w:eastAsiaTheme="minorEastAsia" w:hAnsiTheme="minorHAnsi"/>
            <w:noProof/>
            <w:lang w:eastAsia="tr-TR"/>
          </w:rPr>
          <w:tab/>
        </w:r>
        <w:r w:rsidRPr="00886283">
          <w:rPr>
            <w:rStyle w:val="Kpr"/>
            <w:rFonts w:cs="Calibri"/>
            <w:noProof/>
          </w:rPr>
          <w:t>Arazi Edinimi ile İlgili Yürürlükteki Ulusal Mevzuat</w:t>
        </w:r>
        <w:r>
          <w:rPr>
            <w:noProof/>
            <w:webHidden/>
          </w:rPr>
          <w:tab/>
        </w:r>
        <w:r>
          <w:rPr>
            <w:noProof/>
            <w:webHidden/>
          </w:rPr>
          <w:fldChar w:fldCharType="begin"/>
        </w:r>
        <w:r>
          <w:rPr>
            <w:noProof/>
            <w:webHidden/>
          </w:rPr>
          <w:instrText xml:space="preserve"> PAGEREF _Toc60047498 \h </w:instrText>
        </w:r>
        <w:r>
          <w:rPr>
            <w:noProof/>
            <w:webHidden/>
          </w:rPr>
        </w:r>
        <w:r>
          <w:rPr>
            <w:noProof/>
            <w:webHidden/>
          </w:rPr>
          <w:fldChar w:fldCharType="separate"/>
        </w:r>
        <w:r>
          <w:rPr>
            <w:noProof/>
            <w:webHidden/>
          </w:rPr>
          <w:t>72</w:t>
        </w:r>
        <w:r>
          <w:rPr>
            <w:noProof/>
            <w:webHidden/>
          </w:rPr>
          <w:fldChar w:fldCharType="end"/>
        </w:r>
      </w:hyperlink>
    </w:p>
    <w:p w14:paraId="0EA11EB5" w14:textId="3E35C713" w:rsidR="00C42D31" w:rsidRDefault="00C42D31">
      <w:pPr>
        <w:pStyle w:val="T3"/>
        <w:tabs>
          <w:tab w:val="left" w:pos="1320"/>
          <w:tab w:val="right" w:leader="dot" w:pos="9396"/>
        </w:tabs>
        <w:rPr>
          <w:rFonts w:asciiTheme="minorHAnsi" w:eastAsiaTheme="minorEastAsia" w:hAnsiTheme="minorHAnsi"/>
          <w:noProof/>
          <w:lang w:eastAsia="tr-TR"/>
        </w:rPr>
      </w:pPr>
      <w:hyperlink w:anchor="_Toc60047499" w:history="1">
        <w:r w:rsidRPr="00886283">
          <w:rPr>
            <w:rStyle w:val="Kpr"/>
            <w:rFonts w:cs="Calibri"/>
            <w:noProof/>
          </w:rPr>
          <w:t>4.1.2.</w:t>
        </w:r>
        <w:r>
          <w:rPr>
            <w:rFonts w:asciiTheme="minorHAnsi" w:eastAsiaTheme="minorEastAsia" w:hAnsiTheme="minorHAnsi"/>
            <w:noProof/>
            <w:lang w:eastAsia="tr-TR"/>
          </w:rPr>
          <w:tab/>
        </w:r>
        <w:r w:rsidRPr="00886283">
          <w:rPr>
            <w:rStyle w:val="Kpr"/>
            <w:rFonts w:cs="Calibri"/>
            <w:noProof/>
          </w:rPr>
          <w:t>İrtifak Hakkına İlişkin Ulusal Mevzuat</w:t>
        </w:r>
        <w:r>
          <w:rPr>
            <w:noProof/>
            <w:webHidden/>
          </w:rPr>
          <w:tab/>
        </w:r>
        <w:r>
          <w:rPr>
            <w:noProof/>
            <w:webHidden/>
          </w:rPr>
          <w:fldChar w:fldCharType="begin"/>
        </w:r>
        <w:r>
          <w:rPr>
            <w:noProof/>
            <w:webHidden/>
          </w:rPr>
          <w:instrText xml:space="preserve"> PAGEREF _Toc60047499 \h </w:instrText>
        </w:r>
        <w:r>
          <w:rPr>
            <w:noProof/>
            <w:webHidden/>
          </w:rPr>
        </w:r>
        <w:r>
          <w:rPr>
            <w:noProof/>
            <w:webHidden/>
          </w:rPr>
          <w:fldChar w:fldCharType="separate"/>
        </w:r>
        <w:r>
          <w:rPr>
            <w:noProof/>
            <w:webHidden/>
          </w:rPr>
          <w:t>73</w:t>
        </w:r>
        <w:r>
          <w:rPr>
            <w:noProof/>
            <w:webHidden/>
          </w:rPr>
          <w:fldChar w:fldCharType="end"/>
        </w:r>
      </w:hyperlink>
    </w:p>
    <w:p w14:paraId="5623B2EF" w14:textId="36D635D8" w:rsidR="00C42D31" w:rsidRDefault="00C42D31">
      <w:pPr>
        <w:pStyle w:val="T3"/>
        <w:tabs>
          <w:tab w:val="left" w:pos="1320"/>
          <w:tab w:val="right" w:leader="dot" w:pos="9396"/>
        </w:tabs>
        <w:rPr>
          <w:rFonts w:asciiTheme="minorHAnsi" w:eastAsiaTheme="minorEastAsia" w:hAnsiTheme="minorHAnsi"/>
          <w:noProof/>
          <w:lang w:eastAsia="tr-TR"/>
        </w:rPr>
      </w:pPr>
      <w:hyperlink w:anchor="_Toc60047500" w:history="1">
        <w:r w:rsidRPr="00886283">
          <w:rPr>
            <w:rStyle w:val="Kpr"/>
            <w:rFonts w:cs="Calibri"/>
            <w:noProof/>
          </w:rPr>
          <w:t>4.1.3.</w:t>
        </w:r>
        <w:r>
          <w:rPr>
            <w:rFonts w:asciiTheme="minorHAnsi" w:eastAsiaTheme="minorEastAsia" w:hAnsiTheme="minorHAnsi"/>
            <w:noProof/>
            <w:lang w:eastAsia="tr-TR"/>
          </w:rPr>
          <w:tab/>
        </w:r>
        <w:r w:rsidRPr="00886283">
          <w:rPr>
            <w:rStyle w:val="Kpr"/>
            <w:rFonts w:cs="Calibri"/>
            <w:noProof/>
          </w:rPr>
          <w:t>Yürürlükteki Arazi Toplulaştırmasına ilişkin Ulusal Mevzuat</w:t>
        </w:r>
        <w:r>
          <w:rPr>
            <w:noProof/>
            <w:webHidden/>
          </w:rPr>
          <w:tab/>
        </w:r>
        <w:r>
          <w:rPr>
            <w:noProof/>
            <w:webHidden/>
          </w:rPr>
          <w:fldChar w:fldCharType="begin"/>
        </w:r>
        <w:r>
          <w:rPr>
            <w:noProof/>
            <w:webHidden/>
          </w:rPr>
          <w:instrText xml:space="preserve"> PAGEREF _Toc60047500 \h </w:instrText>
        </w:r>
        <w:r>
          <w:rPr>
            <w:noProof/>
            <w:webHidden/>
          </w:rPr>
        </w:r>
        <w:r>
          <w:rPr>
            <w:noProof/>
            <w:webHidden/>
          </w:rPr>
          <w:fldChar w:fldCharType="separate"/>
        </w:r>
        <w:r>
          <w:rPr>
            <w:noProof/>
            <w:webHidden/>
          </w:rPr>
          <w:t>73</w:t>
        </w:r>
        <w:r>
          <w:rPr>
            <w:noProof/>
            <w:webHidden/>
          </w:rPr>
          <w:fldChar w:fldCharType="end"/>
        </w:r>
      </w:hyperlink>
    </w:p>
    <w:p w14:paraId="329468F8" w14:textId="080E0C53"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1" w:history="1">
        <w:r w:rsidRPr="00886283">
          <w:rPr>
            <w:rStyle w:val="Kpr"/>
            <w:rFonts w:cs="Calibri"/>
            <w:noProof/>
          </w:rPr>
          <w:t>4.2.</w:t>
        </w:r>
        <w:r>
          <w:rPr>
            <w:rFonts w:asciiTheme="minorHAnsi" w:eastAsiaTheme="minorEastAsia" w:hAnsiTheme="minorHAnsi"/>
            <w:noProof/>
            <w:lang w:eastAsia="tr-TR"/>
          </w:rPr>
          <w:tab/>
        </w:r>
        <w:r w:rsidRPr="00886283">
          <w:rPr>
            <w:rStyle w:val="Kpr"/>
            <w:rFonts w:cs="Calibri"/>
            <w:noProof/>
          </w:rPr>
          <w:t>Dünya Bankası O.P: 4.12</w:t>
        </w:r>
        <w:r>
          <w:rPr>
            <w:noProof/>
            <w:webHidden/>
          </w:rPr>
          <w:tab/>
        </w:r>
        <w:r>
          <w:rPr>
            <w:noProof/>
            <w:webHidden/>
          </w:rPr>
          <w:fldChar w:fldCharType="begin"/>
        </w:r>
        <w:r>
          <w:rPr>
            <w:noProof/>
            <w:webHidden/>
          </w:rPr>
          <w:instrText xml:space="preserve"> PAGEREF _Toc60047501 \h </w:instrText>
        </w:r>
        <w:r>
          <w:rPr>
            <w:noProof/>
            <w:webHidden/>
          </w:rPr>
        </w:r>
        <w:r>
          <w:rPr>
            <w:noProof/>
            <w:webHidden/>
          </w:rPr>
          <w:fldChar w:fldCharType="separate"/>
        </w:r>
        <w:r>
          <w:rPr>
            <w:noProof/>
            <w:webHidden/>
          </w:rPr>
          <w:t>74</w:t>
        </w:r>
        <w:r>
          <w:rPr>
            <w:noProof/>
            <w:webHidden/>
          </w:rPr>
          <w:fldChar w:fldCharType="end"/>
        </w:r>
      </w:hyperlink>
    </w:p>
    <w:p w14:paraId="028BCC63" w14:textId="5DFA654C" w:rsidR="00C42D31" w:rsidRDefault="00C42D31">
      <w:pPr>
        <w:pStyle w:val="T3"/>
        <w:tabs>
          <w:tab w:val="left" w:pos="1320"/>
          <w:tab w:val="right" w:leader="dot" w:pos="9396"/>
        </w:tabs>
        <w:rPr>
          <w:rFonts w:asciiTheme="minorHAnsi" w:eastAsiaTheme="minorEastAsia" w:hAnsiTheme="minorHAnsi"/>
          <w:noProof/>
          <w:lang w:eastAsia="tr-TR"/>
        </w:rPr>
      </w:pPr>
      <w:hyperlink w:anchor="_Toc60047502" w:history="1">
        <w:r w:rsidRPr="00886283">
          <w:rPr>
            <w:rStyle w:val="Kpr"/>
            <w:rFonts w:cs="Calibri"/>
            <w:noProof/>
          </w:rPr>
          <w:t>4.2.1.</w:t>
        </w:r>
        <w:r>
          <w:rPr>
            <w:rFonts w:asciiTheme="minorHAnsi" w:eastAsiaTheme="minorEastAsia" w:hAnsiTheme="minorHAnsi"/>
            <w:noProof/>
            <w:lang w:eastAsia="tr-TR"/>
          </w:rPr>
          <w:tab/>
        </w:r>
        <w:r w:rsidRPr="00886283">
          <w:rPr>
            <w:rStyle w:val="Kpr"/>
            <w:rFonts w:cs="Calibri"/>
            <w:noProof/>
          </w:rPr>
          <w:t>Gönülsüz Yeniden Yerleşime İlişkin Dünya Bankası’nın 4.12 No.lu Operasyonel Politikası</w:t>
        </w:r>
        <w:r>
          <w:rPr>
            <w:noProof/>
            <w:webHidden/>
          </w:rPr>
          <w:tab/>
        </w:r>
        <w:r>
          <w:rPr>
            <w:noProof/>
            <w:webHidden/>
          </w:rPr>
          <w:fldChar w:fldCharType="begin"/>
        </w:r>
        <w:r>
          <w:rPr>
            <w:noProof/>
            <w:webHidden/>
          </w:rPr>
          <w:instrText xml:space="preserve"> PAGEREF _Toc60047502 \h </w:instrText>
        </w:r>
        <w:r>
          <w:rPr>
            <w:noProof/>
            <w:webHidden/>
          </w:rPr>
        </w:r>
        <w:r>
          <w:rPr>
            <w:noProof/>
            <w:webHidden/>
          </w:rPr>
          <w:fldChar w:fldCharType="separate"/>
        </w:r>
        <w:r>
          <w:rPr>
            <w:noProof/>
            <w:webHidden/>
          </w:rPr>
          <w:t>74</w:t>
        </w:r>
        <w:r>
          <w:rPr>
            <w:noProof/>
            <w:webHidden/>
          </w:rPr>
          <w:fldChar w:fldCharType="end"/>
        </w:r>
      </w:hyperlink>
    </w:p>
    <w:p w14:paraId="482CA0B8" w14:textId="3842742F"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3" w:history="1">
        <w:r w:rsidRPr="00886283">
          <w:rPr>
            <w:rStyle w:val="Kpr"/>
            <w:rFonts w:cs="Calibri"/>
            <w:noProof/>
          </w:rPr>
          <w:t>4.3.</w:t>
        </w:r>
        <w:r>
          <w:rPr>
            <w:rFonts w:asciiTheme="minorHAnsi" w:eastAsiaTheme="minorEastAsia" w:hAnsiTheme="minorHAnsi"/>
            <w:noProof/>
            <w:lang w:eastAsia="tr-TR"/>
          </w:rPr>
          <w:tab/>
        </w:r>
        <w:r w:rsidRPr="00886283">
          <w:rPr>
            <w:rStyle w:val="Kpr"/>
            <w:rFonts w:cs="Calibri"/>
            <w:noProof/>
          </w:rPr>
          <w:t>Boşluk Analizi ve Türk Mevzuatı ile Dünya Bankasının OP 4.12 No.lu Operasyonel Politikasının Uyumlaştırılmasına Yönelik Önlemler</w:t>
        </w:r>
        <w:r>
          <w:rPr>
            <w:noProof/>
            <w:webHidden/>
          </w:rPr>
          <w:tab/>
        </w:r>
        <w:r>
          <w:rPr>
            <w:noProof/>
            <w:webHidden/>
          </w:rPr>
          <w:fldChar w:fldCharType="begin"/>
        </w:r>
        <w:r>
          <w:rPr>
            <w:noProof/>
            <w:webHidden/>
          </w:rPr>
          <w:instrText xml:space="preserve"> PAGEREF _Toc60047503 \h </w:instrText>
        </w:r>
        <w:r>
          <w:rPr>
            <w:noProof/>
            <w:webHidden/>
          </w:rPr>
        </w:r>
        <w:r>
          <w:rPr>
            <w:noProof/>
            <w:webHidden/>
          </w:rPr>
          <w:fldChar w:fldCharType="separate"/>
        </w:r>
        <w:r>
          <w:rPr>
            <w:noProof/>
            <w:webHidden/>
          </w:rPr>
          <w:t>76</w:t>
        </w:r>
        <w:r>
          <w:rPr>
            <w:noProof/>
            <w:webHidden/>
          </w:rPr>
          <w:fldChar w:fldCharType="end"/>
        </w:r>
      </w:hyperlink>
    </w:p>
    <w:p w14:paraId="731E99DF" w14:textId="3467B741" w:rsidR="00C42D31" w:rsidRDefault="00C42D31">
      <w:pPr>
        <w:pStyle w:val="T1"/>
        <w:tabs>
          <w:tab w:val="left" w:pos="440"/>
          <w:tab w:val="right" w:leader="dot" w:pos="9396"/>
        </w:tabs>
        <w:rPr>
          <w:rFonts w:asciiTheme="minorHAnsi" w:eastAsiaTheme="minorEastAsia" w:hAnsiTheme="minorHAnsi"/>
          <w:noProof/>
          <w:lang w:eastAsia="tr-TR"/>
        </w:rPr>
      </w:pPr>
      <w:hyperlink w:anchor="_Toc60047504" w:history="1">
        <w:r w:rsidRPr="00886283">
          <w:rPr>
            <w:rStyle w:val="Kpr"/>
            <w:rFonts w:cs="Calibri"/>
            <w:noProof/>
            <w:lang w:eastAsia="tr-TR"/>
          </w:rPr>
          <w:t>5.</w:t>
        </w:r>
        <w:r>
          <w:rPr>
            <w:rFonts w:asciiTheme="minorHAnsi" w:eastAsiaTheme="minorEastAsia" w:hAnsiTheme="minorHAnsi"/>
            <w:noProof/>
            <w:lang w:eastAsia="tr-TR"/>
          </w:rPr>
          <w:tab/>
        </w:r>
        <w:r w:rsidRPr="00886283">
          <w:rPr>
            <w:rStyle w:val="Kpr"/>
            <w:rFonts w:cs="Calibri"/>
            <w:noProof/>
          </w:rPr>
          <w:t>Uygulama, Tazminat ve Diğer Yardımlar</w:t>
        </w:r>
        <w:r>
          <w:rPr>
            <w:noProof/>
            <w:webHidden/>
          </w:rPr>
          <w:tab/>
        </w:r>
        <w:r>
          <w:rPr>
            <w:noProof/>
            <w:webHidden/>
          </w:rPr>
          <w:fldChar w:fldCharType="begin"/>
        </w:r>
        <w:r>
          <w:rPr>
            <w:noProof/>
            <w:webHidden/>
          </w:rPr>
          <w:instrText xml:space="preserve"> PAGEREF _Toc60047504 \h </w:instrText>
        </w:r>
        <w:r>
          <w:rPr>
            <w:noProof/>
            <w:webHidden/>
          </w:rPr>
        </w:r>
        <w:r>
          <w:rPr>
            <w:noProof/>
            <w:webHidden/>
          </w:rPr>
          <w:fldChar w:fldCharType="separate"/>
        </w:r>
        <w:r>
          <w:rPr>
            <w:noProof/>
            <w:webHidden/>
          </w:rPr>
          <w:t>83</w:t>
        </w:r>
        <w:r>
          <w:rPr>
            <w:noProof/>
            <w:webHidden/>
          </w:rPr>
          <w:fldChar w:fldCharType="end"/>
        </w:r>
      </w:hyperlink>
    </w:p>
    <w:p w14:paraId="7801E77C" w14:textId="60CD2810"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5" w:history="1">
        <w:r w:rsidRPr="00886283">
          <w:rPr>
            <w:rStyle w:val="Kpr"/>
            <w:rFonts w:cs="Calibri"/>
            <w:noProof/>
          </w:rPr>
          <w:t>5.1.</w:t>
        </w:r>
        <w:r>
          <w:rPr>
            <w:rFonts w:asciiTheme="minorHAnsi" w:eastAsiaTheme="minorEastAsia" w:hAnsiTheme="minorHAnsi"/>
            <w:noProof/>
            <w:lang w:eastAsia="tr-TR"/>
          </w:rPr>
          <w:tab/>
        </w:r>
        <w:r w:rsidRPr="00886283">
          <w:rPr>
            <w:rStyle w:val="Kpr"/>
            <w:rFonts w:cs="Calibri"/>
            <w:noProof/>
          </w:rPr>
          <w:t>Arazi Edinimi Süreci</w:t>
        </w:r>
        <w:r>
          <w:rPr>
            <w:noProof/>
            <w:webHidden/>
          </w:rPr>
          <w:tab/>
        </w:r>
        <w:r>
          <w:rPr>
            <w:noProof/>
            <w:webHidden/>
          </w:rPr>
          <w:fldChar w:fldCharType="begin"/>
        </w:r>
        <w:r>
          <w:rPr>
            <w:noProof/>
            <w:webHidden/>
          </w:rPr>
          <w:instrText xml:space="preserve"> PAGEREF _Toc60047505 \h </w:instrText>
        </w:r>
        <w:r>
          <w:rPr>
            <w:noProof/>
            <w:webHidden/>
          </w:rPr>
        </w:r>
        <w:r>
          <w:rPr>
            <w:noProof/>
            <w:webHidden/>
          </w:rPr>
          <w:fldChar w:fldCharType="separate"/>
        </w:r>
        <w:r>
          <w:rPr>
            <w:noProof/>
            <w:webHidden/>
          </w:rPr>
          <w:t>83</w:t>
        </w:r>
        <w:r>
          <w:rPr>
            <w:noProof/>
            <w:webHidden/>
          </w:rPr>
          <w:fldChar w:fldCharType="end"/>
        </w:r>
      </w:hyperlink>
    </w:p>
    <w:p w14:paraId="7C1A7A67" w14:textId="3062F1F1"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6" w:history="1">
        <w:r w:rsidRPr="00886283">
          <w:rPr>
            <w:rStyle w:val="Kpr"/>
            <w:rFonts w:cs="Calibri"/>
            <w:noProof/>
          </w:rPr>
          <w:t>5.2.</w:t>
        </w:r>
        <w:r>
          <w:rPr>
            <w:rFonts w:asciiTheme="minorHAnsi" w:eastAsiaTheme="minorEastAsia" w:hAnsiTheme="minorHAnsi"/>
            <w:noProof/>
            <w:lang w:eastAsia="tr-TR"/>
          </w:rPr>
          <w:tab/>
        </w:r>
        <w:r w:rsidRPr="00886283">
          <w:rPr>
            <w:rStyle w:val="Kpr"/>
            <w:rFonts w:cs="Calibri"/>
            <w:noProof/>
          </w:rPr>
          <w:t>Hak Sahiplerinin Belirlenmesi</w:t>
        </w:r>
        <w:r>
          <w:rPr>
            <w:noProof/>
            <w:webHidden/>
          </w:rPr>
          <w:tab/>
        </w:r>
        <w:r>
          <w:rPr>
            <w:noProof/>
            <w:webHidden/>
          </w:rPr>
          <w:fldChar w:fldCharType="begin"/>
        </w:r>
        <w:r>
          <w:rPr>
            <w:noProof/>
            <w:webHidden/>
          </w:rPr>
          <w:instrText xml:space="preserve"> PAGEREF _Toc60047506 \h </w:instrText>
        </w:r>
        <w:r>
          <w:rPr>
            <w:noProof/>
            <w:webHidden/>
          </w:rPr>
        </w:r>
        <w:r>
          <w:rPr>
            <w:noProof/>
            <w:webHidden/>
          </w:rPr>
          <w:fldChar w:fldCharType="separate"/>
        </w:r>
        <w:r>
          <w:rPr>
            <w:noProof/>
            <w:webHidden/>
          </w:rPr>
          <w:t>84</w:t>
        </w:r>
        <w:r>
          <w:rPr>
            <w:noProof/>
            <w:webHidden/>
          </w:rPr>
          <w:fldChar w:fldCharType="end"/>
        </w:r>
      </w:hyperlink>
    </w:p>
    <w:p w14:paraId="1ED6B316" w14:textId="7F5035A8"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7" w:history="1">
        <w:r w:rsidRPr="00886283">
          <w:rPr>
            <w:rStyle w:val="Kpr"/>
            <w:rFonts w:cs="Calibri"/>
            <w:noProof/>
          </w:rPr>
          <w:t>5.3.</w:t>
        </w:r>
        <w:r>
          <w:rPr>
            <w:rFonts w:asciiTheme="minorHAnsi" w:eastAsiaTheme="minorEastAsia" w:hAnsiTheme="minorHAnsi"/>
            <w:noProof/>
            <w:lang w:eastAsia="tr-TR"/>
          </w:rPr>
          <w:tab/>
        </w:r>
        <w:r w:rsidRPr="00886283">
          <w:rPr>
            <w:rStyle w:val="Kpr"/>
            <w:rFonts w:cs="Calibri"/>
            <w:noProof/>
          </w:rPr>
          <w:t>AEP Uygulanmasına Yönelik Olarak DSİ’nin Sorumlulukları</w:t>
        </w:r>
        <w:r>
          <w:rPr>
            <w:noProof/>
            <w:webHidden/>
          </w:rPr>
          <w:tab/>
        </w:r>
        <w:r>
          <w:rPr>
            <w:noProof/>
            <w:webHidden/>
          </w:rPr>
          <w:fldChar w:fldCharType="begin"/>
        </w:r>
        <w:r>
          <w:rPr>
            <w:noProof/>
            <w:webHidden/>
          </w:rPr>
          <w:instrText xml:space="preserve"> PAGEREF _Toc60047507 \h </w:instrText>
        </w:r>
        <w:r>
          <w:rPr>
            <w:noProof/>
            <w:webHidden/>
          </w:rPr>
        </w:r>
        <w:r>
          <w:rPr>
            <w:noProof/>
            <w:webHidden/>
          </w:rPr>
          <w:fldChar w:fldCharType="separate"/>
        </w:r>
        <w:r>
          <w:rPr>
            <w:noProof/>
            <w:webHidden/>
          </w:rPr>
          <w:t>85</w:t>
        </w:r>
        <w:r>
          <w:rPr>
            <w:noProof/>
            <w:webHidden/>
          </w:rPr>
          <w:fldChar w:fldCharType="end"/>
        </w:r>
      </w:hyperlink>
    </w:p>
    <w:p w14:paraId="2DA11B99" w14:textId="209B14F3"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8" w:history="1">
        <w:r w:rsidRPr="00886283">
          <w:rPr>
            <w:rStyle w:val="Kpr"/>
            <w:rFonts w:cs="Calibri"/>
            <w:noProof/>
          </w:rPr>
          <w:t>5.4.</w:t>
        </w:r>
        <w:r>
          <w:rPr>
            <w:rFonts w:asciiTheme="minorHAnsi" w:eastAsiaTheme="minorEastAsia" w:hAnsiTheme="minorHAnsi"/>
            <w:noProof/>
            <w:lang w:eastAsia="tr-TR"/>
          </w:rPr>
          <w:tab/>
        </w:r>
        <w:r w:rsidRPr="00886283">
          <w:rPr>
            <w:rStyle w:val="Kpr"/>
            <w:rFonts w:cs="Calibri"/>
            <w:noProof/>
          </w:rPr>
          <w:t>Diğer İlgili Kurumların Bölgedeki Çalışmaları ve İşbirliği Olanakları</w:t>
        </w:r>
        <w:r>
          <w:rPr>
            <w:noProof/>
            <w:webHidden/>
          </w:rPr>
          <w:tab/>
        </w:r>
        <w:r>
          <w:rPr>
            <w:noProof/>
            <w:webHidden/>
          </w:rPr>
          <w:fldChar w:fldCharType="begin"/>
        </w:r>
        <w:r>
          <w:rPr>
            <w:noProof/>
            <w:webHidden/>
          </w:rPr>
          <w:instrText xml:space="preserve"> PAGEREF _Toc60047508 \h </w:instrText>
        </w:r>
        <w:r>
          <w:rPr>
            <w:noProof/>
            <w:webHidden/>
          </w:rPr>
        </w:r>
        <w:r>
          <w:rPr>
            <w:noProof/>
            <w:webHidden/>
          </w:rPr>
          <w:fldChar w:fldCharType="separate"/>
        </w:r>
        <w:r>
          <w:rPr>
            <w:noProof/>
            <w:webHidden/>
          </w:rPr>
          <w:t>88</w:t>
        </w:r>
        <w:r>
          <w:rPr>
            <w:noProof/>
            <w:webHidden/>
          </w:rPr>
          <w:fldChar w:fldCharType="end"/>
        </w:r>
      </w:hyperlink>
    </w:p>
    <w:p w14:paraId="18AC96CC" w14:textId="74082410" w:rsidR="00C42D31" w:rsidRDefault="00C42D31">
      <w:pPr>
        <w:pStyle w:val="T2"/>
        <w:tabs>
          <w:tab w:val="left" w:pos="880"/>
          <w:tab w:val="right" w:leader="dot" w:pos="9396"/>
        </w:tabs>
        <w:rPr>
          <w:rFonts w:asciiTheme="minorHAnsi" w:eastAsiaTheme="minorEastAsia" w:hAnsiTheme="minorHAnsi"/>
          <w:noProof/>
          <w:lang w:eastAsia="tr-TR"/>
        </w:rPr>
      </w:pPr>
      <w:hyperlink w:anchor="_Toc60047509" w:history="1">
        <w:r w:rsidRPr="00886283">
          <w:rPr>
            <w:rStyle w:val="Kpr"/>
            <w:rFonts w:cs="Calibri"/>
            <w:noProof/>
          </w:rPr>
          <w:t>5.5.</w:t>
        </w:r>
        <w:r>
          <w:rPr>
            <w:rFonts w:asciiTheme="minorHAnsi" w:eastAsiaTheme="minorEastAsia" w:hAnsiTheme="minorHAnsi"/>
            <w:noProof/>
            <w:lang w:eastAsia="tr-TR"/>
          </w:rPr>
          <w:tab/>
        </w:r>
        <w:r w:rsidRPr="00886283">
          <w:rPr>
            <w:rStyle w:val="Kpr"/>
            <w:rFonts w:cs="Calibri"/>
            <w:noProof/>
          </w:rPr>
          <w:t>Etki Azaltma Önlemleri</w:t>
        </w:r>
        <w:r>
          <w:rPr>
            <w:noProof/>
            <w:webHidden/>
          </w:rPr>
          <w:tab/>
        </w:r>
        <w:r>
          <w:rPr>
            <w:noProof/>
            <w:webHidden/>
          </w:rPr>
          <w:fldChar w:fldCharType="begin"/>
        </w:r>
        <w:r>
          <w:rPr>
            <w:noProof/>
            <w:webHidden/>
          </w:rPr>
          <w:instrText xml:space="preserve"> PAGEREF _Toc60047509 \h </w:instrText>
        </w:r>
        <w:r>
          <w:rPr>
            <w:noProof/>
            <w:webHidden/>
          </w:rPr>
        </w:r>
        <w:r>
          <w:rPr>
            <w:noProof/>
            <w:webHidden/>
          </w:rPr>
          <w:fldChar w:fldCharType="separate"/>
        </w:r>
        <w:r>
          <w:rPr>
            <w:noProof/>
            <w:webHidden/>
          </w:rPr>
          <w:t>89</w:t>
        </w:r>
        <w:r>
          <w:rPr>
            <w:noProof/>
            <w:webHidden/>
          </w:rPr>
          <w:fldChar w:fldCharType="end"/>
        </w:r>
      </w:hyperlink>
    </w:p>
    <w:p w14:paraId="3021DE43" w14:textId="2686BBB5"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0" w:history="1">
        <w:r w:rsidRPr="00886283">
          <w:rPr>
            <w:rStyle w:val="Kpr"/>
            <w:rFonts w:cs="Calibri"/>
            <w:noProof/>
            <w:lang w:eastAsia="tr-TR"/>
          </w:rPr>
          <w:t>5.6.</w:t>
        </w:r>
        <w:r>
          <w:rPr>
            <w:rFonts w:asciiTheme="minorHAnsi" w:eastAsiaTheme="minorEastAsia" w:hAnsiTheme="minorHAnsi"/>
            <w:noProof/>
            <w:lang w:eastAsia="tr-TR"/>
          </w:rPr>
          <w:tab/>
        </w:r>
        <w:r w:rsidRPr="00886283">
          <w:rPr>
            <w:rStyle w:val="Kpr"/>
            <w:rFonts w:cs="Calibri"/>
            <w:noProof/>
          </w:rPr>
          <w:t>Eşik Tarih (Cut-off date)</w:t>
        </w:r>
        <w:r>
          <w:rPr>
            <w:noProof/>
            <w:webHidden/>
          </w:rPr>
          <w:tab/>
        </w:r>
        <w:r>
          <w:rPr>
            <w:noProof/>
            <w:webHidden/>
          </w:rPr>
          <w:fldChar w:fldCharType="begin"/>
        </w:r>
        <w:r>
          <w:rPr>
            <w:noProof/>
            <w:webHidden/>
          </w:rPr>
          <w:instrText xml:space="preserve"> PAGEREF _Toc60047510 \h </w:instrText>
        </w:r>
        <w:r>
          <w:rPr>
            <w:noProof/>
            <w:webHidden/>
          </w:rPr>
        </w:r>
        <w:r>
          <w:rPr>
            <w:noProof/>
            <w:webHidden/>
          </w:rPr>
          <w:fldChar w:fldCharType="separate"/>
        </w:r>
        <w:r>
          <w:rPr>
            <w:noProof/>
            <w:webHidden/>
          </w:rPr>
          <w:t>91</w:t>
        </w:r>
        <w:r>
          <w:rPr>
            <w:noProof/>
            <w:webHidden/>
          </w:rPr>
          <w:fldChar w:fldCharType="end"/>
        </w:r>
      </w:hyperlink>
    </w:p>
    <w:p w14:paraId="1E587520" w14:textId="1B886A68"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1" w:history="1">
        <w:r w:rsidRPr="00886283">
          <w:rPr>
            <w:rStyle w:val="Kpr"/>
            <w:rFonts w:cs="Calibri"/>
            <w:noProof/>
          </w:rPr>
          <w:t>5.7.</w:t>
        </w:r>
        <w:r>
          <w:rPr>
            <w:rFonts w:asciiTheme="minorHAnsi" w:eastAsiaTheme="minorEastAsia" w:hAnsiTheme="minorHAnsi"/>
            <w:noProof/>
            <w:lang w:eastAsia="tr-TR"/>
          </w:rPr>
          <w:tab/>
        </w:r>
        <w:r w:rsidRPr="00886283">
          <w:rPr>
            <w:rStyle w:val="Kpr"/>
            <w:rFonts w:cs="Calibri"/>
            <w:noProof/>
          </w:rPr>
          <w:t>Hak Sahipliği Matrisi</w:t>
        </w:r>
        <w:r>
          <w:rPr>
            <w:noProof/>
            <w:webHidden/>
          </w:rPr>
          <w:tab/>
        </w:r>
        <w:r>
          <w:rPr>
            <w:noProof/>
            <w:webHidden/>
          </w:rPr>
          <w:fldChar w:fldCharType="begin"/>
        </w:r>
        <w:r>
          <w:rPr>
            <w:noProof/>
            <w:webHidden/>
          </w:rPr>
          <w:instrText xml:space="preserve"> PAGEREF _Toc60047511 \h </w:instrText>
        </w:r>
        <w:r>
          <w:rPr>
            <w:noProof/>
            <w:webHidden/>
          </w:rPr>
        </w:r>
        <w:r>
          <w:rPr>
            <w:noProof/>
            <w:webHidden/>
          </w:rPr>
          <w:fldChar w:fldCharType="separate"/>
        </w:r>
        <w:r>
          <w:rPr>
            <w:noProof/>
            <w:webHidden/>
          </w:rPr>
          <w:t>91</w:t>
        </w:r>
        <w:r>
          <w:rPr>
            <w:noProof/>
            <w:webHidden/>
          </w:rPr>
          <w:fldChar w:fldCharType="end"/>
        </w:r>
      </w:hyperlink>
    </w:p>
    <w:p w14:paraId="42921CB9" w14:textId="6E7E54AC" w:rsidR="00C42D31" w:rsidRDefault="00C42D31">
      <w:pPr>
        <w:pStyle w:val="T1"/>
        <w:tabs>
          <w:tab w:val="left" w:pos="440"/>
          <w:tab w:val="right" w:leader="dot" w:pos="9396"/>
        </w:tabs>
        <w:rPr>
          <w:rFonts w:asciiTheme="minorHAnsi" w:eastAsiaTheme="minorEastAsia" w:hAnsiTheme="minorHAnsi"/>
          <w:noProof/>
          <w:lang w:eastAsia="tr-TR"/>
        </w:rPr>
      </w:pPr>
      <w:hyperlink w:anchor="_Toc60047512" w:history="1">
        <w:r w:rsidRPr="00886283">
          <w:rPr>
            <w:rStyle w:val="Kpr"/>
            <w:rFonts w:cs="Calibri"/>
            <w:noProof/>
          </w:rPr>
          <w:t>6.</w:t>
        </w:r>
        <w:r>
          <w:rPr>
            <w:rFonts w:asciiTheme="minorHAnsi" w:eastAsiaTheme="minorEastAsia" w:hAnsiTheme="minorHAnsi"/>
            <w:noProof/>
            <w:lang w:eastAsia="tr-TR"/>
          </w:rPr>
          <w:tab/>
        </w:r>
        <w:r w:rsidRPr="00886283">
          <w:rPr>
            <w:rStyle w:val="Kpr"/>
            <w:rFonts w:cs="Calibri"/>
            <w:noProof/>
          </w:rPr>
          <w:t>Değerleme Yöntemi</w:t>
        </w:r>
        <w:r>
          <w:rPr>
            <w:noProof/>
            <w:webHidden/>
          </w:rPr>
          <w:tab/>
        </w:r>
        <w:r>
          <w:rPr>
            <w:noProof/>
            <w:webHidden/>
          </w:rPr>
          <w:fldChar w:fldCharType="begin"/>
        </w:r>
        <w:r>
          <w:rPr>
            <w:noProof/>
            <w:webHidden/>
          </w:rPr>
          <w:instrText xml:space="preserve"> PAGEREF _Toc60047512 \h </w:instrText>
        </w:r>
        <w:r>
          <w:rPr>
            <w:noProof/>
            <w:webHidden/>
          </w:rPr>
        </w:r>
        <w:r>
          <w:rPr>
            <w:noProof/>
            <w:webHidden/>
          </w:rPr>
          <w:fldChar w:fldCharType="separate"/>
        </w:r>
        <w:r>
          <w:rPr>
            <w:noProof/>
            <w:webHidden/>
          </w:rPr>
          <w:t>100</w:t>
        </w:r>
        <w:r>
          <w:rPr>
            <w:noProof/>
            <w:webHidden/>
          </w:rPr>
          <w:fldChar w:fldCharType="end"/>
        </w:r>
      </w:hyperlink>
    </w:p>
    <w:p w14:paraId="7A64C5B6" w14:textId="60D82B39"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3" w:history="1">
        <w:r w:rsidRPr="00886283">
          <w:rPr>
            <w:rStyle w:val="Kpr"/>
            <w:rFonts w:cs="Calibri"/>
            <w:noProof/>
          </w:rPr>
          <w:t>6.1.</w:t>
        </w:r>
        <w:r>
          <w:rPr>
            <w:rFonts w:asciiTheme="minorHAnsi" w:eastAsiaTheme="minorEastAsia" w:hAnsiTheme="minorHAnsi"/>
            <w:noProof/>
            <w:lang w:eastAsia="tr-TR"/>
          </w:rPr>
          <w:tab/>
        </w:r>
        <w:r w:rsidRPr="00886283">
          <w:rPr>
            <w:rStyle w:val="Kpr"/>
            <w:rFonts w:cs="Calibri"/>
            <w:noProof/>
          </w:rPr>
          <w:t>Arazilerde Kıymet Takdiri</w:t>
        </w:r>
        <w:r>
          <w:rPr>
            <w:noProof/>
            <w:webHidden/>
          </w:rPr>
          <w:tab/>
        </w:r>
        <w:r>
          <w:rPr>
            <w:noProof/>
            <w:webHidden/>
          </w:rPr>
          <w:fldChar w:fldCharType="begin"/>
        </w:r>
        <w:r>
          <w:rPr>
            <w:noProof/>
            <w:webHidden/>
          </w:rPr>
          <w:instrText xml:space="preserve"> PAGEREF _Toc60047513 \h </w:instrText>
        </w:r>
        <w:r>
          <w:rPr>
            <w:noProof/>
            <w:webHidden/>
          </w:rPr>
        </w:r>
        <w:r>
          <w:rPr>
            <w:noProof/>
            <w:webHidden/>
          </w:rPr>
          <w:fldChar w:fldCharType="separate"/>
        </w:r>
        <w:r>
          <w:rPr>
            <w:noProof/>
            <w:webHidden/>
          </w:rPr>
          <w:t>100</w:t>
        </w:r>
        <w:r>
          <w:rPr>
            <w:noProof/>
            <w:webHidden/>
          </w:rPr>
          <w:fldChar w:fldCharType="end"/>
        </w:r>
      </w:hyperlink>
    </w:p>
    <w:p w14:paraId="0701D586" w14:textId="78A91FC8"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4" w:history="1">
        <w:r w:rsidRPr="00886283">
          <w:rPr>
            <w:rStyle w:val="Kpr"/>
            <w:rFonts w:cs="Calibri"/>
            <w:noProof/>
          </w:rPr>
          <w:t>6.2.</w:t>
        </w:r>
        <w:r>
          <w:rPr>
            <w:rFonts w:asciiTheme="minorHAnsi" w:eastAsiaTheme="minorEastAsia" w:hAnsiTheme="minorHAnsi"/>
            <w:noProof/>
            <w:lang w:eastAsia="tr-TR"/>
          </w:rPr>
          <w:tab/>
        </w:r>
        <w:r w:rsidRPr="00886283">
          <w:rPr>
            <w:rStyle w:val="Kpr"/>
            <w:rFonts w:cs="Calibri"/>
            <w:noProof/>
          </w:rPr>
          <w:t>Arsalarda Kıymet Takdiri</w:t>
        </w:r>
        <w:r>
          <w:rPr>
            <w:noProof/>
            <w:webHidden/>
          </w:rPr>
          <w:tab/>
        </w:r>
        <w:r>
          <w:rPr>
            <w:noProof/>
            <w:webHidden/>
          </w:rPr>
          <w:fldChar w:fldCharType="begin"/>
        </w:r>
        <w:r>
          <w:rPr>
            <w:noProof/>
            <w:webHidden/>
          </w:rPr>
          <w:instrText xml:space="preserve"> PAGEREF _Toc60047514 \h </w:instrText>
        </w:r>
        <w:r>
          <w:rPr>
            <w:noProof/>
            <w:webHidden/>
          </w:rPr>
        </w:r>
        <w:r>
          <w:rPr>
            <w:noProof/>
            <w:webHidden/>
          </w:rPr>
          <w:fldChar w:fldCharType="separate"/>
        </w:r>
        <w:r>
          <w:rPr>
            <w:noProof/>
            <w:webHidden/>
          </w:rPr>
          <w:t>100</w:t>
        </w:r>
        <w:r>
          <w:rPr>
            <w:noProof/>
            <w:webHidden/>
          </w:rPr>
          <w:fldChar w:fldCharType="end"/>
        </w:r>
      </w:hyperlink>
    </w:p>
    <w:p w14:paraId="6C6939A3" w14:textId="0650BF65"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5" w:history="1">
        <w:r w:rsidRPr="00886283">
          <w:rPr>
            <w:rStyle w:val="Kpr"/>
            <w:rFonts w:cs="Calibri"/>
            <w:noProof/>
          </w:rPr>
          <w:t>6.3.</w:t>
        </w:r>
        <w:r>
          <w:rPr>
            <w:rFonts w:asciiTheme="minorHAnsi" w:eastAsiaTheme="minorEastAsia" w:hAnsiTheme="minorHAnsi"/>
            <w:noProof/>
            <w:lang w:eastAsia="tr-TR"/>
          </w:rPr>
          <w:tab/>
        </w:r>
        <w:r w:rsidRPr="00886283">
          <w:rPr>
            <w:rStyle w:val="Kpr"/>
            <w:rFonts w:cs="Calibri"/>
            <w:noProof/>
          </w:rPr>
          <w:t>Arazi ve Arsalardaki Yapı Değerlemesi</w:t>
        </w:r>
        <w:r>
          <w:rPr>
            <w:noProof/>
            <w:webHidden/>
          </w:rPr>
          <w:tab/>
        </w:r>
        <w:r>
          <w:rPr>
            <w:noProof/>
            <w:webHidden/>
          </w:rPr>
          <w:fldChar w:fldCharType="begin"/>
        </w:r>
        <w:r>
          <w:rPr>
            <w:noProof/>
            <w:webHidden/>
          </w:rPr>
          <w:instrText xml:space="preserve"> PAGEREF _Toc60047515 \h </w:instrText>
        </w:r>
        <w:r>
          <w:rPr>
            <w:noProof/>
            <w:webHidden/>
          </w:rPr>
        </w:r>
        <w:r>
          <w:rPr>
            <w:noProof/>
            <w:webHidden/>
          </w:rPr>
          <w:fldChar w:fldCharType="separate"/>
        </w:r>
        <w:r>
          <w:rPr>
            <w:noProof/>
            <w:webHidden/>
          </w:rPr>
          <w:t>101</w:t>
        </w:r>
        <w:r>
          <w:rPr>
            <w:noProof/>
            <w:webHidden/>
          </w:rPr>
          <w:fldChar w:fldCharType="end"/>
        </w:r>
      </w:hyperlink>
    </w:p>
    <w:p w14:paraId="1BD518C1" w14:textId="241ACA6B"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6" w:history="1">
        <w:r w:rsidRPr="00886283">
          <w:rPr>
            <w:rStyle w:val="Kpr"/>
            <w:rFonts w:cs="Calibri"/>
            <w:noProof/>
          </w:rPr>
          <w:t>6.4.</w:t>
        </w:r>
        <w:r>
          <w:rPr>
            <w:rFonts w:asciiTheme="minorHAnsi" w:eastAsiaTheme="minorEastAsia" w:hAnsiTheme="minorHAnsi"/>
            <w:noProof/>
            <w:lang w:eastAsia="tr-TR"/>
          </w:rPr>
          <w:tab/>
        </w:r>
        <w:r w:rsidRPr="00886283">
          <w:rPr>
            <w:rStyle w:val="Kpr"/>
            <w:rFonts w:cs="Calibri"/>
            <w:noProof/>
          </w:rPr>
          <w:t>Enkaz Bedeli</w:t>
        </w:r>
        <w:r>
          <w:rPr>
            <w:noProof/>
            <w:webHidden/>
          </w:rPr>
          <w:tab/>
        </w:r>
        <w:r>
          <w:rPr>
            <w:noProof/>
            <w:webHidden/>
          </w:rPr>
          <w:fldChar w:fldCharType="begin"/>
        </w:r>
        <w:r>
          <w:rPr>
            <w:noProof/>
            <w:webHidden/>
          </w:rPr>
          <w:instrText xml:space="preserve"> PAGEREF _Toc60047516 \h </w:instrText>
        </w:r>
        <w:r>
          <w:rPr>
            <w:noProof/>
            <w:webHidden/>
          </w:rPr>
        </w:r>
        <w:r>
          <w:rPr>
            <w:noProof/>
            <w:webHidden/>
          </w:rPr>
          <w:fldChar w:fldCharType="separate"/>
        </w:r>
        <w:r>
          <w:rPr>
            <w:noProof/>
            <w:webHidden/>
          </w:rPr>
          <w:t>101</w:t>
        </w:r>
        <w:r>
          <w:rPr>
            <w:noProof/>
            <w:webHidden/>
          </w:rPr>
          <w:fldChar w:fldCharType="end"/>
        </w:r>
      </w:hyperlink>
    </w:p>
    <w:p w14:paraId="59236560" w14:textId="3875FD09"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7" w:history="1">
        <w:r w:rsidRPr="00886283">
          <w:rPr>
            <w:rStyle w:val="Kpr"/>
            <w:rFonts w:cs="Calibri"/>
            <w:noProof/>
          </w:rPr>
          <w:t>6.5.</w:t>
        </w:r>
        <w:r>
          <w:rPr>
            <w:rFonts w:asciiTheme="minorHAnsi" w:eastAsiaTheme="minorEastAsia" w:hAnsiTheme="minorHAnsi"/>
            <w:noProof/>
            <w:lang w:eastAsia="tr-TR"/>
          </w:rPr>
          <w:tab/>
        </w:r>
        <w:r w:rsidRPr="00886283">
          <w:rPr>
            <w:rStyle w:val="Kpr"/>
            <w:rFonts w:cs="Calibri"/>
            <w:noProof/>
          </w:rPr>
          <w:t>İrtifak Hakkı Bedeli Emsal Mukayesesi</w:t>
        </w:r>
        <w:r>
          <w:rPr>
            <w:noProof/>
            <w:webHidden/>
          </w:rPr>
          <w:tab/>
        </w:r>
        <w:r>
          <w:rPr>
            <w:noProof/>
            <w:webHidden/>
          </w:rPr>
          <w:fldChar w:fldCharType="begin"/>
        </w:r>
        <w:r>
          <w:rPr>
            <w:noProof/>
            <w:webHidden/>
          </w:rPr>
          <w:instrText xml:space="preserve"> PAGEREF _Toc60047517 \h </w:instrText>
        </w:r>
        <w:r>
          <w:rPr>
            <w:noProof/>
            <w:webHidden/>
          </w:rPr>
        </w:r>
        <w:r>
          <w:rPr>
            <w:noProof/>
            <w:webHidden/>
          </w:rPr>
          <w:fldChar w:fldCharType="separate"/>
        </w:r>
        <w:r>
          <w:rPr>
            <w:noProof/>
            <w:webHidden/>
          </w:rPr>
          <w:t>101</w:t>
        </w:r>
        <w:r>
          <w:rPr>
            <w:noProof/>
            <w:webHidden/>
          </w:rPr>
          <w:fldChar w:fldCharType="end"/>
        </w:r>
      </w:hyperlink>
    </w:p>
    <w:p w14:paraId="3DF4F5BB" w14:textId="54ADE5CA"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8" w:history="1">
        <w:r w:rsidRPr="00886283">
          <w:rPr>
            <w:rStyle w:val="Kpr"/>
            <w:rFonts w:cs="Calibri"/>
            <w:noProof/>
          </w:rPr>
          <w:t>6.6.</w:t>
        </w:r>
        <w:r>
          <w:rPr>
            <w:rFonts w:asciiTheme="minorHAnsi" w:eastAsiaTheme="minorEastAsia" w:hAnsiTheme="minorHAnsi"/>
            <w:noProof/>
            <w:lang w:eastAsia="tr-TR"/>
          </w:rPr>
          <w:tab/>
        </w:r>
        <w:r w:rsidRPr="00886283">
          <w:rPr>
            <w:rStyle w:val="Kpr"/>
            <w:rFonts w:cs="Calibri"/>
            <w:noProof/>
          </w:rPr>
          <w:t>Geçici İrtifak Hakkı Bedeli Hesaplaması</w:t>
        </w:r>
        <w:r>
          <w:rPr>
            <w:noProof/>
            <w:webHidden/>
          </w:rPr>
          <w:tab/>
        </w:r>
        <w:r>
          <w:rPr>
            <w:noProof/>
            <w:webHidden/>
          </w:rPr>
          <w:fldChar w:fldCharType="begin"/>
        </w:r>
        <w:r>
          <w:rPr>
            <w:noProof/>
            <w:webHidden/>
          </w:rPr>
          <w:instrText xml:space="preserve"> PAGEREF _Toc60047518 \h </w:instrText>
        </w:r>
        <w:r>
          <w:rPr>
            <w:noProof/>
            <w:webHidden/>
          </w:rPr>
        </w:r>
        <w:r>
          <w:rPr>
            <w:noProof/>
            <w:webHidden/>
          </w:rPr>
          <w:fldChar w:fldCharType="separate"/>
        </w:r>
        <w:r>
          <w:rPr>
            <w:noProof/>
            <w:webHidden/>
          </w:rPr>
          <w:t>102</w:t>
        </w:r>
        <w:r>
          <w:rPr>
            <w:noProof/>
            <w:webHidden/>
          </w:rPr>
          <w:fldChar w:fldCharType="end"/>
        </w:r>
      </w:hyperlink>
    </w:p>
    <w:p w14:paraId="7983E950" w14:textId="3BD01976" w:rsidR="00C42D31" w:rsidRDefault="00C42D31">
      <w:pPr>
        <w:pStyle w:val="T2"/>
        <w:tabs>
          <w:tab w:val="left" w:pos="880"/>
          <w:tab w:val="right" w:leader="dot" w:pos="9396"/>
        </w:tabs>
        <w:rPr>
          <w:rFonts w:asciiTheme="minorHAnsi" w:eastAsiaTheme="minorEastAsia" w:hAnsiTheme="minorHAnsi"/>
          <w:noProof/>
          <w:lang w:eastAsia="tr-TR"/>
        </w:rPr>
      </w:pPr>
      <w:hyperlink w:anchor="_Toc60047519" w:history="1">
        <w:r w:rsidRPr="00886283">
          <w:rPr>
            <w:rStyle w:val="Kpr"/>
            <w:rFonts w:cs="Calibri"/>
            <w:noProof/>
          </w:rPr>
          <w:t>6.7.</w:t>
        </w:r>
        <w:r>
          <w:rPr>
            <w:rFonts w:asciiTheme="minorHAnsi" w:eastAsiaTheme="minorEastAsia" w:hAnsiTheme="minorHAnsi"/>
            <w:noProof/>
            <w:lang w:eastAsia="tr-TR"/>
          </w:rPr>
          <w:tab/>
        </w:r>
        <w:r w:rsidRPr="00886283">
          <w:rPr>
            <w:rStyle w:val="Kpr"/>
            <w:rFonts w:cs="Calibri"/>
            <w:noProof/>
          </w:rPr>
          <w:t>Daimi İrtifak Hakkı Bedeli Hesaplaması</w:t>
        </w:r>
        <w:r>
          <w:rPr>
            <w:noProof/>
            <w:webHidden/>
          </w:rPr>
          <w:tab/>
        </w:r>
        <w:r>
          <w:rPr>
            <w:noProof/>
            <w:webHidden/>
          </w:rPr>
          <w:fldChar w:fldCharType="begin"/>
        </w:r>
        <w:r>
          <w:rPr>
            <w:noProof/>
            <w:webHidden/>
          </w:rPr>
          <w:instrText xml:space="preserve"> PAGEREF _Toc60047519 \h </w:instrText>
        </w:r>
        <w:r>
          <w:rPr>
            <w:noProof/>
            <w:webHidden/>
          </w:rPr>
        </w:r>
        <w:r>
          <w:rPr>
            <w:noProof/>
            <w:webHidden/>
          </w:rPr>
          <w:fldChar w:fldCharType="separate"/>
        </w:r>
        <w:r>
          <w:rPr>
            <w:noProof/>
            <w:webHidden/>
          </w:rPr>
          <w:t>102</w:t>
        </w:r>
        <w:r>
          <w:rPr>
            <w:noProof/>
            <w:webHidden/>
          </w:rPr>
          <w:fldChar w:fldCharType="end"/>
        </w:r>
      </w:hyperlink>
    </w:p>
    <w:p w14:paraId="549A8EDC" w14:textId="7FF33874"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0" w:history="1">
        <w:r w:rsidRPr="00886283">
          <w:rPr>
            <w:rStyle w:val="Kpr"/>
            <w:rFonts w:cs="Calibri"/>
            <w:noProof/>
          </w:rPr>
          <w:t>6.8.</w:t>
        </w:r>
        <w:r>
          <w:rPr>
            <w:rFonts w:asciiTheme="minorHAnsi" w:eastAsiaTheme="minorEastAsia" w:hAnsiTheme="minorHAnsi"/>
            <w:noProof/>
            <w:lang w:eastAsia="tr-TR"/>
          </w:rPr>
          <w:tab/>
        </w:r>
        <w:r w:rsidRPr="00886283">
          <w:rPr>
            <w:rStyle w:val="Kpr"/>
            <w:rFonts w:cs="Calibri"/>
            <w:noProof/>
          </w:rPr>
          <w:t>Daimi İrtifak Değer Düşüklüğü Hesaplaması</w:t>
        </w:r>
        <w:r>
          <w:rPr>
            <w:noProof/>
            <w:webHidden/>
          </w:rPr>
          <w:tab/>
        </w:r>
        <w:r>
          <w:rPr>
            <w:noProof/>
            <w:webHidden/>
          </w:rPr>
          <w:fldChar w:fldCharType="begin"/>
        </w:r>
        <w:r>
          <w:rPr>
            <w:noProof/>
            <w:webHidden/>
          </w:rPr>
          <w:instrText xml:space="preserve"> PAGEREF _Toc60047520 \h </w:instrText>
        </w:r>
        <w:r>
          <w:rPr>
            <w:noProof/>
            <w:webHidden/>
          </w:rPr>
        </w:r>
        <w:r>
          <w:rPr>
            <w:noProof/>
            <w:webHidden/>
          </w:rPr>
          <w:fldChar w:fldCharType="separate"/>
        </w:r>
        <w:r>
          <w:rPr>
            <w:noProof/>
            <w:webHidden/>
          </w:rPr>
          <w:t>103</w:t>
        </w:r>
        <w:r>
          <w:rPr>
            <w:noProof/>
            <w:webHidden/>
          </w:rPr>
          <w:fldChar w:fldCharType="end"/>
        </w:r>
      </w:hyperlink>
    </w:p>
    <w:p w14:paraId="48675DDF" w14:textId="38A59E68"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1" w:history="1">
        <w:r w:rsidRPr="00886283">
          <w:rPr>
            <w:rStyle w:val="Kpr"/>
            <w:rFonts w:cs="Calibri"/>
            <w:noProof/>
          </w:rPr>
          <w:t>6.9.</w:t>
        </w:r>
        <w:r>
          <w:rPr>
            <w:rFonts w:asciiTheme="minorHAnsi" w:eastAsiaTheme="minorEastAsia" w:hAnsiTheme="minorHAnsi"/>
            <w:noProof/>
            <w:lang w:eastAsia="tr-TR"/>
          </w:rPr>
          <w:tab/>
        </w:r>
        <w:r w:rsidRPr="00886283">
          <w:rPr>
            <w:rStyle w:val="Kpr"/>
            <w:rFonts w:cs="Calibri"/>
            <w:noProof/>
          </w:rPr>
          <w:t>Yenileme Maliyeti Bedeli</w:t>
        </w:r>
        <w:r>
          <w:rPr>
            <w:noProof/>
            <w:webHidden/>
          </w:rPr>
          <w:tab/>
        </w:r>
        <w:r>
          <w:rPr>
            <w:noProof/>
            <w:webHidden/>
          </w:rPr>
          <w:fldChar w:fldCharType="begin"/>
        </w:r>
        <w:r>
          <w:rPr>
            <w:noProof/>
            <w:webHidden/>
          </w:rPr>
          <w:instrText xml:space="preserve"> PAGEREF _Toc60047521 \h </w:instrText>
        </w:r>
        <w:r>
          <w:rPr>
            <w:noProof/>
            <w:webHidden/>
          </w:rPr>
        </w:r>
        <w:r>
          <w:rPr>
            <w:noProof/>
            <w:webHidden/>
          </w:rPr>
          <w:fldChar w:fldCharType="separate"/>
        </w:r>
        <w:r>
          <w:rPr>
            <w:noProof/>
            <w:webHidden/>
          </w:rPr>
          <w:t>103</w:t>
        </w:r>
        <w:r>
          <w:rPr>
            <w:noProof/>
            <w:webHidden/>
          </w:rPr>
          <w:fldChar w:fldCharType="end"/>
        </w:r>
      </w:hyperlink>
    </w:p>
    <w:p w14:paraId="40890695" w14:textId="1AE4F68F"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22" w:history="1">
        <w:r w:rsidRPr="00886283">
          <w:rPr>
            <w:rStyle w:val="Kpr"/>
            <w:rFonts w:cs="Calibri"/>
            <w:noProof/>
          </w:rPr>
          <w:t>6.10.</w:t>
        </w:r>
        <w:r>
          <w:rPr>
            <w:rFonts w:asciiTheme="minorHAnsi" w:eastAsiaTheme="minorEastAsia" w:hAnsiTheme="minorHAnsi"/>
            <w:noProof/>
            <w:lang w:eastAsia="tr-TR"/>
          </w:rPr>
          <w:tab/>
        </w:r>
        <w:r w:rsidRPr="00886283">
          <w:rPr>
            <w:rStyle w:val="Kpr"/>
            <w:rFonts w:cs="Calibri"/>
            <w:noProof/>
          </w:rPr>
          <w:t>Arazi Üzerindeki Mütemmim Cüz’lerin Tespiti</w:t>
        </w:r>
        <w:r>
          <w:rPr>
            <w:noProof/>
            <w:webHidden/>
          </w:rPr>
          <w:tab/>
        </w:r>
        <w:r>
          <w:rPr>
            <w:noProof/>
            <w:webHidden/>
          </w:rPr>
          <w:fldChar w:fldCharType="begin"/>
        </w:r>
        <w:r>
          <w:rPr>
            <w:noProof/>
            <w:webHidden/>
          </w:rPr>
          <w:instrText xml:space="preserve"> PAGEREF _Toc60047522 \h </w:instrText>
        </w:r>
        <w:r>
          <w:rPr>
            <w:noProof/>
            <w:webHidden/>
          </w:rPr>
        </w:r>
        <w:r>
          <w:rPr>
            <w:noProof/>
            <w:webHidden/>
          </w:rPr>
          <w:fldChar w:fldCharType="separate"/>
        </w:r>
        <w:r>
          <w:rPr>
            <w:noProof/>
            <w:webHidden/>
          </w:rPr>
          <w:t>103</w:t>
        </w:r>
        <w:r>
          <w:rPr>
            <w:noProof/>
            <w:webHidden/>
          </w:rPr>
          <w:fldChar w:fldCharType="end"/>
        </w:r>
      </w:hyperlink>
    </w:p>
    <w:p w14:paraId="63CE6269" w14:textId="63B832AC"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23" w:history="1">
        <w:r w:rsidRPr="00886283">
          <w:rPr>
            <w:rStyle w:val="Kpr"/>
            <w:rFonts w:cs="Calibri"/>
            <w:noProof/>
          </w:rPr>
          <w:t>6.11.</w:t>
        </w:r>
        <w:r>
          <w:rPr>
            <w:rFonts w:asciiTheme="minorHAnsi" w:eastAsiaTheme="minorEastAsia" w:hAnsiTheme="minorHAnsi"/>
            <w:noProof/>
            <w:lang w:eastAsia="tr-TR"/>
          </w:rPr>
          <w:tab/>
        </w:r>
        <w:r w:rsidRPr="00886283">
          <w:rPr>
            <w:rStyle w:val="Kpr"/>
            <w:rFonts w:cs="Calibri"/>
            <w:noProof/>
          </w:rPr>
          <w:t>Ağaç Bedelinin Belirlenmesi</w:t>
        </w:r>
        <w:r>
          <w:rPr>
            <w:noProof/>
            <w:webHidden/>
          </w:rPr>
          <w:tab/>
        </w:r>
        <w:r>
          <w:rPr>
            <w:noProof/>
            <w:webHidden/>
          </w:rPr>
          <w:fldChar w:fldCharType="begin"/>
        </w:r>
        <w:r>
          <w:rPr>
            <w:noProof/>
            <w:webHidden/>
          </w:rPr>
          <w:instrText xml:space="preserve"> PAGEREF _Toc60047523 \h </w:instrText>
        </w:r>
        <w:r>
          <w:rPr>
            <w:noProof/>
            <w:webHidden/>
          </w:rPr>
        </w:r>
        <w:r>
          <w:rPr>
            <w:noProof/>
            <w:webHidden/>
          </w:rPr>
          <w:fldChar w:fldCharType="separate"/>
        </w:r>
        <w:r>
          <w:rPr>
            <w:noProof/>
            <w:webHidden/>
          </w:rPr>
          <w:t>104</w:t>
        </w:r>
        <w:r>
          <w:rPr>
            <w:noProof/>
            <w:webHidden/>
          </w:rPr>
          <w:fldChar w:fldCharType="end"/>
        </w:r>
      </w:hyperlink>
    </w:p>
    <w:p w14:paraId="7FA23FA4" w14:textId="31D88CB4" w:rsidR="00C42D31" w:rsidRDefault="00C42D31">
      <w:pPr>
        <w:pStyle w:val="T1"/>
        <w:tabs>
          <w:tab w:val="left" w:pos="440"/>
          <w:tab w:val="right" w:leader="dot" w:pos="9396"/>
        </w:tabs>
        <w:rPr>
          <w:rFonts w:asciiTheme="minorHAnsi" w:eastAsiaTheme="minorEastAsia" w:hAnsiTheme="minorHAnsi"/>
          <w:noProof/>
          <w:lang w:eastAsia="tr-TR"/>
        </w:rPr>
      </w:pPr>
      <w:hyperlink w:anchor="_Toc60047524" w:history="1">
        <w:r w:rsidRPr="00886283">
          <w:rPr>
            <w:rStyle w:val="Kpr"/>
            <w:rFonts w:cs="Calibri"/>
            <w:noProof/>
          </w:rPr>
          <w:t>7.</w:t>
        </w:r>
        <w:r>
          <w:rPr>
            <w:rFonts w:asciiTheme="minorHAnsi" w:eastAsiaTheme="minorEastAsia" w:hAnsiTheme="minorHAnsi"/>
            <w:noProof/>
            <w:lang w:eastAsia="tr-TR"/>
          </w:rPr>
          <w:tab/>
        </w:r>
        <w:r w:rsidRPr="00886283">
          <w:rPr>
            <w:rStyle w:val="Kpr"/>
            <w:rFonts w:cs="Calibri"/>
            <w:noProof/>
          </w:rPr>
          <w:t>İstişare Katılım</w:t>
        </w:r>
        <w:r>
          <w:rPr>
            <w:noProof/>
            <w:webHidden/>
          </w:rPr>
          <w:tab/>
        </w:r>
        <w:r>
          <w:rPr>
            <w:noProof/>
            <w:webHidden/>
          </w:rPr>
          <w:fldChar w:fldCharType="begin"/>
        </w:r>
        <w:r>
          <w:rPr>
            <w:noProof/>
            <w:webHidden/>
          </w:rPr>
          <w:instrText xml:space="preserve"> PAGEREF _Toc60047524 \h </w:instrText>
        </w:r>
        <w:r>
          <w:rPr>
            <w:noProof/>
            <w:webHidden/>
          </w:rPr>
        </w:r>
        <w:r>
          <w:rPr>
            <w:noProof/>
            <w:webHidden/>
          </w:rPr>
          <w:fldChar w:fldCharType="separate"/>
        </w:r>
        <w:r>
          <w:rPr>
            <w:noProof/>
            <w:webHidden/>
          </w:rPr>
          <w:t>105</w:t>
        </w:r>
        <w:r>
          <w:rPr>
            <w:noProof/>
            <w:webHidden/>
          </w:rPr>
          <w:fldChar w:fldCharType="end"/>
        </w:r>
      </w:hyperlink>
    </w:p>
    <w:p w14:paraId="0E706D31" w14:textId="0135D118"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5" w:history="1">
        <w:r w:rsidRPr="00886283">
          <w:rPr>
            <w:rStyle w:val="Kpr"/>
            <w:rFonts w:cs="Calibri"/>
            <w:noProof/>
          </w:rPr>
          <w:t>7.1.</w:t>
        </w:r>
        <w:r>
          <w:rPr>
            <w:rFonts w:asciiTheme="minorHAnsi" w:eastAsiaTheme="minorEastAsia" w:hAnsiTheme="minorHAnsi"/>
            <w:noProof/>
            <w:lang w:eastAsia="tr-TR"/>
          </w:rPr>
          <w:tab/>
        </w:r>
        <w:r w:rsidRPr="00886283">
          <w:rPr>
            <w:rStyle w:val="Kpr"/>
            <w:rFonts w:cs="Calibri"/>
            <w:noProof/>
          </w:rPr>
          <w:t>Gerçekleştirilen Paydaş Katılımı Çalışmaları</w:t>
        </w:r>
        <w:r>
          <w:rPr>
            <w:noProof/>
            <w:webHidden/>
          </w:rPr>
          <w:tab/>
        </w:r>
        <w:r>
          <w:rPr>
            <w:noProof/>
            <w:webHidden/>
          </w:rPr>
          <w:fldChar w:fldCharType="begin"/>
        </w:r>
        <w:r>
          <w:rPr>
            <w:noProof/>
            <w:webHidden/>
          </w:rPr>
          <w:instrText xml:space="preserve"> PAGEREF _Toc60047525 \h </w:instrText>
        </w:r>
        <w:r>
          <w:rPr>
            <w:noProof/>
            <w:webHidden/>
          </w:rPr>
        </w:r>
        <w:r>
          <w:rPr>
            <w:noProof/>
            <w:webHidden/>
          </w:rPr>
          <w:fldChar w:fldCharType="separate"/>
        </w:r>
        <w:r>
          <w:rPr>
            <w:noProof/>
            <w:webHidden/>
          </w:rPr>
          <w:t>105</w:t>
        </w:r>
        <w:r>
          <w:rPr>
            <w:noProof/>
            <w:webHidden/>
          </w:rPr>
          <w:fldChar w:fldCharType="end"/>
        </w:r>
      </w:hyperlink>
    </w:p>
    <w:p w14:paraId="0A19B8F6" w14:textId="459C759F"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6" w:history="1">
        <w:r w:rsidRPr="00886283">
          <w:rPr>
            <w:rStyle w:val="Kpr"/>
            <w:rFonts w:cs="Calibri"/>
            <w:noProof/>
          </w:rPr>
          <w:t>7.2.</w:t>
        </w:r>
        <w:r>
          <w:rPr>
            <w:rFonts w:asciiTheme="minorHAnsi" w:eastAsiaTheme="minorEastAsia" w:hAnsiTheme="minorHAnsi"/>
            <w:noProof/>
            <w:lang w:eastAsia="tr-TR"/>
          </w:rPr>
          <w:tab/>
        </w:r>
        <w:r w:rsidRPr="00886283">
          <w:rPr>
            <w:rStyle w:val="Kpr"/>
            <w:rFonts w:cs="Calibri"/>
            <w:noProof/>
          </w:rPr>
          <w:t>Paydaş Katılımı İle İlgili Saha Bulguları</w:t>
        </w:r>
        <w:r>
          <w:rPr>
            <w:noProof/>
            <w:webHidden/>
          </w:rPr>
          <w:tab/>
        </w:r>
        <w:r>
          <w:rPr>
            <w:noProof/>
            <w:webHidden/>
          </w:rPr>
          <w:fldChar w:fldCharType="begin"/>
        </w:r>
        <w:r>
          <w:rPr>
            <w:noProof/>
            <w:webHidden/>
          </w:rPr>
          <w:instrText xml:space="preserve"> PAGEREF _Toc60047526 \h </w:instrText>
        </w:r>
        <w:r>
          <w:rPr>
            <w:noProof/>
            <w:webHidden/>
          </w:rPr>
        </w:r>
        <w:r>
          <w:rPr>
            <w:noProof/>
            <w:webHidden/>
          </w:rPr>
          <w:fldChar w:fldCharType="separate"/>
        </w:r>
        <w:r>
          <w:rPr>
            <w:noProof/>
            <w:webHidden/>
          </w:rPr>
          <w:t>105</w:t>
        </w:r>
        <w:r>
          <w:rPr>
            <w:noProof/>
            <w:webHidden/>
          </w:rPr>
          <w:fldChar w:fldCharType="end"/>
        </w:r>
      </w:hyperlink>
    </w:p>
    <w:p w14:paraId="17D965C6" w14:textId="392D88C4"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7" w:history="1">
        <w:r w:rsidRPr="00886283">
          <w:rPr>
            <w:rStyle w:val="Kpr"/>
            <w:rFonts w:cs="Calibri"/>
            <w:noProof/>
            <w:lang w:eastAsia="tr-TR"/>
          </w:rPr>
          <w:t>7.3.</w:t>
        </w:r>
        <w:r>
          <w:rPr>
            <w:rFonts w:asciiTheme="minorHAnsi" w:eastAsiaTheme="minorEastAsia" w:hAnsiTheme="minorHAnsi"/>
            <w:noProof/>
            <w:lang w:eastAsia="tr-TR"/>
          </w:rPr>
          <w:tab/>
        </w:r>
        <w:r w:rsidRPr="00886283">
          <w:rPr>
            <w:rStyle w:val="Kpr"/>
            <w:rFonts w:cs="Calibri"/>
            <w:noProof/>
          </w:rPr>
          <w:t>Projenin İlan ve İstişare Süreci</w:t>
        </w:r>
        <w:r>
          <w:rPr>
            <w:noProof/>
            <w:webHidden/>
          </w:rPr>
          <w:tab/>
        </w:r>
        <w:r>
          <w:rPr>
            <w:noProof/>
            <w:webHidden/>
          </w:rPr>
          <w:fldChar w:fldCharType="begin"/>
        </w:r>
        <w:r>
          <w:rPr>
            <w:noProof/>
            <w:webHidden/>
          </w:rPr>
          <w:instrText xml:space="preserve"> PAGEREF _Toc60047527 \h </w:instrText>
        </w:r>
        <w:r>
          <w:rPr>
            <w:noProof/>
            <w:webHidden/>
          </w:rPr>
        </w:r>
        <w:r>
          <w:rPr>
            <w:noProof/>
            <w:webHidden/>
          </w:rPr>
          <w:fldChar w:fldCharType="separate"/>
        </w:r>
        <w:r>
          <w:rPr>
            <w:noProof/>
            <w:webHidden/>
          </w:rPr>
          <w:t>108</w:t>
        </w:r>
        <w:r>
          <w:rPr>
            <w:noProof/>
            <w:webHidden/>
          </w:rPr>
          <w:fldChar w:fldCharType="end"/>
        </w:r>
      </w:hyperlink>
    </w:p>
    <w:p w14:paraId="0A221D72" w14:textId="1BE08AAF" w:rsidR="00C42D31" w:rsidRDefault="00C42D31">
      <w:pPr>
        <w:pStyle w:val="T3"/>
        <w:tabs>
          <w:tab w:val="left" w:pos="1320"/>
          <w:tab w:val="right" w:leader="dot" w:pos="9396"/>
        </w:tabs>
        <w:rPr>
          <w:rFonts w:asciiTheme="minorHAnsi" w:eastAsiaTheme="minorEastAsia" w:hAnsiTheme="minorHAnsi"/>
          <w:noProof/>
          <w:lang w:eastAsia="tr-TR"/>
        </w:rPr>
      </w:pPr>
      <w:hyperlink w:anchor="_Toc60047528" w:history="1">
        <w:r w:rsidRPr="00886283">
          <w:rPr>
            <w:rStyle w:val="Kpr"/>
            <w:rFonts w:cs="Calibri"/>
            <w:noProof/>
          </w:rPr>
          <w:t>7.3.1.</w:t>
        </w:r>
        <w:r>
          <w:rPr>
            <w:rFonts w:asciiTheme="minorHAnsi" w:eastAsiaTheme="minorEastAsia" w:hAnsiTheme="minorHAnsi"/>
            <w:noProof/>
            <w:lang w:eastAsia="tr-TR"/>
          </w:rPr>
          <w:tab/>
        </w:r>
        <w:r w:rsidRPr="00886283">
          <w:rPr>
            <w:rStyle w:val="Kpr"/>
            <w:rFonts w:cs="Calibri"/>
            <w:noProof/>
          </w:rPr>
          <w:t>AEP İlan, İstişare ve Geri Bildirim Süreci</w:t>
        </w:r>
        <w:r>
          <w:rPr>
            <w:noProof/>
            <w:webHidden/>
          </w:rPr>
          <w:tab/>
        </w:r>
        <w:r>
          <w:rPr>
            <w:noProof/>
            <w:webHidden/>
          </w:rPr>
          <w:fldChar w:fldCharType="begin"/>
        </w:r>
        <w:r>
          <w:rPr>
            <w:noProof/>
            <w:webHidden/>
          </w:rPr>
          <w:instrText xml:space="preserve"> PAGEREF _Toc60047528 \h </w:instrText>
        </w:r>
        <w:r>
          <w:rPr>
            <w:noProof/>
            <w:webHidden/>
          </w:rPr>
        </w:r>
        <w:r>
          <w:rPr>
            <w:noProof/>
            <w:webHidden/>
          </w:rPr>
          <w:fldChar w:fldCharType="separate"/>
        </w:r>
        <w:r>
          <w:rPr>
            <w:noProof/>
            <w:webHidden/>
          </w:rPr>
          <w:t>109</w:t>
        </w:r>
        <w:r>
          <w:rPr>
            <w:noProof/>
            <w:webHidden/>
          </w:rPr>
          <w:fldChar w:fldCharType="end"/>
        </w:r>
      </w:hyperlink>
    </w:p>
    <w:p w14:paraId="59D060F3" w14:textId="59F96730" w:rsidR="00C42D31" w:rsidRDefault="00C42D31">
      <w:pPr>
        <w:pStyle w:val="T2"/>
        <w:tabs>
          <w:tab w:val="left" w:pos="880"/>
          <w:tab w:val="right" w:leader="dot" w:pos="9396"/>
        </w:tabs>
        <w:rPr>
          <w:rFonts w:asciiTheme="minorHAnsi" w:eastAsiaTheme="minorEastAsia" w:hAnsiTheme="minorHAnsi"/>
          <w:noProof/>
          <w:lang w:eastAsia="tr-TR"/>
        </w:rPr>
      </w:pPr>
      <w:hyperlink w:anchor="_Toc60047529" w:history="1">
        <w:r w:rsidRPr="00886283">
          <w:rPr>
            <w:rStyle w:val="Kpr"/>
            <w:rFonts w:cs="Calibri"/>
            <w:noProof/>
          </w:rPr>
          <w:t>7.4.</w:t>
        </w:r>
        <w:r>
          <w:rPr>
            <w:rFonts w:asciiTheme="minorHAnsi" w:eastAsiaTheme="minorEastAsia" w:hAnsiTheme="minorHAnsi"/>
            <w:noProof/>
            <w:lang w:eastAsia="tr-TR"/>
          </w:rPr>
          <w:tab/>
        </w:r>
        <w:r w:rsidRPr="00886283">
          <w:rPr>
            <w:rStyle w:val="Kpr"/>
            <w:rFonts w:cs="Calibri"/>
            <w:noProof/>
          </w:rPr>
          <w:t>İç Paydaşların AEP Paydaş Katılım Sorumlulukları</w:t>
        </w:r>
        <w:r>
          <w:rPr>
            <w:noProof/>
            <w:webHidden/>
          </w:rPr>
          <w:tab/>
        </w:r>
        <w:r>
          <w:rPr>
            <w:noProof/>
            <w:webHidden/>
          </w:rPr>
          <w:fldChar w:fldCharType="begin"/>
        </w:r>
        <w:r>
          <w:rPr>
            <w:noProof/>
            <w:webHidden/>
          </w:rPr>
          <w:instrText xml:space="preserve"> PAGEREF _Toc60047529 \h </w:instrText>
        </w:r>
        <w:r>
          <w:rPr>
            <w:noProof/>
            <w:webHidden/>
          </w:rPr>
        </w:r>
        <w:r>
          <w:rPr>
            <w:noProof/>
            <w:webHidden/>
          </w:rPr>
          <w:fldChar w:fldCharType="separate"/>
        </w:r>
        <w:r>
          <w:rPr>
            <w:noProof/>
            <w:webHidden/>
          </w:rPr>
          <w:t>110</w:t>
        </w:r>
        <w:r>
          <w:rPr>
            <w:noProof/>
            <w:webHidden/>
          </w:rPr>
          <w:fldChar w:fldCharType="end"/>
        </w:r>
      </w:hyperlink>
    </w:p>
    <w:p w14:paraId="2A242F82" w14:textId="6AF1C4E9" w:rsidR="00C42D31" w:rsidRDefault="00C42D31">
      <w:pPr>
        <w:pStyle w:val="T2"/>
        <w:tabs>
          <w:tab w:val="left" w:pos="880"/>
          <w:tab w:val="right" w:leader="dot" w:pos="9396"/>
        </w:tabs>
        <w:rPr>
          <w:rFonts w:asciiTheme="minorHAnsi" w:eastAsiaTheme="minorEastAsia" w:hAnsiTheme="minorHAnsi"/>
          <w:noProof/>
          <w:lang w:eastAsia="tr-TR"/>
        </w:rPr>
      </w:pPr>
      <w:hyperlink w:anchor="_Toc60047530" w:history="1">
        <w:r w:rsidRPr="00886283">
          <w:rPr>
            <w:rStyle w:val="Kpr"/>
            <w:rFonts w:cs="Calibri"/>
            <w:noProof/>
          </w:rPr>
          <w:t>7.5.</w:t>
        </w:r>
        <w:r>
          <w:rPr>
            <w:rFonts w:asciiTheme="minorHAnsi" w:eastAsiaTheme="minorEastAsia" w:hAnsiTheme="minorHAnsi"/>
            <w:noProof/>
            <w:lang w:eastAsia="tr-TR"/>
          </w:rPr>
          <w:tab/>
        </w:r>
        <w:r w:rsidRPr="00886283">
          <w:rPr>
            <w:rStyle w:val="Kpr"/>
            <w:rFonts w:cs="Calibri"/>
            <w:noProof/>
          </w:rPr>
          <w:t>AEP Dış Paydaş Katılım Planı</w:t>
        </w:r>
        <w:r>
          <w:rPr>
            <w:noProof/>
            <w:webHidden/>
          </w:rPr>
          <w:tab/>
        </w:r>
        <w:r>
          <w:rPr>
            <w:noProof/>
            <w:webHidden/>
          </w:rPr>
          <w:fldChar w:fldCharType="begin"/>
        </w:r>
        <w:r>
          <w:rPr>
            <w:noProof/>
            <w:webHidden/>
          </w:rPr>
          <w:instrText xml:space="preserve"> PAGEREF _Toc60047530 \h </w:instrText>
        </w:r>
        <w:r>
          <w:rPr>
            <w:noProof/>
            <w:webHidden/>
          </w:rPr>
        </w:r>
        <w:r>
          <w:rPr>
            <w:noProof/>
            <w:webHidden/>
          </w:rPr>
          <w:fldChar w:fldCharType="separate"/>
        </w:r>
        <w:r>
          <w:rPr>
            <w:noProof/>
            <w:webHidden/>
          </w:rPr>
          <w:t>112</w:t>
        </w:r>
        <w:r>
          <w:rPr>
            <w:noProof/>
            <w:webHidden/>
          </w:rPr>
          <w:fldChar w:fldCharType="end"/>
        </w:r>
      </w:hyperlink>
    </w:p>
    <w:p w14:paraId="493F50EA" w14:textId="6C3BC7A3" w:rsidR="00C42D31" w:rsidRDefault="00C42D31">
      <w:pPr>
        <w:pStyle w:val="T1"/>
        <w:tabs>
          <w:tab w:val="left" w:pos="440"/>
          <w:tab w:val="right" w:leader="dot" w:pos="9396"/>
        </w:tabs>
        <w:rPr>
          <w:rFonts w:asciiTheme="minorHAnsi" w:eastAsiaTheme="minorEastAsia" w:hAnsiTheme="minorHAnsi"/>
          <w:noProof/>
          <w:lang w:eastAsia="tr-TR"/>
        </w:rPr>
      </w:pPr>
      <w:hyperlink w:anchor="_Toc60047531" w:history="1">
        <w:r w:rsidRPr="00886283">
          <w:rPr>
            <w:rStyle w:val="Kpr"/>
            <w:rFonts w:cs="Calibri"/>
            <w:noProof/>
            <w:lang w:eastAsia="tr-TR"/>
          </w:rPr>
          <w:t>8.</w:t>
        </w:r>
        <w:r>
          <w:rPr>
            <w:rFonts w:asciiTheme="minorHAnsi" w:eastAsiaTheme="minorEastAsia" w:hAnsiTheme="minorHAnsi"/>
            <w:noProof/>
            <w:lang w:eastAsia="tr-TR"/>
          </w:rPr>
          <w:tab/>
        </w:r>
        <w:r w:rsidRPr="00886283">
          <w:rPr>
            <w:rStyle w:val="Kpr"/>
            <w:rFonts w:cs="Calibri"/>
            <w:noProof/>
          </w:rPr>
          <w:t>Şikayet Mekanizması</w:t>
        </w:r>
        <w:r>
          <w:rPr>
            <w:noProof/>
            <w:webHidden/>
          </w:rPr>
          <w:tab/>
        </w:r>
        <w:r>
          <w:rPr>
            <w:noProof/>
            <w:webHidden/>
          </w:rPr>
          <w:fldChar w:fldCharType="begin"/>
        </w:r>
        <w:r>
          <w:rPr>
            <w:noProof/>
            <w:webHidden/>
          </w:rPr>
          <w:instrText xml:space="preserve"> PAGEREF _Toc60047531 \h </w:instrText>
        </w:r>
        <w:r>
          <w:rPr>
            <w:noProof/>
            <w:webHidden/>
          </w:rPr>
        </w:r>
        <w:r>
          <w:rPr>
            <w:noProof/>
            <w:webHidden/>
          </w:rPr>
          <w:fldChar w:fldCharType="separate"/>
        </w:r>
        <w:r>
          <w:rPr>
            <w:noProof/>
            <w:webHidden/>
          </w:rPr>
          <w:t>117</w:t>
        </w:r>
        <w:r>
          <w:rPr>
            <w:noProof/>
            <w:webHidden/>
          </w:rPr>
          <w:fldChar w:fldCharType="end"/>
        </w:r>
      </w:hyperlink>
    </w:p>
    <w:p w14:paraId="1D0FEDD0" w14:textId="328979C7" w:rsidR="00C42D31" w:rsidRDefault="00C42D31">
      <w:pPr>
        <w:pStyle w:val="T2"/>
        <w:tabs>
          <w:tab w:val="left" w:pos="880"/>
          <w:tab w:val="right" w:leader="dot" w:pos="9396"/>
        </w:tabs>
        <w:rPr>
          <w:rFonts w:asciiTheme="minorHAnsi" w:eastAsiaTheme="minorEastAsia" w:hAnsiTheme="minorHAnsi"/>
          <w:noProof/>
          <w:lang w:eastAsia="tr-TR"/>
        </w:rPr>
      </w:pPr>
      <w:hyperlink w:anchor="_Toc60047532" w:history="1">
        <w:r w:rsidRPr="00886283">
          <w:rPr>
            <w:rStyle w:val="Kpr"/>
            <w:rFonts w:cs="Calibri"/>
            <w:noProof/>
          </w:rPr>
          <w:t>8.1.</w:t>
        </w:r>
        <w:r>
          <w:rPr>
            <w:rFonts w:asciiTheme="minorHAnsi" w:eastAsiaTheme="minorEastAsia" w:hAnsiTheme="minorHAnsi"/>
            <w:noProof/>
            <w:lang w:eastAsia="tr-TR"/>
          </w:rPr>
          <w:tab/>
        </w:r>
        <w:r w:rsidRPr="00886283">
          <w:rPr>
            <w:rStyle w:val="Kpr"/>
            <w:rFonts w:cs="Calibri"/>
            <w:noProof/>
          </w:rPr>
          <w:t>Şikayet ve Talep Mekanizması</w:t>
        </w:r>
        <w:r>
          <w:rPr>
            <w:noProof/>
            <w:webHidden/>
          </w:rPr>
          <w:tab/>
        </w:r>
        <w:r>
          <w:rPr>
            <w:noProof/>
            <w:webHidden/>
          </w:rPr>
          <w:fldChar w:fldCharType="begin"/>
        </w:r>
        <w:r>
          <w:rPr>
            <w:noProof/>
            <w:webHidden/>
          </w:rPr>
          <w:instrText xml:space="preserve"> PAGEREF _Toc60047532 \h </w:instrText>
        </w:r>
        <w:r>
          <w:rPr>
            <w:noProof/>
            <w:webHidden/>
          </w:rPr>
        </w:r>
        <w:r>
          <w:rPr>
            <w:noProof/>
            <w:webHidden/>
          </w:rPr>
          <w:fldChar w:fldCharType="separate"/>
        </w:r>
        <w:r>
          <w:rPr>
            <w:noProof/>
            <w:webHidden/>
          </w:rPr>
          <w:t>117</w:t>
        </w:r>
        <w:r>
          <w:rPr>
            <w:noProof/>
            <w:webHidden/>
          </w:rPr>
          <w:fldChar w:fldCharType="end"/>
        </w:r>
      </w:hyperlink>
    </w:p>
    <w:p w14:paraId="0722FF03" w14:textId="19F62AFF" w:rsidR="00C42D31" w:rsidRDefault="00C42D31">
      <w:pPr>
        <w:pStyle w:val="T2"/>
        <w:tabs>
          <w:tab w:val="left" w:pos="880"/>
          <w:tab w:val="right" w:leader="dot" w:pos="9396"/>
        </w:tabs>
        <w:rPr>
          <w:rFonts w:asciiTheme="minorHAnsi" w:eastAsiaTheme="minorEastAsia" w:hAnsiTheme="minorHAnsi"/>
          <w:noProof/>
          <w:lang w:eastAsia="tr-TR"/>
        </w:rPr>
      </w:pPr>
      <w:hyperlink w:anchor="_Toc60047533" w:history="1">
        <w:r w:rsidRPr="00886283">
          <w:rPr>
            <w:rStyle w:val="Kpr"/>
            <w:rFonts w:cs="Calibri"/>
            <w:noProof/>
          </w:rPr>
          <w:t>8.2.</w:t>
        </w:r>
        <w:r>
          <w:rPr>
            <w:rFonts w:asciiTheme="minorHAnsi" w:eastAsiaTheme="minorEastAsia" w:hAnsiTheme="minorHAnsi"/>
            <w:noProof/>
            <w:lang w:eastAsia="tr-TR"/>
          </w:rPr>
          <w:tab/>
        </w:r>
        <w:r w:rsidRPr="00886283">
          <w:rPr>
            <w:rStyle w:val="Kpr"/>
            <w:rFonts w:cs="Calibri"/>
            <w:noProof/>
          </w:rPr>
          <w:t>Şikayet ve Talepler İle İlgili Saha Bulguları</w:t>
        </w:r>
        <w:r>
          <w:rPr>
            <w:noProof/>
            <w:webHidden/>
          </w:rPr>
          <w:tab/>
        </w:r>
        <w:r>
          <w:rPr>
            <w:noProof/>
            <w:webHidden/>
          </w:rPr>
          <w:fldChar w:fldCharType="begin"/>
        </w:r>
        <w:r>
          <w:rPr>
            <w:noProof/>
            <w:webHidden/>
          </w:rPr>
          <w:instrText xml:space="preserve"> PAGEREF _Toc60047533 \h </w:instrText>
        </w:r>
        <w:r>
          <w:rPr>
            <w:noProof/>
            <w:webHidden/>
          </w:rPr>
        </w:r>
        <w:r>
          <w:rPr>
            <w:noProof/>
            <w:webHidden/>
          </w:rPr>
          <w:fldChar w:fldCharType="separate"/>
        </w:r>
        <w:r>
          <w:rPr>
            <w:noProof/>
            <w:webHidden/>
          </w:rPr>
          <w:t>119</w:t>
        </w:r>
        <w:r>
          <w:rPr>
            <w:noProof/>
            <w:webHidden/>
          </w:rPr>
          <w:fldChar w:fldCharType="end"/>
        </w:r>
      </w:hyperlink>
    </w:p>
    <w:p w14:paraId="649DBD47" w14:textId="0D8FC414" w:rsidR="00C42D31" w:rsidRDefault="00C42D31">
      <w:pPr>
        <w:pStyle w:val="T1"/>
        <w:tabs>
          <w:tab w:val="left" w:pos="440"/>
          <w:tab w:val="right" w:leader="dot" w:pos="9396"/>
        </w:tabs>
        <w:rPr>
          <w:rFonts w:asciiTheme="minorHAnsi" w:eastAsiaTheme="minorEastAsia" w:hAnsiTheme="minorHAnsi"/>
          <w:noProof/>
          <w:lang w:eastAsia="tr-TR"/>
        </w:rPr>
      </w:pPr>
      <w:hyperlink w:anchor="_Toc60047534" w:history="1">
        <w:r w:rsidRPr="00886283">
          <w:rPr>
            <w:rStyle w:val="Kpr"/>
            <w:rFonts w:cs="Calibri"/>
            <w:noProof/>
          </w:rPr>
          <w:t>9.</w:t>
        </w:r>
        <w:r>
          <w:rPr>
            <w:rFonts w:asciiTheme="minorHAnsi" w:eastAsiaTheme="minorEastAsia" w:hAnsiTheme="minorHAnsi"/>
            <w:noProof/>
            <w:lang w:eastAsia="tr-TR"/>
          </w:rPr>
          <w:tab/>
        </w:r>
        <w:r w:rsidRPr="00886283">
          <w:rPr>
            <w:rStyle w:val="Kpr"/>
            <w:rFonts w:cs="Calibri"/>
            <w:noProof/>
          </w:rPr>
          <w:t>İzleme, Değerlendirme ve Raporlama</w:t>
        </w:r>
        <w:r>
          <w:rPr>
            <w:noProof/>
            <w:webHidden/>
          </w:rPr>
          <w:tab/>
        </w:r>
        <w:r>
          <w:rPr>
            <w:noProof/>
            <w:webHidden/>
          </w:rPr>
          <w:fldChar w:fldCharType="begin"/>
        </w:r>
        <w:r>
          <w:rPr>
            <w:noProof/>
            <w:webHidden/>
          </w:rPr>
          <w:instrText xml:space="preserve"> PAGEREF _Toc60047534 \h </w:instrText>
        </w:r>
        <w:r>
          <w:rPr>
            <w:noProof/>
            <w:webHidden/>
          </w:rPr>
        </w:r>
        <w:r>
          <w:rPr>
            <w:noProof/>
            <w:webHidden/>
          </w:rPr>
          <w:fldChar w:fldCharType="separate"/>
        </w:r>
        <w:r>
          <w:rPr>
            <w:noProof/>
            <w:webHidden/>
          </w:rPr>
          <w:t>121</w:t>
        </w:r>
        <w:r>
          <w:rPr>
            <w:noProof/>
            <w:webHidden/>
          </w:rPr>
          <w:fldChar w:fldCharType="end"/>
        </w:r>
      </w:hyperlink>
    </w:p>
    <w:p w14:paraId="1273268F" w14:textId="62C67F1E" w:rsidR="00C42D31" w:rsidRDefault="00C42D31">
      <w:pPr>
        <w:pStyle w:val="T1"/>
        <w:tabs>
          <w:tab w:val="left" w:pos="660"/>
          <w:tab w:val="right" w:leader="dot" w:pos="9396"/>
        </w:tabs>
        <w:rPr>
          <w:rFonts w:asciiTheme="minorHAnsi" w:eastAsiaTheme="minorEastAsia" w:hAnsiTheme="minorHAnsi"/>
          <w:noProof/>
          <w:lang w:eastAsia="tr-TR"/>
        </w:rPr>
      </w:pPr>
      <w:hyperlink w:anchor="_Toc60047535" w:history="1">
        <w:r w:rsidRPr="00886283">
          <w:rPr>
            <w:rStyle w:val="Kpr"/>
            <w:rFonts w:cs="Calibri"/>
            <w:noProof/>
            <w:lang w:eastAsia="tr-TR"/>
          </w:rPr>
          <w:t>10.</w:t>
        </w:r>
        <w:r>
          <w:rPr>
            <w:rFonts w:asciiTheme="minorHAnsi" w:eastAsiaTheme="minorEastAsia" w:hAnsiTheme="minorHAnsi"/>
            <w:noProof/>
            <w:lang w:eastAsia="tr-TR"/>
          </w:rPr>
          <w:tab/>
        </w:r>
        <w:r w:rsidRPr="00886283">
          <w:rPr>
            <w:rStyle w:val="Kpr"/>
            <w:rFonts w:cs="Calibri"/>
            <w:noProof/>
          </w:rPr>
          <w:t>Bütçe ve İş Planı</w:t>
        </w:r>
        <w:r>
          <w:rPr>
            <w:noProof/>
            <w:webHidden/>
          </w:rPr>
          <w:tab/>
        </w:r>
        <w:r>
          <w:rPr>
            <w:noProof/>
            <w:webHidden/>
          </w:rPr>
          <w:fldChar w:fldCharType="begin"/>
        </w:r>
        <w:r>
          <w:rPr>
            <w:noProof/>
            <w:webHidden/>
          </w:rPr>
          <w:instrText xml:space="preserve"> PAGEREF _Toc60047535 \h </w:instrText>
        </w:r>
        <w:r>
          <w:rPr>
            <w:noProof/>
            <w:webHidden/>
          </w:rPr>
        </w:r>
        <w:r>
          <w:rPr>
            <w:noProof/>
            <w:webHidden/>
          </w:rPr>
          <w:fldChar w:fldCharType="separate"/>
        </w:r>
        <w:r>
          <w:rPr>
            <w:noProof/>
            <w:webHidden/>
          </w:rPr>
          <w:t>127</w:t>
        </w:r>
        <w:r>
          <w:rPr>
            <w:noProof/>
            <w:webHidden/>
          </w:rPr>
          <w:fldChar w:fldCharType="end"/>
        </w:r>
      </w:hyperlink>
    </w:p>
    <w:p w14:paraId="669B06A7" w14:textId="1B9B5C33"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36" w:history="1">
        <w:r w:rsidRPr="00886283">
          <w:rPr>
            <w:rStyle w:val="Kpr"/>
            <w:rFonts w:cs="Calibri"/>
            <w:noProof/>
          </w:rPr>
          <w:t>10.1.</w:t>
        </w:r>
        <w:r>
          <w:rPr>
            <w:rFonts w:asciiTheme="minorHAnsi" w:eastAsiaTheme="minorEastAsia" w:hAnsiTheme="minorHAnsi"/>
            <w:noProof/>
            <w:lang w:eastAsia="tr-TR"/>
          </w:rPr>
          <w:tab/>
        </w:r>
        <w:r w:rsidRPr="00886283">
          <w:rPr>
            <w:rStyle w:val="Kpr"/>
            <w:rFonts w:cs="Calibri"/>
            <w:noProof/>
          </w:rPr>
          <w:t>Bütçe</w:t>
        </w:r>
        <w:r>
          <w:rPr>
            <w:noProof/>
            <w:webHidden/>
          </w:rPr>
          <w:tab/>
        </w:r>
        <w:r>
          <w:rPr>
            <w:noProof/>
            <w:webHidden/>
          </w:rPr>
          <w:fldChar w:fldCharType="begin"/>
        </w:r>
        <w:r>
          <w:rPr>
            <w:noProof/>
            <w:webHidden/>
          </w:rPr>
          <w:instrText xml:space="preserve"> PAGEREF _Toc60047536 \h </w:instrText>
        </w:r>
        <w:r>
          <w:rPr>
            <w:noProof/>
            <w:webHidden/>
          </w:rPr>
        </w:r>
        <w:r>
          <w:rPr>
            <w:noProof/>
            <w:webHidden/>
          </w:rPr>
          <w:fldChar w:fldCharType="separate"/>
        </w:r>
        <w:r>
          <w:rPr>
            <w:noProof/>
            <w:webHidden/>
          </w:rPr>
          <w:t>127</w:t>
        </w:r>
        <w:r>
          <w:rPr>
            <w:noProof/>
            <w:webHidden/>
          </w:rPr>
          <w:fldChar w:fldCharType="end"/>
        </w:r>
      </w:hyperlink>
    </w:p>
    <w:p w14:paraId="645B122D" w14:textId="5549DCB5"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37" w:history="1">
        <w:r w:rsidRPr="00886283">
          <w:rPr>
            <w:rStyle w:val="Kpr"/>
            <w:rFonts w:cs="Calibri"/>
            <w:noProof/>
          </w:rPr>
          <w:t>10.2.</w:t>
        </w:r>
        <w:r>
          <w:rPr>
            <w:rFonts w:asciiTheme="minorHAnsi" w:eastAsiaTheme="minorEastAsia" w:hAnsiTheme="minorHAnsi"/>
            <w:noProof/>
            <w:lang w:eastAsia="tr-TR"/>
          </w:rPr>
          <w:tab/>
        </w:r>
        <w:r w:rsidRPr="00886283">
          <w:rPr>
            <w:rStyle w:val="Kpr"/>
            <w:rFonts w:cs="Calibri"/>
            <w:noProof/>
          </w:rPr>
          <w:t>İş Planı</w:t>
        </w:r>
        <w:r>
          <w:rPr>
            <w:noProof/>
            <w:webHidden/>
          </w:rPr>
          <w:tab/>
        </w:r>
        <w:r>
          <w:rPr>
            <w:noProof/>
            <w:webHidden/>
          </w:rPr>
          <w:fldChar w:fldCharType="begin"/>
        </w:r>
        <w:r>
          <w:rPr>
            <w:noProof/>
            <w:webHidden/>
          </w:rPr>
          <w:instrText xml:space="preserve"> PAGEREF _Toc60047537 \h </w:instrText>
        </w:r>
        <w:r>
          <w:rPr>
            <w:noProof/>
            <w:webHidden/>
          </w:rPr>
        </w:r>
        <w:r>
          <w:rPr>
            <w:noProof/>
            <w:webHidden/>
          </w:rPr>
          <w:fldChar w:fldCharType="separate"/>
        </w:r>
        <w:r>
          <w:rPr>
            <w:noProof/>
            <w:webHidden/>
          </w:rPr>
          <w:t>132</w:t>
        </w:r>
        <w:r>
          <w:rPr>
            <w:noProof/>
            <w:webHidden/>
          </w:rPr>
          <w:fldChar w:fldCharType="end"/>
        </w:r>
      </w:hyperlink>
    </w:p>
    <w:p w14:paraId="14D53C90" w14:textId="1E0D1CE3" w:rsidR="00C42D31" w:rsidRDefault="00C42D31">
      <w:pPr>
        <w:pStyle w:val="T1"/>
        <w:tabs>
          <w:tab w:val="left" w:pos="660"/>
          <w:tab w:val="right" w:leader="dot" w:pos="9396"/>
        </w:tabs>
        <w:rPr>
          <w:rFonts w:asciiTheme="minorHAnsi" w:eastAsiaTheme="minorEastAsia" w:hAnsiTheme="minorHAnsi"/>
          <w:noProof/>
          <w:lang w:eastAsia="tr-TR"/>
        </w:rPr>
      </w:pPr>
      <w:hyperlink w:anchor="_Toc60047538" w:history="1">
        <w:r w:rsidRPr="00886283">
          <w:rPr>
            <w:rStyle w:val="Kpr"/>
            <w:rFonts w:cs="Calibri"/>
            <w:noProof/>
            <w:lang w:eastAsia="tr-TR"/>
          </w:rPr>
          <w:t>11.</w:t>
        </w:r>
        <w:r>
          <w:rPr>
            <w:rFonts w:asciiTheme="minorHAnsi" w:eastAsiaTheme="minorEastAsia" w:hAnsiTheme="minorHAnsi"/>
            <w:noProof/>
            <w:lang w:eastAsia="tr-TR"/>
          </w:rPr>
          <w:tab/>
        </w:r>
        <w:r w:rsidRPr="00886283">
          <w:rPr>
            <w:rStyle w:val="Kpr"/>
            <w:rFonts w:cs="Calibri"/>
            <w:noProof/>
          </w:rPr>
          <w:t>Ekler</w:t>
        </w:r>
        <w:r>
          <w:rPr>
            <w:noProof/>
            <w:webHidden/>
          </w:rPr>
          <w:tab/>
        </w:r>
        <w:r>
          <w:rPr>
            <w:noProof/>
            <w:webHidden/>
          </w:rPr>
          <w:fldChar w:fldCharType="begin"/>
        </w:r>
        <w:r>
          <w:rPr>
            <w:noProof/>
            <w:webHidden/>
          </w:rPr>
          <w:instrText xml:space="preserve"> PAGEREF _Toc60047538 \h </w:instrText>
        </w:r>
        <w:r>
          <w:rPr>
            <w:noProof/>
            <w:webHidden/>
          </w:rPr>
        </w:r>
        <w:r>
          <w:rPr>
            <w:noProof/>
            <w:webHidden/>
          </w:rPr>
          <w:fldChar w:fldCharType="separate"/>
        </w:r>
        <w:r>
          <w:rPr>
            <w:noProof/>
            <w:webHidden/>
          </w:rPr>
          <w:t>134</w:t>
        </w:r>
        <w:r>
          <w:rPr>
            <w:noProof/>
            <w:webHidden/>
          </w:rPr>
          <w:fldChar w:fldCharType="end"/>
        </w:r>
      </w:hyperlink>
    </w:p>
    <w:p w14:paraId="53812F96" w14:textId="1C256A1E"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39" w:history="1">
        <w:r w:rsidRPr="00886283">
          <w:rPr>
            <w:rStyle w:val="Kpr"/>
            <w:rFonts w:cs="Calibri"/>
            <w:noProof/>
          </w:rPr>
          <w:t>11.1.</w:t>
        </w:r>
        <w:r>
          <w:rPr>
            <w:rFonts w:asciiTheme="minorHAnsi" w:eastAsiaTheme="minorEastAsia" w:hAnsiTheme="minorHAnsi"/>
            <w:noProof/>
            <w:lang w:eastAsia="tr-TR"/>
          </w:rPr>
          <w:tab/>
        </w:r>
        <w:r w:rsidRPr="00886283">
          <w:rPr>
            <w:rStyle w:val="Kpr"/>
            <w:rFonts w:cs="Calibri"/>
            <w:noProof/>
          </w:rPr>
          <w:t>DSİ Tarafından Yapılacak Hassas Grup Tespitinde Kullanılacak Yöntem</w:t>
        </w:r>
        <w:r>
          <w:rPr>
            <w:noProof/>
            <w:webHidden/>
          </w:rPr>
          <w:tab/>
        </w:r>
        <w:r>
          <w:rPr>
            <w:noProof/>
            <w:webHidden/>
          </w:rPr>
          <w:fldChar w:fldCharType="begin"/>
        </w:r>
        <w:r>
          <w:rPr>
            <w:noProof/>
            <w:webHidden/>
          </w:rPr>
          <w:instrText xml:space="preserve"> PAGEREF _Toc60047539 \h </w:instrText>
        </w:r>
        <w:r>
          <w:rPr>
            <w:noProof/>
            <w:webHidden/>
          </w:rPr>
        </w:r>
        <w:r>
          <w:rPr>
            <w:noProof/>
            <w:webHidden/>
          </w:rPr>
          <w:fldChar w:fldCharType="separate"/>
        </w:r>
        <w:r>
          <w:rPr>
            <w:noProof/>
            <w:webHidden/>
          </w:rPr>
          <w:t>134</w:t>
        </w:r>
        <w:r>
          <w:rPr>
            <w:noProof/>
            <w:webHidden/>
          </w:rPr>
          <w:fldChar w:fldCharType="end"/>
        </w:r>
      </w:hyperlink>
    </w:p>
    <w:p w14:paraId="1E0B6E14" w14:textId="29EC8653"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40" w:history="1">
        <w:r w:rsidRPr="00886283">
          <w:rPr>
            <w:rStyle w:val="Kpr"/>
            <w:rFonts w:cs="Calibri"/>
            <w:noProof/>
          </w:rPr>
          <w:t>11.2.</w:t>
        </w:r>
        <w:r>
          <w:rPr>
            <w:rFonts w:asciiTheme="minorHAnsi" w:eastAsiaTheme="minorEastAsia" w:hAnsiTheme="minorHAnsi"/>
            <w:noProof/>
            <w:lang w:eastAsia="tr-TR"/>
          </w:rPr>
          <w:tab/>
        </w:r>
        <w:r w:rsidRPr="00886283">
          <w:rPr>
            <w:rStyle w:val="Kpr"/>
            <w:rFonts w:cs="Calibri"/>
            <w:noProof/>
          </w:rPr>
          <w:t>Şikayet Başvuru Formu/Kapanış Formu</w:t>
        </w:r>
        <w:r>
          <w:rPr>
            <w:noProof/>
            <w:webHidden/>
          </w:rPr>
          <w:tab/>
        </w:r>
        <w:r>
          <w:rPr>
            <w:noProof/>
            <w:webHidden/>
          </w:rPr>
          <w:fldChar w:fldCharType="begin"/>
        </w:r>
        <w:r>
          <w:rPr>
            <w:noProof/>
            <w:webHidden/>
          </w:rPr>
          <w:instrText xml:space="preserve"> PAGEREF _Toc60047540 \h </w:instrText>
        </w:r>
        <w:r>
          <w:rPr>
            <w:noProof/>
            <w:webHidden/>
          </w:rPr>
        </w:r>
        <w:r>
          <w:rPr>
            <w:noProof/>
            <w:webHidden/>
          </w:rPr>
          <w:fldChar w:fldCharType="separate"/>
        </w:r>
        <w:r>
          <w:rPr>
            <w:noProof/>
            <w:webHidden/>
          </w:rPr>
          <w:t>136</w:t>
        </w:r>
        <w:r>
          <w:rPr>
            <w:noProof/>
            <w:webHidden/>
          </w:rPr>
          <w:fldChar w:fldCharType="end"/>
        </w:r>
      </w:hyperlink>
    </w:p>
    <w:p w14:paraId="378AADEA" w14:textId="7B7BA190" w:rsidR="00C42D31" w:rsidRDefault="00C42D31">
      <w:pPr>
        <w:pStyle w:val="T2"/>
        <w:tabs>
          <w:tab w:val="left" w:pos="1100"/>
          <w:tab w:val="right" w:leader="dot" w:pos="9396"/>
        </w:tabs>
        <w:rPr>
          <w:rFonts w:asciiTheme="minorHAnsi" w:eastAsiaTheme="minorEastAsia" w:hAnsiTheme="minorHAnsi"/>
          <w:noProof/>
          <w:lang w:eastAsia="tr-TR"/>
        </w:rPr>
      </w:pPr>
      <w:hyperlink w:anchor="_Toc60047541" w:history="1">
        <w:r w:rsidRPr="00886283">
          <w:rPr>
            <w:rStyle w:val="Kpr"/>
            <w:rFonts w:cs="Calibri"/>
            <w:noProof/>
          </w:rPr>
          <w:t>11.3.</w:t>
        </w:r>
        <w:r>
          <w:rPr>
            <w:rFonts w:asciiTheme="minorHAnsi" w:eastAsiaTheme="minorEastAsia" w:hAnsiTheme="minorHAnsi"/>
            <w:noProof/>
            <w:lang w:eastAsia="tr-TR"/>
          </w:rPr>
          <w:tab/>
        </w:r>
        <w:r w:rsidRPr="00886283">
          <w:rPr>
            <w:rStyle w:val="Kpr"/>
            <w:rFonts w:cs="Calibri"/>
            <w:noProof/>
          </w:rPr>
          <w:t>Sahadan Fotoğraflar</w:t>
        </w:r>
        <w:r>
          <w:rPr>
            <w:noProof/>
            <w:webHidden/>
          </w:rPr>
          <w:tab/>
        </w:r>
        <w:r>
          <w:rPr>
            <w:noProof/>
            <w:webHidden/>
          </w:rPr>
          <w:fldChar w:fldCharType="begin"/>
        </w:r>
        <w:r>
          <w:rPr>
            <w:noProof/>
            <w:webHidden/>
          </w:rPr>
          <w:instrText xml:space="preserve"> PAGEREF _Toc60047541 \h </w:instrText>
        </w:r>
        <w:r>
          <w:rPr>
            <w:noProof/>
            <w:webHidden/>
          </w:rPr>
        </w:r>
        <w:r>
          <w:rPr>
            <w:noProof/>
            <w:webHidden/>
          </w:rPr>
          <w:fldChar w:fldCharType="separate"/>
        </w:r>
        <w:r>
          <w:rPr>
            <w:noProof/>
            <w:webHidden/>
          </w:rPr>
          <w:t>138</w:t>
        </w:r>
        <w:r>
          <w:rPr>
            <w:noProof/>
            <w:webHidden/>
          </w:rPr>
          <w:fldChar w:fldCharType="end"/>
        </w:r>
      </w:hyperlink>
    </w:p>
    <w:p w14:paraId="4127EE74" w14:textId="5E3EA9C5" w:rsidR="0098095D" w:rsidRPr="00266852" w:rsidRDefault="0098095D">
      <w:pPr>
        <w:rPr>
          <w:rFonts w:ascii="Calibri" w:hAnsi="Calibri" w:cs="Calibri"/>
        </w:rPr>
      </w:pPr>
      <w:r w:rsidRPr="00266852">
        <w:rPr>
          <w:rFonts w:ascii="Calibri" w:hAnsi="Calibri" w:cs="Calibri"/>
        </w:rPr>
        <w:fldChar w:fldCharType="end"/>
      </w:r>
    </w:p>
    <w:p w14:paraId="33F3BD5F" w14:textId="77777777" w:rsidR="00350B85" w:rsidRPr="00266852" w:rsidRDefault="00350B85">
      <w:pPr>
        <w:spacing w:before="0" w:after="160" w:line="259" w:lineRule="auto"/>
        <w:jc w:val="left"/>
        <w:rPr>
          <w:rFonts w:ascii="Calibri" w:hAnsi="Calibri" w:cs="Calibri"/>
        </w:rPr>
      </w:pPr>
      <w:r w:rsidRPr="00266852">
        <w:rPr>
          <w:rFonts w:ascii="Calibri" w:hAnsi="Calibri" w:cs="Calibri"/>
        </w:rPr>
        <w:br w:type="page"/>
      </w:r>
    </w:p>
    <w:p w14:paraId="28B4A833" w14:textId="4847E4C2" w:rsidR="00CF14EF" w:rsidRPr="00266852" w:rsidRDefault="00CF14EF" w:rsidP="00A37E11">
      <w:pPr>
        <w:pStyle w:val="Balk1"/>
        <w:rPr>
          <w:rFonts w:cs="Calibri"/>
          <w:noProof/>
        </w:rPr>
      </w:pPr>
      <w:bookmarkStart w:id="0" w:name="_Toc60047454"/>
      <w:r w:rsidRPr="00266852">
        <w:rPr>
          <w:rFonts w:cs="Calibri"/>
          <w:noProof/>
        </w:rPr>
        <w:lastRenderedPageBreak/>
        <w:t>Yönetici Özeti</w:t>
      </w:r>
      <w:bookmarkEnd w:id="0"/>
    </w:p>
    <w:p w14:paraId="4E44C59D" w14:textId="256A552C" w:rsidR="00B409D8" w:rsidRPr="00266852" w:rsidRDefault="00B409D8" w:rsidP="00B409D8">
      <w:pPr>
        <w:rPr>
          <w:rFonts w:ascii="Calibri" w:hAnsi="Calibri" w:cs="Calibri"/>
        </w:rPr>
      </w:pPr>
      <w:bookmarkStart w:id="1" w:name="_Hlk29821069"/>
      <w:bookmarkStart w:id="2" w:name="_Hlk29822171"/>
      <w:bookmarkStart w:id="3" w:name="_Hlk51955808"/>
      <w:r w:rsidRPr="00266852">
        <w:rPr>
          <w:rFonts w:ascii="Calibri" w:hAnsi="Calibri" w:cs="Calibri"/>
        </w:rPr>
        <w:t>Bu Arazi Edinim Planı (AEP), daha önce açıklanan Arazi Edinim Politika Çerçevesi (AEPÇ) belgesinin yapılan saha çalışmaları sonucunda genişletilmiş versiyonudur. AEP’nin kapsamı, Projeden Etkilenen Kişileri (PEK)</w:t>
      </w:r>
      <w:r w:rsidR="00D13614" w:rsidRPr="00266852">
        <w:rPr>
          <w:rFonts w:ascii="Calibri" w:hAnsi="Calibri" w:cs="Calibri"/>
        </w:rPr>
        <w:t xml:space="preserve"> </w:t>
      </w:r>
      <w:r w:rsidRPr="00266852">
        <w:rPr>
          <w:rFonts w:ascii="Calibri" w:hAnsi="Calibri" w:cs="Calibri"/>
        </w:rPr>
        <w:t xml:space="preserve">tanımlamak, sosyo-ekonomik referans bilgilerini sunmak, PEK’lerin </w:t>
      </w:r>
      <w:r w:rsidR="00D13614" w:rsidRPr="00266852">
        <w:rPr>
          <w:rFonts w:ascii="Calibri" w:hAnsi="Calibri" w:cs="Calibri"/>
        </w:rPr>
        <w:t xml:space="preserve">projeden </w:t>
      </w:r>
      <w:r w:rsidRPr="00266852">
        <w:rPr>
          <w:rFonts w:ascii="Calibri" w:hAnsi="Calibri" w:cs="Calibri"/>
        </w:rPr>
        <w:t xml:space="preserve">kaynaklanan geçim kaynakları üzerindeki etkilerini belirlemek ve geçim kaynaklarının yeniden yapılandırılmasına özgü program ve destekleri içermektedir. AEP bütçesi ve belirlenen zaman çizelgesinin de dahil olduğu uygulamaya yönelik düzenlemeler de sunulmuştur. Bu AEP işin sözleşmesi gereği birinci kısım için hazırlanmıştır. </w:t>
      </w:r>
      <w:r w:rsidR="00A42B43">
        <w:rPr>
          <w:rFonts w:ascii="Calibri" w:hAnsi="Calibri" w:cs="Calibri"/>
        </w:rPr>
        <w:t xml:space="preserve"> AEP ikinci kısım ve kalan kısımların arazi edinimi çalışmalarına bağlı olarak güncellene</w:t>
      </w:r>
      <w:r w:rsidR="0081745B">
        <w:rPr>
          <w:rFonts w:ascii="Calibri" w:hAnsi="Calibri" w:cs="Calibri"/>
        </w:rPr>
        <w:t>r</w:t>
      </w:r>
      <w:r w:rsidR="00A42B43">
        <w:rPr>
          <w:rFonts w:ascii="Calibri" w:hAnsi="Calibri" w:cs="Calibri"/>
        </w:rPr>
        <w:t>ek uygulanmasına devam edilecektir.</w:t>
      </w:r>
    </w:p>
    <w:p w14:paraId="3F5DF4F2" w14:textId="6BD1C8E4" w:rsidR="00B409D8" w:rsidRPr="00266852" w:rsidRDefault="00B409D8" w:rsidP="00B409D8">
      <w:pPr>
        <w:rPr>
          <w:rFonts w:ascii="Calibri" w:hAnsi="Calibri" w:cs="Calibri"/>
        </w:rPr>
      </w:pPr>
      <w:r w:rsidRPr="00266852">
        <w:rPr>
          <w:rFonts w:ascii="Calibri" w:hAnsi="Calibri" w:cs="Calibri"/>
        </w:rPr>
        <w:t xml:space="preserve">İşin sözleşmesi gereği iş tanımında hazırlanması istenen ve Hapa firması tarafından hazırlanan </w:t>
      </w:r>
      <w:r w:rsidR="00B81D08" w:rsidRPr="00266852">
        <w:rPr>
          <w:rFonts w:ascii="Calibri" w:hAnsi="Calibri" w:cs="Calibri"/>
        </w:rPr>
        <w:t>82</w:t>
      </w:r>
      <w:r w:rsidRPr="00266852">
        <w:rPr>
          <w:rFonts w:ascii="Calibri" w:hAnsi="Calibri" w:cs="Calibri"/>
        </w:rPr>
        <w:t xml:space="preserve"> km’yi kapsayan 1. </w:t>
      </w:r>
      <w:r w:rsidR="00BD3BAC">
        <w:rPr>
          <w:rFonts w:ascii="Calibri" w:hAnsi="Calibri" w:cs="Calibri"/>
        </w:rPr>
        <w:t xml:space="preserve">kısım </w:t>
      </w:r>
      <w:r w:rsidRPr="00266852">
        <w:rPr>
          <w:rFonts w:ascii="Calibri" w:hAnsi="Calibri" w:cs="Calibri"/>
        </w:rPr>
        <w:t xml:space="preserve">kamulaştırma planlarından hareketle sahada görüşülecek PEK’ler ve bilgi alınacak parseller (hazine, vd ortak amaçlı kullanılan parseller dahil olmak üzere) tespit edilmiş ve DSİ tarafından onaylanan bir hane halkı sosyo-ekonomik anket (SEA) formu ve Muhtar Bilgi Formu oluşturulmuştur. </w:t>
      </w:r>
    </w:p>
    <w:p w14:paraId="3DC4DF67" w14:textId="6A14B4E8" w:rsidR="000A485A" w:rsidRPr="00266852" w:rsidRDefault="00B81D08" w:rsidP="00B409D8">
      <w:pPr>
        <w:rPr>
          <w:rFonts w:ascii="Calibri" w:hAnsi="Calibri" w:cs="Calibri"/>
        </w:rPr>
      </w:pPr>
      <w:r w:rsidRPr="00266852">
        <w:rPr>
          <w:rFonts w:ascii="Calibri" w:hAnsi="Calibri" w:cs="Calibri"/>
        </w:rPr>
        <w:t>0</w:t>
      </w:r>
      <w:r w:rsidR="009B7BD3" w:rsidRPr="00266852">
        <w:rPr>
          <w:rFonts w:ascii="Calibri" w:hAnsi="Calibri" w:cs="Calibri"/>
        </w:rPr>
        <w:t>4</w:t>
      </w:r>
      <w:r w:rsidR="00B409D8" w:rsidRPr="00266852">
        <w:rPr>
          <w:rFonts w:ascii="Calibri" w:hAnsi="Calibri" w:cs="Calibri"/>
        </w:rPr>
        <w:t xml:space="preserve"> - </w:t>
      </w:r>
      <w:r w:rsidRPr="00266852">
        <w:rPr>
          <w:rFonts w:ascii="Calibri" w:hAnsi="Calibri" w:cs="Calibri"/>
        </w:rPr>
        <w:t>13</w:t>
      </w:r>
      <w:r w:rsidR="00B409D8" w:rsidRPr="00266852">
        <w:rPr>
          <w:rFonts w:ascii="Calibri" w:hAnsi="Calibri" w:cs="Calibri"/>
        </w:rPr>
        <w:t xml:space="preserve"> </w:t>
      </w:r>
      <w:r w:rsidRPr="00266852">
        <w:rPr>
          <w:rFonts w:ascii="Calibri" w:hAnsi="Calibri" w:cs="Calibri"/>
        </w:rPr>
        <w:t>Ekim</w:t>
      </w:r>
      <w:r w:rsidR="009B7BD3" w:rsidRPr="00266852">
        <w:rPr>
          <w:rFonts w:ascii="Calibri" w:hAnsi="Calibri" w:cs="Calibri"/>
        </w:rPr>
        <w:t xml:space="preserve"> </w:t>
      </w:r>
      <w:r w:rsidR="00B409D8" w:rsidRPr="00266852">
        <w:rPr>
          <w:rFonts w:ascii="Calibri" w:hAnsi="Calibri" w:cs="Calibri"/>
        </w:rPr>
        <w:t>20</w:t>
      </w:r>
      <w:r w:rsidR="009B7BD3" w:rsidRPr="00266852">
        <w:rPr>
          <w:rFonts w:ascii="Calibri" w:hAnsi="Calibri" w:cs="Calibri"/>
        </w:rPr>
        <w:t>20</w:t>
      </w:r>
      <w:r w:rsidR="00B409D8" w:rsidRPr="00266852">
        <w:rPr>
          <w:rFonts w:ascii="Calibri" w:hAnsi="Calibri" w:cs="Calibri"/>
        </w:rPr>
        <w:t xml:space="preserve"> tarihleri arasında gerçekleştirilen saha çalışmasında</w:t>
      </w:r>
      <w:r w:rsidR="00B84A24" w:rsidRPr="00266852">
        <w:rPr>
          <w:rFonts w:ascii="Calibri" w:hAnsi="Calibri" w:cs="Calibri"/>
        </w:rPr>
        <w:t xml:space="preserve"> </w:t>
      </w:r>
      <w:r w:rsidR="00DF1162" w:rsidRPr="00266852">
        <w:rPr>
          <w:rFonts w:ascii="Calibri" w:hAnsi="Calibri" w:cs="Calibri"/>
        </w:rPr>
        <w:t>17</w:t>
      </w:r>
      <w:r w:rsidR="00B409D8" w:rsidRPr="00266852">
        <w:rPr>
          <w:rFonts w:ascii="Calibri" w:hAnsi="Calibri" w:cs="Calibri"/>
        </w:rPr>
        <w:t xml:space="preserve"> kurumdan </w:t>
      </w:r>
      <w:r w:rsidR="00DF1162" w:rsidRPr="00266852">
        <w:rPr>
          <w:rFonts w:ascii="Calibri" w:hAnsi="Calibri" w:cs="Calibri"/>
        </w:rPr>
        <w:t>19</w:t>
      </w:r>
      <w:r w:rsidR="00B409D8" w:rsidRPr="00266852">
        <w:rPr>
          <w:rFonts w:ascii="Calibri" w:hAnsi="Calibri" w:cs="Calibri"/>
        </w:rPr>
        <w:t xml:space="preserve"> paydaş ile görüşme, toplam </w:t>
      </w:r>
      <w:r w:rsidR="00DF1162" w:rsidRPr="00266852">
        <w:rPr>
          <w:rFonts w:ascii="Calibri" w:hAnsi="Calibri" w:cs="Calibri"/>
        </w:rPr>
        <w:t>8</w:t>
      </w:r>
      <w:r w:rsidR="00B409D8" w:rsidRPr="00266852">
        <w:rPr>
          <w:rFonts w:ascii="Calibri" w:hAnsi="Calibri" w:cs="Calibri"/>
        </w:rPr>
        <w:t>’</w:t>
      </w:r>
      <w:r w:rsidR="0023171B" w:rsidRPr="00266852">
        <w:rPr>
          <w:rFonts w:ascii="Calibri" w:hAnsi="Calibri" w:cs="Calibri"/>
        </w:rPr>
        <w:t>i</w:t>
      </w:r>
      <w:r w:rsidR="00B409D8" w:rsidRPr="00266852">
        <w:rPr>
          <w:rFonts w:ascii="Calibri" w:hAnsi="Calibri" w:cs="Calibri"/>
        </w:rPr>
        <w:t xml:space="preserve"> kadın kullanıcı/malik olmak üzere </w:t>
      </w:r>
      <w:r w:rsidR="006758A2" w:rsidRPr="00266852">
        <w:rPr>
          <w:rFonts w:ascii="Calibri" w:hAnsi="Calibri" w:cs="Calibri"/>
        </w:rPr>
        <w:t>107</w:t>
      </w:r>
      <w:r w:rsidR="00B409D8" w:rsidRPr="00266852">
        <w:rPr>
          <w:rFonts w:ascii="Calibri" w:hAnsi="Calibri" w:cs="Calibri"/>
        </w:rPr>
        <w:t xml:space="preserve"> PEK ile hane halkı anketi yapılmış ve projeden etkilenen kullandıkları ve/veya maliki oldukları </w:t>
      </w:r>
      <w:r w:rsidR="00DF1162" w:rsidRPr="00266852">
        <w:rPr>
          <w:rFonts w:ascii="Calibri" w:hAnsi="Calibri" w:cs="Calibri"/>
        </w:rPr>
        <w:t>112</w:t>
      </w:r>
      <w:r w:rsidR="00B409D8" w:rsidRPr="00266852">
        <w:rPr>
          <w:rFonts w:ascii="Calibri" w:hAnsi="Calibri" w:cs="Calibri"/>
        </w:rPr>
        <w:t xml:space="preserve"> </w:t>
      </w:r>
      <w:r w:rsidR="0023171B" w:rsidRPr="00266852">
        <w:rPr>
          <w:rFonts w:ascii="Calibri" w:hAnsi="Calibri" w:cs="Calibri"/>
        </w:rPr>
        <w:t xml:space="preserve">şahıs </w:t>
      </w:r>
      <w:r w:rsidR="00B409D8" w:rsidRPr="00266852">
        <w:rPr>
          <w:rFonts w:ascii="Calibri" w:hAnsi="Calibri" w:cs="Calibri"/>
        </w:rPr>
        <w:t>parsel</w:t>
      </w:r>
      <w:r w:rsidR="0023171B" w:rsidRPr="00266852">
        <w:rPr>
          <w:rFonts w:ascii="Calibri" w:hAnsi="Calibri" w:cs="Calibri"/>
        </w:rPr>
        <w:t>ine</w:t>
      </w:r>
      <w:r w:rsidR="00B409D8" w:rsidRPr="00266852">
        <w:rPr>
          <w:rFonts w:ascii="Calibri" w:hAnsi="Calibri" w:cs="Calibri"/>
        </w:rPr>
        <w:t xml:space="preserve"> dair bilgiler alınmıştır. </w:t>
      </w:r>
      <w:r w:rsidR="0023171B" w:rsidRPr="00266852">
        <w:rPr>
          <w:rFonts w:ascii="Calibri" w:hAnsi="Calibri" w:cs="Calibri"/>
        </w:rPr>
        <w:t xml:space="preserve">Saha çalışmasında </w:t>
      </w:r>
      <w:r w:rsidR="000A485A" w:rsidRPr="00266852">
        <w:rPr>
          <w:rFonts w:ascii="Calibri" w:hAnsi="Calibri" w:cs="Calibri"/>
        </w:rPr>
        <w:t xml:space="preserve">HAPA’nın tespit etmiş olduğu </w:t>
      </w:r>
      <w:r w:rsidR="0023171B" w:rsidRPr="00266852">
        <w:rPr>
          <w:rFonts w:ascii="Calibri" w:hAnsi="Calibri" w:cs="Calibri"/>
        </w:rPr>
        <w:t xml:space="preserve">şahıs parseli olmayan </w:t>
      </w:r>
      <w:r w:rsidR="000A485A" w:rsidRPr="00266852">
        <w:rPr>
          <w:rFonts w:ascii="Calibri" w:hAnsi="Calibri" w:cs="Calibri"/>
        </w:rPr>
        <w:t>3 parselde 3 kullanıcı dışında başka kullanıc</w:t>
      </w:r>
      <w:r w:rsidR="00840AD2" w:rsidRPr="00266852">
        <w:rPr>
          <w:rFonts w:ascii="Calibri" w:hAnsi="Calibri" w:cs="Calibri"/>
        </w:rPr>
        <w:t>ı</w:t>
      </w:r>
      <w:r w:rsidR="000A485A" w:rsidRPr="00266852">
        <w:rPr>
          <w:rFonts w:ascii="Calibri" w:hAnsi="Calibri" w:cs="Calibri"/>
        </w:rPr>
        <w:t xml:space="preserve"> tespit edilmemiştir.</w:t>
      </w:r>
      <w:r w:rsidR="00BD3BAC">
        <w:rPr>
          <w:rFonts w:ascii="Calibri" w:hAnsi="Calibri" w:cs="Calibri"/>
        </w:rPr>
        <w:t xml:space="preserve"> </w:t>
      </w:r>
      <w:r w:rsidR="0081745B">
        <w:rPr>
          <w:rFonts w:ascii="Calibri" w:hAnsi="Calibri" w:cs="Calibri"/>
        </w:rPr>
        <w:t>K</w:t>
      </w:r>
      <w:r w:rsidR="009C1915">
        <w:rPr>
          <w:rFonts w:ascii="Calibri" w:hAnsi="Calibri" w:cs="Calibri"/>
        </w:rPr>
        <w:t>ullanıcıların tespiti DSİ tarafından arazi edinim sürecin</w:t>
      </w:r>
      <w:r w:rsidR="0081745B">
        <w:rPr>
          <w:rFonts w:ascii="Calibri" w:hAnsi="Calibri" w:cs="Calibri"/>
        </w:rPr>
        <w:t xml:space="preserve">e bağlı olarak </w:t>
      </w:r>
      <w:r w:rsidR="009C1915">
        <w:rPr>
          <w:rFonts w:ascii="Calibri" w:hAnsi="Calibri" w:cs="Calibri"/>
        </w:rPr>
        <w:t xml:space="preserve">yapılacaktır. </w:t>
      </w:r>
      <w:r w:rsidR="00BD3BAC">
        <w:rPr>
          <w:rFonts w:ascii="Calibri" w:hAnsi="Calibri" w:cs="Calibri"/>
        </w:rPr>
        <w:t>Bu</w:t>
      </w:r>
      <w:r w:rsidR="009C1915">
        <w:rPr>
          <w:rFonts w:ascii="Calibri" w:hAnsi="Calibri" w:cs="Calibri"/>
        </w:rPr>
        <w:t xml:space="preserve"> nedenle daha fazla kullanıcı olabilir. AEP güncellenirken kullanıcı sayıları </w:t>
      </w:r>
      <w:r w:rsidR="0081745B">
        <w:rPr>
          <w:rFonts w:ascii="Calibri" w:hAnsi="Calibri" w:cs="Calibri"/>
        </w:rPr>
        <w:t xml:space="preserve">ve </w:t>
      </w:r>
      <w:r w:rsidR="009C1915">
        <w:rPr>
          <w:rFonts w:ascii="Calibri" w:hAnsi="Calibri" w:cs="Calibri"/>
        </w:rPr>
        <w:t xml:space="preserve">bilgileri son duruma göre güncellenecektir. </w:t>
      </w:r>
      <w:r w:rsidR="00316E04" w:rsidRPr="00266852">
        <w:rPr>
          <w:rFonts w:ascii="Calibri" w:hAnsi="Calibri" w:cs="Calibri"/>
        </w:rPr>
        <w:t xml:space="preserve">Anket yapılacak </w:t>
      </w:r>
      <w:r w:rsidR="0052162E" w:rsidRPr="00266852">
        <w:rPr>
          <w:rFonts w:ascii="Calibri" w:hAnsi="Calibri" w:cs="Calibri"/>
        </w:rPr>
        <w:t xml:space="preserve">PEK’ler belirlenirken kamulaştırma planları oluşturulması için yapılan arazi tespit </w:t>
      </w:r>
      <w:r w:rsidR="00316E04" w:rsidRPr="00266852">
        <w:rPr>
          <w:rFonts w:ascii="Calibri" w:hAnsi="Calibri" w:cs="Calibri"/>
        </w:rPr>
        <w:t>çalışmaları bilgisi kullanılmıştır. Sözleşme</w:t>
      </w:r>
      <w:r w:rsidR="00B84A24" w:rsidRPr="00266852">
        <w:rPr>
          <w:rFonts w:ascii="Calibri" w:hAnsi="Calibri" w:cs="Calibri"/>
        </w:rPr>
        <w:t xml:space="preserve"> koşullarına</w:t>
      </w:r>
      <w:r w:rsidR="00316E04" w:rsidRPr="00266852">
        <w:rPr>
          <w:rFonts w:ascii="Calibri" w:hAnsi="Calibri" w:cs="Calibri"/>
        </w:rPr>
        <w:t xml:space="preserve"> mutabık şekilde PEK’lerin </w:t>
      </w:r>
      <w:r w:rsidR="00B84A24" w:rsidRPr="00266852">
        <w:rPr>
          <w:rFonts w:ascii="Calibri" w:hAnsi="Calibri" w:cs="Calibri"/>
        </w:rPr>
        <w:t>tam sayımı yerine temsili</w:t>
      </w:r>
      <w:r w:rsidR="00316E04" w:rsidRPr="00266852">
        <w:rPr>
          <w:rFonts w:ascii="Calibri" w:hAnsi="Calibri" w:cs="Calibri"/>
        </w:rPr>
        <w:t xml:space="preserve"> örneklem </w:t>
      </w:r>
      <w:r w:rsidR="00B84A24" w:rsidRPr="00266852">
        <w:rPr>
          <w:rFonts w:ascii="Calibri" w:hAnsi="Calibri" w:cs="Calibri"/>
        </w:rPr>
        <w:t xml:space="preserve">alınarak, 1. </w:t>
      </w:r>
      <w:r w:rsidR="00BD3BAC">
        <w:rPr>
          <w:rFonts w:ascii="Calibri" w:hAnsi="Calibri" w:cs="Calibri"/>
        </w:rPr>
        <w:t xml:space="preserve">kısım </w:t>
      </w:r>
      <w:r w:rsidR="00B84A24" w:rsidRPr="00266852">
        <w:rPr>
          <w:rFonts w:ascii="Calibri" w:hAnsi="Calibri" w:cs="Calibri"/>
        </w:rPr>
        <w:t>kamulaştırmadan etkilenen</w:t>
      </w:r>
      <w:r w:rsidR="00316E04" w:rsidRPr="00266852">
        <w:rPr>
          <w:rFonts w:ascii="Calibri" w:hAnsi="Calibri" w:cs="Calibri"/>
        </w:rPr>
        <w:t xml:space="preserve"> </w:t>
      </w:r>
      <w:r w:rsidR="004C6E56" w:rsidRPr="00266852">
        <w:rPr>
          <w:rFonts w:ascii="Calibri" w:hAnsi="Calibri" w:cs="Calibri"/>
        </w:rPr>
        <w:t xml:space="preserve">PEK’lerle </w:t>
      </w:r>
      <w:r w:rsidR="00B84A24" w:rsidRPr="00266852">
        <w:rPr>
          <w:rFonts w:ascii="Calibri" w:hAnsi="Calibri" w:cs="Calibri"/>
        </w:rPr>
        <w:t xml:space="preserve">hane halkı anketi </w:t>
      </w:r>
      <w:r w:rsidR="004C6E56" w:rsidRPr="00266852">
        <w:rPr>
          <w:rFonts w:ascii="Calibri" w:hAnsi="Calibri" w:cs="Calibri"/>
        </w:rPr>
        <w:t>yapılmıştır.</w:t>
      </w:r>
    </w:p>
    <w:p w14:paraId="128ACABF" w14:textId="2A53D892" w:rsidR="00B409D8" w:rsidRPr="00266852" w:rsidRDefault="00B409D8" w:rsidP="00B409D8">
      <w:pPr>
        <w:rPr>
          <w:rFonts w:ascii="Calibri" w:hAnsi="Calibri" w:cs="Calibri"/>
        </w:rPr>
      </w:pPr>
      <w:r w:rsidRPr="00266852">
        <w:rPr>
          <w:rFonts w:ascii="Calibri" w:hAnsi="Calibri" w:cs="Calibri"/>
        </w:rPr>
        <w:t xml:space="preserve">Saha çalışması süresince </w:t>
      </w:r>
      <w:r w:rsidR="00C92D59" w:rsidRPr="00266852">
        <w:rPr>
          <w:rFonts w:ascii="Calibri" w:hAnsi="Calibri" w:cs="Calibri"/>
        </w:rPr>
        <w:t>Alaşehir</w:t>
      </w:r>
      <w:r w:rsidRPr="00266852">
        <w:rPr>
          <w:rFonts w:ascii="Calibri" w:hAnsi="Calibri" w:cs="Calibri"/>
        </w:rPr>
        <w:t xml:space="preserve"> Sulama Birliği (SB)’nin alanında bulunan toplam </w:t>
      </w:r>
      <w:r w:rsidR="000A485A" w:rsidRPr="00266852">
        <w:rPr>
          <w:rFonts w:ascii="Calibri" w:hAnsi="Calibri" w:cs="Calibri"/>
        </w:rPr>
        <w:t xml:space="preserve">35 </w:t>
      </w:r>
      <w:r w:rsidRPr="00266852">
        <w:rPr>
          <w:rFonts w:ascii="Calibri" w:hAnsi="Calibri" w:cs="Calibri"/>
        </w:rPr>
        <w:t xml:space="preserve">yerleşimin muhtarı ile görüşülmüş ve anket çalışması yapılmıştır. </w:t>
      </w:r>
    </w:p>
    <w:p w14:paraId="7190CB43" w14:textId="27F00C31" w:rsidR="00B409D8" w:rsidRPr="00266852" w:rsidRDefault="00B409D8" w:rsidP="00B409D8">
      <w:pPr>
        <w:rPr>
          <w:rFonts w:ascii="Calibri" w:hAnsi="Calibri" w:cs="Calibri"/>
        </w:rPr>
      </w:pPr>
      <w:r w:rsidRPr="00266852">
        <w:rPr>
          <w:rFonts w:ascii="Calibri" w:hAnsi="Calibri" w:cs="Calibri"/>
        </w:rPr>
        <w:t xml:space="preserve">Proje alanındaki </w:t>
      </w:r>
      <w:r w:rsidR="00173A79" w:rsidRPr="00266852">
        <w:rPr>
          <w:rFonts w:ascii="Calibri" w:hAnsi="Calibri" w:cs="Calibri"/>
        </w:rPr>
        <w:t xml:space="preserve">yerleşimlerin </w:t>
      </w:r>
      <w:r w:rsidR="00FF644D" w:rsidRPr="00266852">
        <w:rPr>
          <w:rFonts w:ascii="Calibri" w:hAnsi="Calibri" w:cs="Calibri"/>
        </w:rPr>
        <w:t xml:space="preserve">hemen hepsinde bağcılık </w:t>
      </w:r>
      <w:r w:rsidR="00173A79" w:rsidRPr="00266852">
        <w:rPr>
          <w:rFonts w:ascii="Calibri" w:hAnsi="Calibri" w:cs="Calibri"/>
        </w:rPr>
        <w:t xml:space="preserve">ana gelir kaynağıdır. </w:t>
      </w:r>
      <w:r w:rsidR="00FF644D" w:rsidRPr="00266852">
        <w:rPr>
          <w:rFonts w:ascii="Calibri" w:hAnsi="Calibri" w:cs="Calibri"/>
        </w:rPr>
        <w:t>Hayvancılık yapan hane sayısı gö</w:t>
      </w:r>
      <w:r w:rsidR="00593C9C" w:rsidRPr="00266852">
        <w:rPr>
          <w:rFonts w:ascii="Calibri" w:hAnsi="Calibri" w:cs="Calibri"/>
        </w:rPr>
        <w:t>re</w:t>
      </w:r>
      <w:r w:rsidR="00FF644D" w:rsidRPr="00266852">
        <w:rPr>
          <w:rFonts w:ascii="Calibri" w:hAnsi="Calibri" w:cs="Calibri"/>
        </w:rPr>
        <w:t xml:space="preserve">ce oldukça az olup temel geçim kaynakları arasında yer almamaktadır. </w:t>
      </w:r>
      <w:r w:rsidR="00EB35A3">
        <w:rPr>
          <w:rFonts w:ascii="Calibri" w:hAnsi="Calibri" w:cs="Calibri"/>
        </w:rPr>
        <w:t xml:space="preserve">Bağcılık temel tarım faaliyet olduğundan bu sulama projesinde arazi edinimi için toplulaştırma </w:t>
      </w:r>
      <w:r w:rsidR="0081745B">
        <w:rPr>
          <w:rFonts w:ascii="Calibri" w:hAnsi="Calibri" w:cs="Calibri"/>
        </w:rPr>
        <w:t xml:space="preserve">imkanı bulunmamaktadır. Bu nedenle zorunlu olarak </w:t>
      </w:r>
      <w:r w:rsidR="00EB35A3">
        <w:rPr>
          <w:rFonts w:ascii="Calibri" w:hAnsi="Calibri" w:cs="Calibri"/>
        </w:rPr>
        <w:t>kamulaştırma uygulamas</w:t>
      </w:r>
      <w:r w:rsidR="0081745B">
        <w:rPr>
          <w:rFonts w:ascii="Calibri" w:hAnsi="Calibri" w:cs="Calibri"/>
        </w:rPr>
        <w:t xml:space="preserve">ına gidilmiştir. </w:t>
      </w:r>
    </w:p>
    <w:p w14:paraId="5AD2CD4A" w14:textId="4326E7ED" w:rsidR="00B409D8" w:rsidRPr="00266852" w:rsidRDefault="008B77EC" w:rsidP="00B409D8">
      <w:pPr>
        <w:rPr>
          <w:rFonts w:ascii="Calibri" w:hAnsi="Calibri" w:cs="Calibri"/>
        </w:rPr>
      </w:pPr>
      <w:r w:rsidRPr="00266852">
        <w:rPr>
          <w:rFonts w:ascii="Calibri" w:hAnsi="Calibri" w:cs="Calibri"/>
        </w:rPr>
        <w:t xml:space="preserve">Sulama Birliği’nin (SB) Temmuz 2020 tarihli verilerine göre toplam üye sayısı 4.345, üye olmayan su kullanıcılarının toplamı 7.655 olmak üzere genel toplamda 12.000 su kullanıcısı bulunmaktadır. Kadın üye sayısı 1.276, üye olmayan kadın su kullanıcı 2.247 olmak üzere toplam 3.523 kadın su kullanıcı (%29,4) bulunmaktadır. </w:t>
      </w:r>
      <w:r w:rsidR="00B409D8" w:rsidRPr="00266852">
        <w:rPr>
          <w:rFonts w:ascii="Calibri" w:hAnsi="Calibri" w:cs="Calibri"/>
        </w:rPr>
        <w:t xml:space="preserve"> </w:t>
      </w:r>
    </w:p>
    <w:p w14:paraId="19B52293" w14:textId="3D7C1323" w:rsidR="00B86846" w:rsidRPr="00266852" w:rsidRDefault="00B409D8" w:rsidP="001606CD">
      <w:pPr>
        <w:rPr>
          <w:rFonts w:ascii="Calibri" w:hAnsi="Calibri" w:cs="Calibri"/>
        </w:rPr>
      </w:pPr>
      <w:r w:rsidRPr="00266852">
        <w:rPr>
          <w:rFonts w:ascii="Calibri" w:hAnsi="Calibri" w:cs="Calibri"/>
          <w:iCs/>
        </w:rPr>
        <w:t xml:space="preserve">1. </w:t>
      </w:r>
      <w:r w:rsidR="00BD3BAC">
        <w:rPr>
          <w:rFonts w:ascii="Calibri" w:hAnsi="Calibri" w:cs="Calibri"/>
          <w:iCs/>
        </w:rPr>
        <w:t xml:space="preserve">kısım </w:t>
      </w:r>
      <w:r w:rsidRPr="00266852">
        <w:rPr>
          <w:rFonts w:ascii="Calibri" w:hAnsi="Calibri" w:cs="Calibri"/>
          <w:iCs/>
        </w:rPr>
        <w:t>(</w:t>
      </w:r>
      <w:r w:rsidR="008B77EC" w:rsidRPr="00266852">
        <w:rPr>
          <w:rFonts w:ascii="Calibri" w:hAnsi="Calibri" w:cs="Calibri"/>
          <w:iCs/>
        </w:rPr>
        <w:t>82</w:t>
      </w:r>
      <w:r w:rsidRPr="00266852">
        <w:rPr>
          <w:rFonts w:ascii="Calibri" w:hAnsi="Calibri" w:cs="Calibri"/>
          <w:iCs/>
        </w:rPr>
        <w:t xml:space="preserve"> km) için </w:t>
      </w:r>
      <w:r w:rsidR="008B77EC" w:rsidRPr="00266852">
        <w:rPr>
          <w:rFonts w:ascii="Calibri" w:hAnsi="Calibri" w:cs="Calibri"/>
          <w:iCs/>
        </w:rPr>
        <w:t xml:space="preserve">hazırlanan </w:t>
      </w:r>
      <w:r w:rsidRPr="00266852">
        <w:rPr>
          <w:rFonts w:ascii="Calibri" w:hAnsi="Calibri" w:cs="Calibri"/>
          <w:iCs/>
        </w:rPr>
        <w:t xml:space="preserve">kamulaştırma planlarına göre projeden etkilenen parsel sayısı </w:t>
      </w:r>
      <w:r w:rsidR="008D2FAA" w:rsidRPr="00266852">
        <w:rPr>
          <w:rFonts w:ascii="Calibri" w:hAnsi="Calibri" w:cs="Calibri"/>
          <w:iCs/>
        </w:rPr>
        <w:t>983</w:t>
      </w:r>
      <w:r w:rsidR="00E02EDE" w:rsidRPr="00266852">
        <w:rPr>
          <w:rFonts w:ascii="Calibri" w:hAnsi="Calibri" w:cs="Calibri"/>
          <w:iCs/>
        </w:rPr>
        <w:t xml:space="preserve"> adet</w:t>
      </w:r>
      <w:r w:rsidRPr="00266852">
        <w:rPr>
          <w:rFonts w:ascii="Calibri" w:hAnsi="Calibri" w:cs="Calibri"/>
          <w:iCs/>
        </w:rPr>
        <w:t xml:space="preserve"> olup bunun </w:t>
      </w:r>
      <w:r w:rsidR="008D2FAA" w:rsidRPr="00266852">
        <w:rPr>
          <w:rFonts w:ascii="Calibri" w:hAnsi="Calibri" w:cs="Calibri"/>
          <w:iCs/>
        </w:rPr>
        <w:t xml:space="preserve">819’u </w:t>
      </w:r>
      <w:r w:rsidRPr="00266852">
        <w:rPr>
          <w:rFonts w:ascii="Calibri" w:hAnsi="Calibri" w:cs="Calibri"/>
          <w:iCs/>
        </w:rPr>
        <w:t>(%</w:t>
      </w:r>
      <w:r w:rsidR="008D2FAA" w:rsidRPr="00266852">
        <w:rPr>
          <w:rFonts w:ascii="Calibri" w:hAnsi="Calibri" w:cs="Calibri"/>
          <w:iCs/>
        </w:rPr>
        <w:t>83</w:t>
      </w:r>
      <w:r w:rsidRPr="00266852">
        <w:rPr>
          <w:rFonts w:ascii="Calibri" w:hAnsi="Calibri" w:cs="Calibri"/>
          <w:iCs/>
        </w:rPr>
        <w:t xml:space="preserve">) özel mülkiyettir. </w:t>
      </w:r>
      <w:r w:rsidR="00B84A24" w:rsidRPr="00266852">
        <w:rPr>
          <w:rFonts w:ascii="Calibri" w:hAnsi="Calibri" w:cs="Calibri"/>
          <w:iCs/>
        </w:rPr>
        <w:t xml:space="preserve">Özel mülkiyet haricinde bulunan </w:t>
      </w:r>
      <w:r w:rsidR="008D2FAA" w:rsidRPr="00266852">
        <w:rPr>
          <w:rFonts w:ascii="Calibri" w:hAnsi="Calibri" w:cs="Calibri"/>
          <w:iCs/>
        </w:rPr>
        <w:t xml:space="preserve">164 </w:t>
      </w:r>
      <w:r w:rsidR="00E02EDE" w:rsidRPr="00266852">
        <w:rPr>
          <w:rFonts w:ascii="Calibri" w:hAnsi="Calibri" w:cs="Calibri"/>
          <w:iCs/>
        </w:rPr>
        <w:t xml:space="preserve">adet </w:t>
      </w:r>
      <w:r w:rsidR="008D2FAA" w:rsidRPr="00266852">
        <w:rPr>
          <w:rFonts w:ascii="Calibri" w:hAnsi="Calibri" w:cs="Calibri"/>
          <w:iCs/>
        </w:rPr>
        <w:t>parsel</w:t>
      </w:r>
      <w:r w:rsidR="00B84A24" w:rsidRPr="00266852">
        <w:rPr>
          <w:rFonts w:ascii="Calibri" w:hAnsi="Calibri" w:cs="Calibri"/>
          <w:iCs/>
        </w:rPr>
        <w:t xml:space="preserve">in dağılımı </w:t>
      </w:r>
      <w:r w:rsidR="008D2FAA" w:rsidRPr="00266852">
        <w:rPr>
          <w:rFonts w:ascii="Calibri" w:hAnsi="Calibri" w:cs="Calibri"/>
          <w:iCs/>
        </w:rPr>
        <w:t xml:space="preserve">DSİ 113 </w:t>
      </w:r>
      <w:r w:rsidR="00E02EDE" w:rsidRPr="00266852">
        <w:rPr>
          <w:rFonts w:ascii="Calibri" w:hAnsi="Calibri" w:cs="Calibri"/>
          <w:iCs/>
        </w:rPr>
        <w:t xml:space="preserve">adet </w:t>
      </w:r>
      <w:r w:rsidR="008D2FAA" w:rsidRPr="00266852">
        <w:rPr>
          <w:rFonts w:ascii="Calibri" w:hAnsi="Calibri" w:cs="Calibri"/>
          <w:iCs/>
        </w:rPr>
        <w:t xml:space="preserve">parsel, maliye hazinesi 18 </w:t>
      </w:r>
      <w:r w:rsidR="00E02EDE" w:rsidRPr="00266852">
        <w:rPr>
          <w:rFonts w:ascii="Calibri" w:hAnsi="Calibri" w:cs="Calibri"/>
          <w:iCs/>
        </w:rPr>
        <w:t xml:space="preserve">adet </w:t>
      </w:r>
      <w:r w:rsidR="008D2FAA" w:rsidRPr="00266852">
        <w:rPr>
          <w:rFonts w:ascii="Calibri" w:hAnsi="Calibri" w:cs="Calibri"/>
          <w:iCs/>
        </w:rPr>
        <w:t>parsel</w:t>
      </w:r>
      <w:r w:rsidR="00E02EDE" w:rsidRPr="00266852">
        <w:rPr>
          <w:rFonts w:ascii="Calibri" w:hAnsi="Calibri" w:cs="Calibri"/>
          <w:iCs/>
        </w:rPr>
        <w:t>,</w:t>
      </w:r>
      <w:r w:rsidR="008D2FAA" w:rsidRPr="00266852">
        <w:rPr>
          <w:rFonts w:ascii="Calibri" w:hAnsi="Calibri" w:cs="Calibri"/>
          <w:iCs/>
        </w:rPr>
        <w:t xml:space="preserve"> tüzel kişili</w:t>
      </w:r>
      <w:r w:rsidR="00840AD2" w:rsidRPr="00266852">
        <w:rPr>
          <w:rFonts w:ascii="Calibri" w:hAnsi="Calibri" w:cs="Calibri"/>
          <w:iCs/>
        </w:rPr>
        <w:t>k</w:t>
      </w:r>
      <w:r w:rsidR="008D2FAA" w:rsidRPr="00266852">
        <w:rPr>
          <w:rFonts w:ascii="Calibri" w:hAnsi="Calibri" w:cs="Calibri"/>
          <w:iCs/>
        </w:rPr>
        <w:t xml:space="preserve"> 23 </w:t>
      </w:r>
      <w:r w:rsidR="00E02EDE" w:rsidRPr="00266852">
        <w:rPr>
          <w:rFonts w:ascii="Calibri" w:hAnsi="Calibri" w:cs="Calibri"/>
          <w:iCs/>
        </w:rPr>
        <w:t xml:space="preserve">adet </w:t>
      </w:r>
      <w:r w:rsidR="008D2FAA" w:rsidRPr="00266852">
        <w:rPr>
          <w:rFonts w:ascii="Calibri" w:hAnsi="Calibri" w:cs="Calibri"/>
          <w:iCs/>
        </w:rPr>
        <w:t>parsel</w:t>
      </w:r>
      <w:r w:rsidR="00E02EDE" w:rsidRPr="00266852">
        <w:rPr>
          <w:rFonts w:ascii="Calibri" w:hAnsi="Calibri" w:cs="Calibri"/>
          <w:iCs/>
        </w:rPr>
        <w:t>,</w:t>
      </w:r>
      <w:r w:rsidR="008D2FAA" w:rsidRPr="00266852">
        <w:rPr>
          <w:rFonts w:ascii="Calibri" w:hAnsi="Calibri" w:cs="Calibri"/>
          <w:iCs/>
        </w:rPr>
        <w:t xml:space="preserve"> kamu orta malı 10 </w:t>
      </w:r>
      <w:r w:rsidR="00E02EDE" w:rsidRPr="00266852">
        <w:rPr>
          <w:rFonts w:ascii="Calibri" w:hAnsi="Calibri" w:cs="Calibri"/>
          <w:iCs/>
        </w:rPr>
        <w:t xml:space="preserve">adet </w:t>
      </w:r>
      <w:r w:rsidR="008D2FAA" w:rsidRPr="00266852">
        <w:rPr>
          <w:rFonts w:ascii="Calibri" w:hAnsi="Calibri" w:cs="Calibri"/>
          <w:iCs/>
        </w:rPr>
        <w:t>parsel</w:t>
      </w:r>
      <w:r w:rsidR="00B84A24" w:rsidRPr="00266852">
        <w:rPr>
          <w:rFonts w:ascii="Calibri" w:hAnsi="Calibri" w:cs="Calibri"/>
          <w:iCs/>
        </w:rPr>
        <w:t>dir</w:t>
      </w:r>
      <w:r w:rsidR="008D2FAA" w:rsidRPr="00266852">
        <w:rPr>
          <w:rFonts w:ascii="Calibri" w:hAnsi="Calibri" w:cs="Calibri"/>
          <w:iCs/>
        </w:rPr>
        <w:t xml:space="preserve">. </w:t>
      </w:r>
      <w:r w:rsidR="00B86846" w:rsidRPr="00266852">
        <w:rPr>
          <w:rFonts w:ascii="Calibri" w:hAnsi="Calibri" w:cs="Calibri"/>
          <w:iCs/>
        </w:rPr>
        <w:t xml:space="preserve">1. </w:t>
      </w:r>
      <w:r w:rsidR="00BD3BAC">
        <w:rPr>
          <w:rFonts w:ascii="Calibri" w:hAnsi="Calibri" w:cs="Calibri"/>
          <w:iCs/>
        </w:rPr>
        <w:t xml:space="preserve">kısım </w:t>
      </w:r>
      <w:r w:rsidR="008D2FAA" w:rsidRPr="00266852">
        <w:rPr>
          <w:rFonts w:ascii="Calibri" w:hAnsi="Calibri" w:cs="Calibri"/>
          <w:iCs/>
        </w:rPr>
        <w:t xml:space="preserve">için etkilenen parseller arasında </w:t>
      </w:r>
      <w:r w:rsidR="00B86846" w:rsidRPr="00266852">
        <w:rPr>
          <w:rFonts w:ascii="Calibri" w:hAnsi="Calibri" w:cs="Calibri"/>
          <w:iCs/>
        </w:rPr>
        <w:t>d</w:t>
      </w:r>
      <w:r w:rsidR="003D399A" w:rsidRPr="00266852">
        <w:rPr>
          <w:rFonts w:ascii="Calibri" w:hAnsi="Calibri" w:cs="Calibri"/>
        </w:rPr>
        <w:t xml:space="preserve">avalı </w:t>
      </w:r>
      <w:r w:rsidR="00B86846" w:rsidRPr="00266852">
        <w:rPr>
          <w:rFonts w:ascii="Calibri" w:hAnsi="Calibri" w:cs="Calibri"/>
        </w:rPr>
        <w:t xml:space="preserve">ve imar alanı içinde kalan arsalar bulunmamaktadır. </w:t>
      </w:r>
    </w:p>
    <w:p w14:paraId="7B037C76" w14:textId="26789EB0" w:rsidR="004C6E56" w:rsidRPr="00266852" w:rsidRDefault="00B86846" w:rsidP="001606CD">
      <w:pPr>
        <w:rPr>
          <w:rFonts w:ascii="Calibri" w:hAnsi="Calibri" w:cs="Calibri"/>
        </w:rPr>
      </w:pPr>
      <w:r w:rsidRPr="00266852">
        <w:rPr>
          <w:rFonts w:ascii="Calibri" w:hAnsi="Calibri" w:cs="Calibri"/>
        </w:rPr>
        <w:t xml:space="preserve">Arazi ediniminin PEK’lerin </w:t>
      </w:r>
      <w:r w:rsidR="00D215BC" w:rsidRPr="00266852">
        <w:rPr>
          <w:rFonts w:ascii="Calibri" w:hAnsi="Calibri" w:cs="Calibri"/>
        </w:rPr>
        <w:t xml:space="preserve">kullandıkları araziler üzerindeki etkisi </w:t>
      </w:r>
      <w:r w:rsidR="00D215BC" w:rsidRPr="00266852">
        <w:rPr>
          <w:rFonts w:ascii="Calibri" w:hAnsi="Calibri" w:cs="Calibri"/>
          <w:b/>
          <w:bCs/>
        </w:rPr>
        <w:t>oldukça kısıtlıdır</w:t>
      </w:r>
      <w:r w:rsidR="00D215BC" w:rsidRPr="00266852">
        <w:rPr>
          <w:rFonts w:ascii="Calibri" w:hAnsi="Calibri" w:cs="Calibri"/>
        </w:rPr>
        <w:t xml:space="preserve">. </w:t>
      </w:r>
      <w:r w:rsidR="00FF21A6" w:rsidRPr="00266852">
        <w:rPr>
          <w:rFonts w:ascii="Calibri" w:hAnsi="Calibri" w:cs="Calibri"/>
        </w:rPr>
        <w:t xml:space="preserve">Buna göre </w:t>
      </w:r>
      <w:r w:rsidR="00C66CB4" w:rsidRPr="00266852">
        <w:rPr>
          <w:rFonts w:ascii="Calibri" w:hAnsi="Calibri" w:cs="Calibri"/>
        </w:rPr>
        <w:t xml:space="preserve">daimi irtifak ve mülkiyet kamulaştırmasından etkilenen parsellerde etkilenen alan ortalaması 204 </w:t>
      </w:r>
      <w:r w:rsidR="00E02EDE" w:rsidRPr="00266852">
        <w:rPr>
          <w:rFonts w:ascii="Calibri" w:hAnsi="Calibri" w:cs="Calibri"/>
        </w:rPr>
        <w:t>m</w:t>
      </w:r>
      <w:r w:rsidR="00E02EDE" w:rsidRPr="00266852">
        <w:rPr>
          <w:rFonts w:ascii="Calibri" w:hAnsi="Calibri" w:cs="Calibri"/>
          <w:vertAlign w:val="superscript"/>
        </w:rPr>
        <w:t>2</w:t>
      </w:r>
      <w:r w:rsidR="00C66CB4" w:rsidRPr="00266852">
        <w:rPr>
          <w:rFonts w:ascii="Calibri" w:hAnsi="Calibri" w:cs="Calibri"/>
        </w:rPr>
        <w:t xml:space="preserve"> olup parsel tapu büyüklüğünün %2’sini içermektedir. A</w:t>
      </w:r>
      <w:r w:rsidR="004C6E56" w:rsidRPr="00266852">
        <w:rPr>
          <w:rFonts w:ascii="Calibri" w:hAnsi="Calibri" w:cs="Calibri"/>
        </w:rPr>
        <w:t xml:space="preserve">nket yapılan </w:t>
      </w:r>
      <w:r w:rsidR="00840AD2" w:rsidRPr="00266852">
        <w:rPr>
          <w:rFonts w:ascii="Calibri" w:hAnsi="Calibri" w:cs="Calibri"/>
        </w:rPr>
        <w:t xml:space="preserve">PEK’lerin </w:t>
      </w:r>
      <w:r w:rsidR="00FF21A6" w:rsidRPr="00266852">
        <w:rPr>
          <w:rFonts w:ascii="Calibri" w:hAnsi="Calibri" w:cs="Calibri"/>
        </w:rPr>
        <w:t>etkilenen arazilerin</w:t>
      </w:r>
      <w:r w:rsidR="00BE0548" w:rsidRPr="00266852">
        <w:rPr>
          <w:rFonts w:ascii="Calibri" w:hAnsi="Calibri" w:cs="Calibri"/>
        </w:rPr>
        <w:t xml:space="preserve"> alanları ile</w:t>
      </w:r>
      <w:r w:rsidR="00FF21A6" w:rsidRPr="00266852">
        <w:rPr>
          <w:rFonts w:ascii="Calibri" w:hAnsi="Calibri" w:cs="Calibri"/>
        </w:rPr>
        <w:t xml:space="preserve"> </w:t>
      </w:r>
      <w:r w:rsidR="004C6E56" w:rsidRPr="00266852">
        <w:rPr>
          <w:rFonts w:ascii="Calibri" w:hAnsi="Calibri" w:cs="Calibri"/>
        </w:rPr>
        <w:t xml:space="preserve">kullandıkları </w:t>
      </w:r>
      <w:r w:rsidR="00FF21A6" w:rsidRPr="00266852">
        <w:rPr>
          <w:rFonts w:ascii="Calibri" w:hAnsi="Calibri" w:cs="Calibri"/>
        </w:rPr>
        <w:t>toplam</w:t>
      </w:r>
      <w:r w:rsidR="003F656B" w:rsidRPr="00266852">
        <w:rPr>
          <w:rFonts w:ascii="Calibri" w:hAnsi="Calibri" w:cs="Calibri"/>
        </w:rPr>
        <w:t xml:space="preserve"> alan büyüklükleri incelen</w:t>
      </w:r>
      <w:r w:rsidR="00FF21A6" w:rsidRPr="00266852">
        <w:rPr>
          <w:rFonts w:ascii="Calibri" w:hAnsi="Calibri" w:cs="Calibri"/>
        </w:rPr>
        <w:t xml:space="preserve">diğinde </w:t>
      </w:r>
      <w:r w:rsidR="004C6E56" w:rsidRPr="00266852">
        <w:rPr>
          <w:rFonts w:ascii="Calibri" w:hAnsi="Calibri" w:cs="Calibri"/>
        </w:rPr>
        <w:t>arazi edinimi etkisi PEK’lerin toplam arazi varlıklarının %1’ini etkilemekte olup bu oran oldukça düşüktür. Etkilenen arazilerin tamamına yakını üzüm bağıdır. Anket yapılan hanelerin ortalama bağ büyüklüğü 25.000 m</w:t>
      </w:r>
      <w:r w:rsidR="004C6E56" w:rsidRPr="00266852">
        <w:rPr>
          <w:rFonts w:ascii="Calibri" w:hAnsi="Calibri" w:cs="Calibri"/>
          <w:vertAlign w:val="superscript"/>
        </w:rPr>
        <w:t>2</w:t>
      </w:r>
      <w:r w:rsidR="004C6E56" w:rsidRPr="00266852">
        <w:rPr>
          <w:rFonts w:ascii="Calibri" w:hAnsi="Calibri" w:cs="Calibri"/>
        </w:rPr>
        <w:t xml:space="preserve">dir. Buna göre projeden etkilenen alanın tamamı </w:t>
      </w:r>
      <w:r w:rsidR="004C6E56" w:rsidRPr="00266852">
        <w:rPr>
          <w:rFonts w:ascii="Calibri" w:hAnsi="Calibri" w:cs="Calibri"/>
        </w:rPr>
        <w:lastRenderedPageBreak/>
        <w:t>üzüm bağı kabul edildiğinde etkilenen alan ortalaması 423 m</w:t>
      </w:r>
      <w:r w:rsidR="004C6E56" w:rsidRPr="00266852">
        <w:rPr>
          <w:rFonts w:ascii="Calibri" w:hAnsi="Calibri" w:cs="Calibri"/>
          <w:vertAlign w:val="superscript"/>
        </w:rPr>
        <w:t>2</w:t>
      </w:r>
      <w:r w:rsidR="004C6E56" w:rsidRPr="00266852">
        <w:rPr>
          <w:rFonts w:ascii="Calibri" w:hAnsi="Calibri" w:cs="Calibri"/>
        </w:rPr>
        <w:t xml:space="preserve"> olup toplam bağ varlığının %2’sine denk düşmektedir.</w:t>
      </w:r>
    </w:p>
    <w:p w14:paraId="02F832A1" w14:textId="610D081E" w:rsidR="0054091B" w:rsidRPr="00266852" w:rsidRDefault="004C6E56" w:rsidP="00B409D8">
      <w:pPr>
        <w:rPr>
          <w:rFonts w:ascii="Calibri" w:hAnsi="Calibri" w:cs="Calibri"/>
          <w:iCs/>
        </w:rPr>
      </w:pPr>
      <w:r w:rsidRPr="00266852">
        <w:rPr>
          <w:rFonts w:ascii="Calibri" w:hAnsi="Calibri" w:cs="Calibri"/>
        </w:rPr>
        <w:t>1. Kısım</w:t>
      </w:r>
      <w:r w:rsidR="00A37E62" w:rsidRPr="00266852">
        <w:rPr>
          <w:rFonts w:ascii="Calibri" w:hAnsi="Calibri" w:cs="Calibri"/>
        </w:rPr>
        <w:t>da yer alan şahıs parselinden etkilenen PEK</w:t>
      </w:r>
      <w:r w:rsidR="00B84A24" w:rsidRPr="00266852">
        <w:rPr>
          <w:rFonts w:ascii="Calibri" w:hAnsi="Calibri" w:cs="Calibri"/>
        </w:rPr>
        <w:t>lerin</w:t>
      </w:r>
      <w:r w:rsidR="00A37E62" w:rsidRPr="00266852">
        <w:rPr>
          <w:rFonts w:ascii="Calibri" w:hAnsi="Calibri" w:cs="Calibri"/>
        </w:rPr>
        <w:t xml:space="preserve"> </w:t>
      </w:r>
      <w:r w:rsidR="00B84A24" w:rsidRPr="00266852">
        <w:rPr>
          <w:rFonts w:ascii="Calibri" w:hAnsi="Calibri" w:cs="Calibri"/>
        </w:rPr>
        <w:t xml:space="preserve">arazi kaybından </w:t>
      </w:r>
      <w:r w:rsidR="00A37E62" w:rsidRPr="00266852">
        <w:rPr>
          <w:rFonts w:ascii="Calibri" w:hAnsi="Calibri" w:cs="Calibri"/>
        </w:rPr>
        <w:t>etkile</w:t>
      </w:r>
      <w:r w:rsidR="00B84A24" w:rsidRPr="00266852">
        <w:rPr>
          <w:rFonts w:ascii="Calibri" w:hAnsi="Calibri" w:cs="Calibri"/>
        </w:rPr>
        <w:t xml:space="preserve">nme </w:t>
      </w:r>
      <w:r w:rsidR="00A37E62" w:rsidRPr="00266852">
        <w:rPr>
          <w:rFonts w:ascii="Calibri" w:hAnsi="Calibri" w:cs="Calibri"/>
        </w:rPr>
        <w:t xml:space="preserve">düzeyi oldukça düşüktür. </w:t>
      </w:r>
      <w:r w:rsidR="00C3200D" w:rsidRPr="00266852">
        <w:rPr>
          <w:rFonts w:ascii="Calibri" w:hAnsi="Calibri" w:cs="Calibri"/>
        </w:rPr>
        <w:t xml:space="preserve">Detaylar tablo 3.3’de verilmiştir. </w:t>
      </w:r>
      <w:r w:rsidR="002D54A7" w:rsidRPr="00266852">
        <w:rPr>
          <w:rFonts w:ascii="Calibri" w:hAnsi="Calibri" w:cs="Calibri"/>
          <w:iCs/>
        </w:rPr>
        <w:t>Buna göre;</w:t>
      </w:r>
    </w:p>
    <w:p w14:paraId="3D155DB9" w14:textId="18026FA3" w:rsidR="00A53D79" w:rsidRPr="00266852" w:rsidRDefault="00A53D79" w:rsidP="00921490">
      <w:pPr>
        <w:pStyle w:val="ListeParagraf"/>
        <w:numPr>
          <w:ilvl w:val="0"/>
          <w:numId w:val="52"/>
        </w:numPr>
        <w:rPr>
          <w:rFonts w:ascii="Calibri" w:hAnsi="Calibri" w:cs="Calibri"/>
        </w:rPr>
      </w:pPr>
      <w:r w:rsidRPr="00266852">
        <w:rPr>
          <w:rFonts w:ascii="Calibri" w:hAnsi="Calibri" w:cs="Calibri"/>
          <w:b/>
          <w:bCs/>
        </w:rPr>
        <w:t xml:space="preserve">Kamulaştırmadan etkilenen </w:t>
      </w:r>
      <w:r w:rsidR="00A37E62" w:rsidRPr="00266852">
        <w:rPr>
          <w:rFonts w:ascii="Calibri" w:hAnsi="Calibri" w:cs="Calibri"/>
        </w:rPr>
        <w:t>277</w:t>
      </w:r>
      <w:r w:rsidR="00D07E95" w:rsidRPr="00266852">
        <w:rPr>
          <w:rFonts w:ascii="Calibri" w:hAnsi="Calibri" w:cs="Calibri"/>
          <w:b/>
          <w:bCs/>
        </w:rPr>
        <w:t xml:space="preserve"> </w:t>
      </w:r>
      <w:r w:rsidR="00E02EDE" w:rsidRPr="00266852">
        <w:rPr>
          <w:rFonts w:ascii="Calibri" w:hAnsi="Calibri" w:cs="Calibri"/>
        </w:rPr>
        <w:t>adet</w:t>
      </w:r>
      <w:r w:rsidR="00E02EDE" w:rsidRPr="00266852">
        <w:rPr>
          <w:rFonts w:ascii="Calibri" w:hAnsi="Calibri" w:cs="Calibri"/>
          <w:b/>
          <w:bCs/>
        </w:rPr>
        <w:t xml:space="preserve"> </w:t>
      </w:r>
      <w:r w:rsidR="00D07E95" w:rsidRPr="00266852">
        <w:rPr>
          <w:rFonts w:ascii="Calibri" w:hAnsi="Calibri" w:cs="Calibri"/>
        </w:rPr>
        <w:t xml:space="preserve">şahıs </w:t>
      </w:r>
      <w:r w:rsidRPr="00266852">
        <w:rPr>
          <w:rFonts w:ascii="Calibri" w:hAnsi="Calibri" w:cs="Calibri"/>
        </w:rPr>
        <w:t>parsel</w:t>
      </w:r>
      <w:r w:rsidR="00D07E95" w:rsidRPr="00266852">
        <w:rPr>
          <w:rFonts w:ascii="Calibri" w:hAnsi="Calibri" w:cs="Calibri"/>
        </w:rPr>
        <w:t xml:space="preserve">inde </w:t>
      </w:r>
      <w:r w:rsidRPr="00266852">
        <w:rPr>
          <w:rFonts w:ascii="Calibri" w:hAnsi="Calibri" w:cs="Calibri"/>
        </w:rPr>
        <w:t>kamulaştırma alan ortalaması 1</w:t>
      </w:r>
      <w:r w:rsidR="00A37E62" w:rsidRPr="00266852">
        <w:rPr>
          <w:rFonts w:ascii="Calibri" w:hAnsi="Calibri" w:cs="Calibri"/>
        </w:rPr>
        <w:t>05</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A37E62" w:rsidRPr="00266852">
        <w:rPr>
          <w:rFonts w:ascii="Calibri" w:hAnsi="Calibri" w:cs="Calibri"/>
        </w:rPr>
        <w:t>14</w:t>
      </w:r>
      <w:r w:rsidRPr="00266852">
        <w:rPr>
          <w:rFonts w:ascii="Calibri" w:hAnsi="Calibri" w:cs="Calibri"/>
        </w:rPr>
        <w:t>.</w:t>
      </w:r>
      <w:r w:rsidR="00A37E62" w:rsidRPr="00266852">
        <w:rPr>
          <w:rFonts w:ascii="Calibri" w:hAnsi="Calibri" w:cs="Calibri"/>
        </w:rPr>
        <w:t xml:space="preserve">943 </w:t>
      </w:r>
      <w:r w:rsidRPr="00266852">
        <w:rPr>
          <w:rFonts w:ascii="Calibri" w:hAnsi="Calibri" w:cs="Calibri"/>
        </w:rPr>
        <w:t>m</w:t>
      </w:r>
      <w:r w:rsidRPr="00266852">
        <w:rPr>
          <w:rFonts w:ascii="Calibri" w:hAnsi="Calibri" w:cs="Calibri"/>
          <w:vertAlign w:val="superscript"/>
        </w:rPr>
        <w:t>2’</w:t>
      </w:r>
      <w:r w:rsidRPr="00266852">
        <w:rPr>
          <w:rFonts w:ascii="Calibri" w:hAnsi="Calibri" w:cs="Calibri"/>
        </w:rPr>
        <w:t>nin</w:t>
      </w:r>
      <w:r w:rsidRPr="00266852">
        <w:rPr>
          <w:rFonts w:ascii="Calibri" w:hAnsi="Calibri" w:cs="Calibri"/>
          <w:b/>
          <w:bCs/>
        </w:rPr>
        <w:t xml:space="preserve"> % </w:t>
      </w:r>
      <w:r w:rsidR="00A37E62" w:rsidRPr="00266852">
        <w:rPr>
          <w:rFonts w:ascii="Calibri" w:hAnsi="Calibri" w:cs="Calibri"/>
          <w:b/>
          <w:bCs/>
        </w:rPr>
        <w:t>1</w:t>
      </w:r>
      <w:r w:rsidRPr="00266852">
        <w:rPr>
          <w:rFonts w:ascii="Calibri" w:hAnsi="Calibri" w:cs="Calibri"/>
          <w:b/>
          <w:bCs/>
        </w:rPr>
        <w:t>’ine</w:t>
      </w:r>
      <w:r w:rsidRPr="00266852">
        <w:rPr>
          <w:rFonts w:ascii="Calibri" w:hAnsi="Calibri" w:cs="Calibri"/>
        </w:rPr>
        <w:t xml:space="preserve"> tekabül etmektedir. </w:t>
      </w:r>
    </w:p>
    <w:p w14:paraId="77B963C3" w14:textId="3026C233" w:rsidR="00A53D79" w:rsidRPr="00266852" w:rsidRDefault="00A53D79" w:rsidP="00921490">
      <w:pPr>
        <w:pStyle w:val="ListeParagraf"/>
        <w:numPr>
          <w:ilvl w:val="0"/>
          <w:numId w:val="52"/>
        </w:numPr>
        <w:rPr>
          <w:rFonts w:ascii="Calibri" w:hAnsi="Calibri" w:cs="Calibri"/>
        </w:rPr>
      </w:pPr>
      <w:r w:rsidRPr="00266852">
        <w:rPr>
          <w:rFonts w:ascii="Calibri" w:hAnsi="Calibri" w:cs="Calibri"/>
          <w:b/>
          <w:bCs/>
        </w:rPr>
        <w:t>Daimi irtifaktan etkilenen</w:t>
      </w:r>
      <w:r w:rsidRPr="00266852">
        <w:rPr>
          <w:rFonts w:ascii="Calibri" w:hAnsi="Calibri" w:cs="Calibri"/>
        </w:rPr>
        <w:t xml:space="preserve"> </w:t>
      </w:r>
      <w:r w:rsidR="00C3200D" w:rsidRPr="00266852">
        <w:rPr>
          <w:rFonts w:ascii="Calibri" w:hAnsi="Calibri" w:cs="Calibri"/>
        </w:rPr>
        <w:t>807</w:t>
      </w:r>
      <w:r w:rsidR="00D07E95" w:rsidRPr="00266852">
        <w:rPr>
          <w:rFonts w:ascii="Calibri" w:hAnsi="Calibri" w:cs="Calibri"/>
          <w:b/>
          <w:bCs/>
        </w:rPr>
        <w:t xml:space="preserve"> </w:t>
      </w:r>
      <w:r w:rsidR="00E02EDE" w:rsidRPr="00266852">
        <w:rPr>
          <w:rFonts w:ascii="Calibri" w:hAnsi="Calibri" w:cs="Calibri"/>
        </w:rPr>
        <w:t xml:space="preserve">adet </w:t>
      </w:r>
      <w:r w:rsidR="00D07E95" w:rsidRPr="00266852">
        <w:rPr>
          <w:rFonts w:ascii="Calibri" w:hAnsi="Calibri" w:cs="Calibri"/>
        </w:rPr>
        <w:t>şahıs</w:t>
      </w:r>
      <w:r w:rsidR="00D07E95" w:rsidRPr="00266852">
        <w:rPr>
          <w:rFonts w:ascii="Calibri" w:hAnsi="Calibri" w:cs="Calibri"/>
          <w:b/>
          <w:bCs/>
        </w:rPr>
        <w:t xml:space="preserve"> </w:t>
      </w:r>
      <w:r w:rsidRPr="00266852">
        <w:rPr>
          <w:rFonts w:ascii="Calibri" w:hAnsi="Calibri" w:cs="Calibri"/>
        </w:rPr>
        <w:t>parsel</w:t>
      </w:r>
      <w:r w:rsidR="00D07E95" w:rsidRPr="00266852">
        <w:rPr>
          <w:rFonts w:ascii="Calibri" w:hAnsi="Calibri" w:cs="Calibri"/>
        </w:rPr>
        <w:t xml:space="preserve">inde </w:t>
      </w:r>
      <w:r w:rsidRPr="00266852">
        <w:rPr>
          <w:rFonts w:ascii="Calibri" w:hAnsi="Calibri" w:cs="Calibri"/>
        </w:rPr>
        <w:t xml:space="preserve">etkilenen alan ortalaması </w:t>
      </w:r>
      <w:r w:rsidR="00C3200D" w:rsidRPr="00266852">
        <w:rPr>
          <w:rFonts w:ascii="Calibri" w:hAnsi="Calibri" w:cs="Calibri"/>
        </w:rPr>
        <w:t>170</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D558F0" w:rsidRPr="00266852">
        <w:rPr>
          <w:rFonts w:ascii="Calibri" w:hAnsi="Calibri" w:cs="Calibri"/>
        </w:rPr>
        <w:t>12</w:t>
      </w:r>
      <w:r w:rsidRPr="00266852">
        <w:rPr>
          <w:rFonts w:ascii="Calibri" w:hAnsi="Calibri" w:cs="Calibri"/>
        </w:rPr>
        <w:t>.</w:t>
      </w:r>
      <w:r w:rsidR="00D558F0" w:rsidRPr="00266852">
        <w:rPr>
          <w:rFonts w:ascii="Calibri" w:hAnsi="Calibri" w:cs="Calibri"/>
        </w:rPr>
        <w:t>243</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w:t>
      </w:r>
      <w:r w:rsidRPr="00266852">
        <w:rPr>
          <w:rFonts w:ascii="Calibri" w:hAnsi="Calibri" w:cs="Calibri"/>
          <w:b/>
          <w:bCs/>
        </w:rPr>
        <w:t xml:space="preserve">% </w:t>
      </w:r>
      <w:r w:rsidR="00D558F0" w:rsidRPr="00266852">
        <w:rPr>
          <w:rFonts w:ascii="Calibri" w:hAnsi="Calibri" w:cs="Calibri"/>
          <w:b/>
          <w:bCs/>
        </w:rPr>
        <w:t>1</w:t>
      </w:r>
      <w:r w:rsidRPr="00266852">
        <w:rPr>
          <w:rFonts w:ascii="Calibri" w:hAnsi="Calibri" w:cs="Calibri"/>
          <w:b/>
          <w:bCs/>
        </w:rPr>
        <w:t>’ine</w:t>
      </w:r>
      <w:r w:rsidRPr="00266852">
        <w:rPr>
          <w:rFonts w:ascii="Calibri" w:hAnsi="Calibri" w:cs="Calibri"/>
        </w:rPr>
        <w:t xml:space="preserve"> tekabül etmektedir. </w:t>
      </w:r>
    </w:p>
    <w:p w14:paraId="1E351CB7" w14:textId="68194329" w:rsidR="00A53D79" w:rsidRPr="00266852" w:rsidRDefault="00A53D79" w:rsidP="00921490">
      <w:pPr>
        <w:pStyle w:val="ListeParagraf"/>
        <w:numPr>
          <w:ilvl w:val="0"/>
          <w:numId w:val="52"/>
        </w:numPr>
        <w:rPr>
          <w:rFonts w:ascii="Calibri" w:hAnsi="Calibri" w:cs="Calibri"/>
        </w:rPr>
      </w:pPr>
      <w:r w:rsidRPr="00266852">
        <w:rPr>
          <w:rFonts w:ascii="Calibri" w:hAnsi="Calibri" w:cs="Calibri"/>
          <w:b/>
          <w:bCs/>
        </w:rPr>
        <w:t>Geçici irtifaktan etkilenen</w:t>
      </w:r>
      <w:r w:rsidRPr="00266852">
        <w:rPr>
          <w:rFonts w:ascii="Calibri" w:hAnsi="Calibri" w:cs="Calibri"/>
        </w:rPr>
        <w:t xml:space="preserve"> </w:t>
      </w:r>
      <w:r w:rsidR="00D558F0" w:rsidRPr="00266852">
        <w:rPr>
          <w:rFonts w:ascii="Calibri" w:hAnsi="Calibri" w:cs="Calibri"/>
        </w:rPr>
        <w:t>805</w:t>
      </w:r>
      <w:r w:rsidR="00221B2A" w:rsidRPr="00266852">
        <w:rPr>
          <w:rFonts w:ascii="Calibri" w:hAnsi="Calibri" w:cs="Calibri"/>
        </w:rPr>
        <w:t xml:space="preserve"> </w:t>
      </w:r>
      <w:r w:rsidR="00E02EDE" w:rsidRPr="00266852">
        <w:rPr>
          <w:rFonts w:ascii="Calibri" w:hAnsi="Calibri" w:cs="Calibri"/>
        </w:rPr>
        <w:t xml:space="preserve">adet </w:t>
      </w:r>
      <w:r w:rsidR="00221B2A" w:rsidRPr="00266852">
        <w:rPr>
          <w:rFonts w:ascii="Calibri" w:hAnsi="Calibri" w:cs="Calibri"/>
        </w:rPr>
        <w:t xml:space="preserve">şahıs </w:t>
      </w:r>
      <w:r w:rsidRPr="00266852">
        <w:rPr>
          <w:rFonts w:ascii="Calibri" w:hAnsi="Calibri" w:cs="Calibri"/>
        </w:rPr>
        <w:t>parsel</w:t>
      </w:r>
      <w:r w:rsidR="00221B2A" w:rsidRPr="00266852">
        <w:rPr>
          <w:rFonts w:ascii="Calibri" w:hAnsi="Calibri" w:cs="Calibri"/>
        </w:rPr>
        <w:t xml:space="preserve">inde </w:t>
      </w:r>
      <w:r w:rsidRPr="00266852">
        <w:rPr>
          <w:rFonts w:ascii="Calibri" w:hAnsi="Calibri" w:cs="Calibri"/>
        </w:rPr>
        <w:t>etkilenen alan ortalaması 1</w:t>
      </w:r>
      <w:r w:rsidR="00D558F0" w:rsidRPr="00266852">
        <w:rPr>
          <w:rFonts w:ascii="Calibri" w:hAnsi="Calibri" w:cs="Calibri"/>
        </w:rPr>
        <w:t>9</w:t>
      </w:r>
      <w:r w:rsidRPr="00266852">
        <w:rPr>
          <w:rFonts w:ascii="Calibri" w:hAnsi="Calibri" w:cs="Calibri"/>
        </w:rPr>
        <w:t>1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D558F0" w:rsidRPr="00266852">
        <w:rPr>
          <w:rFonts w:ascii="Calibri" w:hAnsi="Calibri" w:cs="Calibri"/>
        </w:rPr>
        <w:t>12</w:t>
      </w:r>
      <w:r w:rsidRPr="00266852">
        <w:rPr>
          <w:rFonts w:ascii="Calibri" w:hAnsi="Calibri" w:cs="Calibri"/>
        </w:rPr>
        <w:t>.</w:t>
      </w:r>
      <w:r w:rsidR="00D558F0" w:rsidRPr="00266852">
        <w:rPr>
          <w:rFonts w:ascii="Calibri" w:hAnsi="Calibri" w:cs="Calibri"/>
        </w:rPr>
        <w:t>157</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w:t>
      </w:r>
      <w:r w:rsidRPr="00266852">
        <w:rPr>
          <w:rFonts w:ascii="Calibri" w:hAnsi="Calibri" w:cs="Calibri"/>
          <w:b/>
          <w:bCs/>
        </w:rPr>
        <w:t xml:space="preserve">% </w:t>
      </w:r>
      <w:r w:rsidR="00D558F0" w:rsidRPr="00266852">
        <w:rPr>
          <w:rFonts w:ascii="Calibri" w:hAnsi="Calibri" w:cs="Calibri"/>
          <w:b/>
          <w:bCs/>
        </w:rPr>
        <w:t>2</w:t>
      </w:r>
      <w:r w:rsidRPr="00266852">
        <w:rPr>
          <w:rFonts w:ascii="Calibri" w:hAnsi="Calibri" w:cs="Calibri"/>
          <w:b/>
          <w:bCs/>
        </w:rPr>
        <w:t>’</w:t>
      </w:r>
      <w:r w:rsidR="00D558F0" w:rsidRPr="00266852">
        <w:rPr>
          <w:rFonts w:ascii="Calibri" w:hAnsi="Calibri" w:cs="Calibri"/>
          <w:b/>
          <w:bCs/>
        </w:rPr>
        <w:t>si</w:t>
      </w:r>
      <w:r w:rsidRPr="00266852">
        <w:rPr>
          <w:rFonts w:ascii="Calibri" w:hAnsi="Calibri" w:cs="Calibri"/>
          <w:b/>
          <w:bCs/>
        </w:rPr>
        <w:t>ne</w:t>
      </w:r>
      <w:r w:rsidRPr="00266852">
        <w:rPr>
          <w:rFonts w:ascii="Calibri" w:hAnsi="Calibri" w:cs="Calibri"/>
        </w:rPr>
        <w:t xml:space="preserve"> tekabül etmektedir. </w:t>
      </w:r>
    </w:p>
    <w:p w14:paraId="769B491B" w14:textId="5E859D2A" w:rsidR="00A53D79" w:rsidRPr="00266852" w:rsidRDefault="00A53D79" w:rsidP="00921490">
      <w:pPr>
        <w:pStyle w:val="ListeParagraf"/>
        <w:numPr>
          <w:ilvl w:val="0"/>
          <w:numId w:val="52"/>
        </w:numPr>
        <w:rPr>
          <w:rFonts w:ascii="Calibri" w:hAnsi="Calibri" w:cs="Calibri"/>
        </w:rPr>
      </w:pPr>
      <w:r w:rsidRPr="00266852">
        <w:rPr>
          <w:rFonts w:ascii="Calibri" w:hAnsi="Calibri" w:cs="Calibri"/>
          <w:b/>
          <w:bCs/>
        </w:rPr>
        <w:t>Hem kamulaştırma hem daimi irtifaktan etkilenen</w:t>
      </w:r>
      <w:r w:rsidRPr="00266852">
        <w:rPr>
          <w:rFonts w:ascii="Calibri" w:hAnsi="Calibri" w:cs="Calibri"/>
        </w:rPr>
        <w:t xml:space="preserve"> </w:t>
      </w:r>
      <w:r w:rsidR="00D558F0" w:rsidRPr="00266852">
        <w:rPr>
          <w:rFonts w:ascii="Calibri" w:hAnsi="Calibri" w:cs="Calibri"/>
        </w:rPr>
        <w:t>752</w:t>
      </w:r>
      <w:r w:rsidR="00221B2A" w:rsidRPr="00266852">
        <w:rPr>
          <w:rFonts w:ascii="Calibri" w:hAnsi="Calibri" w:cs="Calibri"/>
        </w:rPr>
        <w:t xml:space="preserve"> </w:t>
      </w:r>
      <w:r w:rsidR="00E02EDE" w:rsidRPr="00266852">
        <w:rPr>
          <w:rFonts w:ascii="Calibri" w:hAnsi="Calibri" w:cs="Calibri"/>
        </w:rPr>
        <w:t xml:space="preserve">adet </w:t>
      </w:r>
      <w:r w:rsidR="00221B2A" w:rsidRPr="00266852">
        <w:rPr>
          <w:rFonts w:ascii="Calibri" w:hAnsi="Calibri" w:cs="Calibri"/>
        </w:rPr>
        <w:t>şahıs</w:t>
      </w:r>
      <w:r w:rsidR="00221B2A" w:rsidRPr="00266852">
        <w:rPr>
          <w:rFonts w:ascii="Calibri" w:hAnsi="Calibri" w:cs="Calibri"/>
          <w:b/>
          <w:bCs/>
        </w:rPr>
        <w:t xml:space="preserve"> </w:t>
      </w:r>
      <w:r w:rsidRPr="00266852">
        <w:rPr>
          <w:rFonts w:ascii="Calibri" w:hAnsi="Calibri" w:cs="Calibri"/>
        </w:rPr>
        <w:t>parsel</w:t>
      </w:r>
      <w:r w:rsidR="00221B2A" w:rsidRPr="00266852">
        <w:rPr>
          <w:rFonts w:ascii="Calibri" w:hAnsi="Calibri" w:cs="Calibri"/>
        </w:rPr>
        <w:t xml:space="preserve">inde </w:t>
      </w:r>
      <w:r w:rsidRPr="00266852">
        <w:rPr>
          <w:rFonts w:ascii="Calibri" w:hAnsi="Calibri" w:cs="Calibri"/>
        </w:rPr>
        <w:t xml:space="preserve">etkilenen alan ortalaması </w:t>
      </w:r>
      <w:r w:rsidR="00D558F0" w:rsidRPr="00266852">
        <w:rPr>
          <w:rFonts w:ascii="Calibri" w:hAnsi="Calibri" w:cs="Calibri"/>
        </w:rPr>
        <w:t>204</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D558F0" w:rsidRPr="00266852">
        <w:rPr>
          <w:rFonts w:ascii="Calibri" w:hAnsi="Calibri" w:cs="Calibri"/>
        </w:rPr>
        <w:t>12</w:t>
      </w:r>
      <w:r w:rsidRPr="00266852">
        <w:rPr>
          <w:rFonts w:ascii="Calibri" w:hAnsi="Calibri" w:cs="Calibri"/>
        </w:rPr>
        <w:t>.</w:t>
      </w:r>
      <w:r w:rsidR="00D558F0" w:rsidRPr="00266852">
        <w:rPr>
          <w:rFonts w:ascii="Calibri" w:hAnsi="Calibri" w:cs="Calibri"/>
        </w:rPr>
        <w:t>089</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w:t>
      </w:r>
      <w:r w:rsidRPr="00266852">
        <w:rPr>
          <w:rFonts w:ascii="Calibri" w:hAnsi="Calibri" w:cs="Calibri"/>
          <w:b/>
          <w:bCs/>
        </w:rPr>
        <w:t xml:space="preserve">% </w:t>
      </w:r>
      <w:r w:rsidR="00D558F0" w:rsidRPr="00266852">
        <w:rPr>
          <w:rFonts w:ascii="Calibri" w:hAnsi="Calibri" w:cs="Calibri"/>
          <w:b/>
          <w:bCs/>
        </w:rPr>
        <w:t>2</w:t>
      </w:r>
      <w:r w:rsidRPr="00266852">
        <w:rPr>
          <w:rFonts w:ascii="Calibri" w:hAnsi="Calibri" w:cs="Calibri"/>
          <w:b/>
          <w:bCs/>
        </w:rPr>
        <w:t>’</w:t>
      </w:r>
      <w:r w:rsidR="00D558F0" w:rsidRPr="00266852">
        <w:rPr>
          <w:rFonts w:ascii="Calibri" w:hAnsi="Calibri" w:cs="Calibri"/>
          <w:b/>
          <w:bCs/>
        </w:rPr>
        <w:t>si</w:t>
      </w:r>
      <w:r w:rsidRPr="00266852">
        <w:rPr>
          <w:rFonts w:ascii="Calibri" w:hAnsi="Calibri" w:cs="Calibri"/>
          <w:b/>
          <w:bCs/>
        </w:rPr>
        <w:t>ne</w:t>
      </w:r>
      <w:r w:rsidRPr="00266852">
        <w:rPr>
          <w:rFonts w:ascii="Calibri" w:hAnsi="Calibri" w:cs="Calibri"/>
        </w:rPr>
        <w:t xml:space="preserve"> tekabül etmektedir. </w:t>
      </w:r>
    </w:p>
    <w:p w14:paraId="3E508C97" w14:textId="0E2A3137" w:rsidR="00A53D79" w:rsidRPr="00266852" w:rsidRDefault="00A53D79" w:rsidP="00921490">
      <w:pPr>
        <w:pStyle w:val="ListeParagraf"/>
        <w:numPr>
          <w:ilvl w:val="0"/>
          <w:numId w:val="52"/>
        </w:numPr>
        <w:rPr>
          <w:rFonts w:ascii="Calibri" w:hAnsi="Calibri" w:cs="Calibri"/>
        </w:rPr>
      </w:pPr>
      <w:r w:rsidRPr="00266852">
        <w:rPr>
          <w:rFonts w:ascii="Calibri" w:hAnsi="Calibri" w:cs="Calibri"/>
          <w:b/>
          <w:bCs/>
        </w:rPr>
        <w:t xml:space="preserve">Son olarak kamulaştırma, daimi ve geçici irtifaktan etkilenen </w:t>
      </w:r>
      <w:r w:rsidR="00D558F0" w:rsidRPr="00266852">
        <w:rPr>
          <w:rFonts w:ascii="Calibri" w:hAnsi="Calibri" w:cs="Calibri"/>
        </w:rPr>
        <w:t>819</w:t>
      </w:r>
      <w:r w:rsidR="00221B2A" w:rsidRPr="00266852">
        <w:rPr>
          <w:rFonts w:ascii="Calibri" w:hAnsi="Calibri" w:cs="Calibri"/>
        </w:rPr>
        <w:t xml:space="preserve"> </w:t>
      </w:r>
      <w:r w:rsidR="00E02EDE" w:rsidRPr="00266852">
        <w:rPr>
          <w:rFonts w:ascii="Calibri" w:hAnsi="Calibri" w:cs="Calibri"/>
        </w:rPr>
        <w:t xml:space="preserve">adet </w:t>
      </w:r>
      <w:r w:rsidR="00221B2A" w:rsidRPr="00266852">
        <w:rPr>
          <w:rFonts w:ascii="Calibri" w:hAnsi="Calibri" w:cs="Calibri"/>
        </w:rPr>
        <w:t xml:space="preserve">şahıs </w:t>
      </w:r>
      <w:r w:rsidRPr="00266852">
        <w:rPr>
          <w:rFonts w:ascii="Calibri" w:hAnsi="Calibri" w:cs="Calibri"/>
        </w:rPr>
        <w:t>parsel</w:t>
      </w:r>
      <w:r w:rsidR="00221B2A" w:rsidRPr="00266852">
        <w:rPr>
          <w:rFonts w:ascii="Calibri" w:hAnsi="Calibri" w:cs="Calibri"/>
        </w:rPr>
        <w:t xml:space="preserve">inde </w:t>
      </w:r>
      <w:r w:rsidRPr="00266852">
        <w:rPr>
          <w:rFonts w:ascii="Calibri" w:hAnsi="Calibri" w:cs="Calibri"/>
        </w:rPr>
        <w:t xml:space="preserve">etkilenen alan ortalaması </w:t>
      </w:r>
      <w:r w:rsidR="00D558F0" w:rsidRPr="00266852">
        <w:rPr>
          <w:rFonts w:ascii="Calibri" w:hAnsi="Calibri" w:cs="Calibri"/>
        </w:rPr>
        <w:t>377</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D558F0" w:rsidRPr="00266852">
        <w:rPr>
          <w:rFonts w:ascii="Calibri" w:hAnsi="Calibri" w:cs="Calibri"/>
        </w:rPr>
        <w:t>12.011</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 </w:t>
      </w:r>
      <w:r w:rsidR="00D558F0" w:rsidRPr="00266852">
        <w:rPr>
          <w:rFonts w:ascii="Calibri" w:hAnsi="Calibri" w:cs="Calibri"/>
        </w:rPr>
        <w:t>3</w:t>
      </w:r>
      <w:r w:rsidRPr="00266852">
        <w:rPr>
          <w:rFonts w:ascii="Calibri" w:hAnsi="Calibri" w:cs="Calibri"/>
        </w:rPr>
        <w:t>’</w:t>
      </w:r>
      <w:r w:rsidR="00D558F0" w:rsidRPr="00266852">
        <w:rPr>
          <w:rFonts w:ascii="Calibri" w:hAnsi="Calibri" w:cs="Calibri"/>
        </w:rPr>
        <w:t>ü</w:t>
      </w:r>
      <w:r w:rsidRPr="00266852">
        <w:rPr>
          <w:rFonts w:ascii="Calibri" w:hAnsi="Calibri" w:cs="Calibri"/>
        </w:rPr>
        <w:t>ne tekabül etmektedir.</w:t>
      </w:r>
    </w:p>
    <w:p w14:paraId="6398F86A" w14:textId="5BF6EE2B" w:rsidR="00B409D8" w:rsidRPr="00266852" w:rsidRDefault="00D558F0" w:rsidP="00B409D8">
      <w:pPr>
        <w:rPr>
          <w:rFonts w:ascii="Calibri" w:hAnsi="Calibri" w:cs="Calibri"/>
        </w:rPr>
      </w:pPr>
      <w:r w:rsidRPr="00266852">
        <w:rPr>
          <w:rFonts w:ascii="Calibri" w:hAnsi="Calibri" w:cs="Calibri"/>
        </w:rPr>
        <w:t>Şahıs parsellerinde hissedar sayısı 2.</w:t>
      </w:r>
      <w:r w:rsidR="00E02EDE" w:rsidRPr="00266852">
        <w:rPr>
          <w:rFonts w:ascii="Calibri" w:hAnsi="Calibri" w:cs="Calibri"/>
        </w:rPr>
        <w:t>096</w:t>
      </w:r>
      <w:r w:rsidRPr="00266852">
        <w:rPr>
          <w:rFonts w:ascii="Calibri" w:hAnsi="Calibri" w:cs="Calibri"/>
        </w:rPr>
        <w:t xml:space="preserve"> kişi olup parsel başına ortalama 2 hissedar düşmektedir. A</w:t>
      </w:r>
      <w:r w:rsidR="00B409D8" w:rsidRPr="00266852">
        <w:rPr>
          <w:rFonts w:ascii="Calibri" w:hAnsi="Calibri" w:cs="Calibri"/>
        </w:rPr>
        <w:t xml:space="preserve">razi edinimi </w:t>
      </w:r>
      <w:r w:rsidRPr="00266852">
        <w:rPr>
          <w:rFonts w:ascii="Calibri" w:hAnsi="Calibri" w:cs="Calibri"/>
        </w:rPr>
        <w:t xml:space="preserve">çalışmalarına bağlı olarak </w:t>
      </w:r>
      <w:r w:rsidR="00B409D8" w:rsidRPr="00266852">
        <w:rPr>
          <w:rFonts w:ascii="Calibri" w:hAnsi="Calibri" w:cs="Calibri"/>
        </w:rPr>
        <w:t>AEP</w:t>
      </w:r>
      <w:r w:rsidR="00F3227A" w:rsidRPr="00266852">
        <w:rPr>
          <w:rFonts w:ascii="Calibri" w:hAnsi="Calibri" w:cs="Calibri"/>
        </w:rPr>
        <w:t xml:space="preserve"> 2. </w:t>
      </w:r>
      <w:r w:rsidR="00BD3BAC">
        <w:rPr>
          <w:rFonts w:ascii="Calibri" w:hAnsi="Calibri" w:cs="Calibri"/>
        </w:rPr>
        <w:t xml:space="preserve">kısım </w:t>
      </w:r>
      <w:r w:rsidR="00F3227A" w:rsidRPr="00266852">
        <w:rPr>
          <w:rFonts w:ascii="Calibri" w:hAnsi="Calibri" w:cs="Calibri"/>
        </w:rPr>
        <w:t>kamulaştırma çalışmaları sırasında</w:t>
      </w:r>
      <w:r w:rsidR="00B409D8" w:rsidRPr="00266852">
        <w:rPr>
          <w:rFonts w:ascii="Calibri" w:hAnsi="Calibri" w:cs="Calibri"/>
        </w:rPr>
        <w:t xml:space="preserve"> </w:t>
      </w:r>
      <w:r w:rsidR="00F3227A" w:rsidRPr="00266852">
        <w:rPr>
          <w:rFonts w:ascii="Calibri" w:hAnsi="Calibri" w:cs="Calibri"/>
        </w:rPr>
        <w:t>revize edilirken</w:t>
      </w:r>
      <w:r w:rsidR="00B409D8" w:rsidRPr="00266852">
        <w:rPr>
          <w:rFonts w:ascii="Calibri" w:hAnsi="Calibri" w:cs="Calibri"/>
        </w:rPr>
        <w:t xml:space="preserve"> etkilenen kişi sayısı bilgileri </w:t>
      </w:r>
      <w:r w:rsidRPr="00266852">
        <w:rPr>
          <w:rFonts w:ascii="Calibri" w:hAnsi="Calibri" w:cs="Calibri"/>
        </w:rPr>
        <w:t xml:space="preserve">de </w:t>
      </w:r>
      <w:r w:rsidR="00B409D8" w:rsidRPr="00266852">
        <w:rPr>
          <w:rFonts w:ascii="Calibri" w:hAnsi="Calibri" w:cs="Calibri"/>
        </w:rPr>
        <w:t xml:space="preserve">güncellenecektir. </w:t>
      </w:r>
    </w:p>
    <w:p w14:paraId="169E9A72" w14:textId="042C8D30" w:rsidR="00B409D8" w:rsidRPr="00266852" w:rsidRDefault="00593C9C" w:rsidP="00B409D8">
      <w:pPr>
        <w:rPr>
          <w:rFonts w:ascii="Calibri" w:hAnsi="Calibri" w:cs="Calibri"/>
        </w:rPr>
      </w:pPr>
      <w:r w:rsidRPr="00266852">
        <w:rPr>
          <w:rFonts w:ascii="Calibri" w:hAnsi="Calibri" w:cs="Calibri"/>
        </w:rPr>
        <w:t>Projeden etkilenen mesken amaçlı konu tespit edilmemiştir. Tespit edilen taşınmazlar listesi bölüm 3.3’de detaylı bir şekilde verilmiştir. Tes</w:t>
      </w:r>
      <w:r w:rsidR="00F3227A" w:rsidRPr="00266852">
        <w:rPr>
          <w:rFonts w:ascii="Calibri" w:hAnsi="Calibri" w:cs="Calibri"/>
        </w:rPr>
        <w:t>p</w:t>
      </w:r>
      <w:r w:rsidRPr="00266852">
        <w:rPr>
          <w:rFonts w:ascii="Calibri" w:hAnsi="Calibri" w:cs="Calibri"/>
        </w:rPr>
        <w:t xml:space="preserve">it edilen taşınmazlar arasında </w:t>
      </w:r>
      <w:r w:rsidR="0069511E" w:rsidRPr="00266852">
        <w:rPr>
          <w:rFonts w:ascii="Calibri" w:hAnsi="Calibri" w:cs="Calibri"/>
        </w:rPr>
        <w:t>çeşitli ebatlar</w:t>
      </w:r>
      <w:r w:rsidR="00464ED0">
        <w:rPr>
          <w:rFonts w:ascii="Calibri" w:hAnsi="Calibri" w:cs="Calibri"/>
        </w:rPr>
        <w:t>d</w:t>
      </w:r>
      <w:r w:rsidR="0069511E" w:rsidRPr="00266852">
        <w:rPr>
          <w:rFonts w:ascii="Calibri" w:hAnsi="Calibri" w:cs="Calibri"/>
        </w:rPr>
        <w:t xml:space="preserve">a sulama havuzu, üzüm kurutma betonu, direk ve tel çitler yer almaktadır. </w:t>
      </w:r>
      <w:r w:rsidR="00A93B74" w:rsidRPr="00266852">
        <w:rPr>
          <w:rFonts w:ascii="Calibri" w:hAnsi="Calibri" w:cs="Calibri"/>
        </w:rPr>
        <w:t xml:space="preserve">Buna ek olarak projeden etkilenen şahıs parsellerindeki ağaç sayısı oldukça az olup mevcut durumda 283 ağaç tespit edilmiştir. Tespiti yapılan taşınmazlara ilişkin hak sahiplerine AEP kapsamında Bölüm 5.7’de Hak Sahipliği Matrisinde belirlenen yenileme maliyeti tutarında tazminat ödemeleri yapılacaktır.  </w:t>
      </w:r>
    </w:p>
    <w:p w14:paraId="33A7262A" w14:textId="4354291C" w:rsidR="006A59BE" w:rsidRPr="00266852" w:rsidRDefault="006A59BE" w:rsidP="006A59BE">
      <w:pPr>
        <w:rPr>
          <w:rFonts w:ascii="Calibri" w:hAnsi="Calibri" w:cs="Calibri"/>
        </w:rPr>
      </w:pPr>
      <w:r w:rsidRPr="00266852">
        <w:rPr>
          <w:rFonts w:ascii="Calibri" w:hAnsi="Calibri" w:cs="Calibri"/>
        </w:rPr>
        <w:t>PEK’ler arasında h</w:t>
      </w:r>
      <w:r w:rsidR="00B409D8" w:rsidRPr="00266852">
        <w:rPr>
          <w:rFonts w:ascii="Calibri" w:hAnsi="Calibri" w:cs="Calibri"/>
        </w:rPr>
        <w:t xml:space="preserve">assas grup olarak topraksız, kendisine ait arazisi olmayan PEK tespit edilmemiştir. </w:t>
      </w:r>
      <w:r w:rsidR="00F3227A" w:rsidRPr="00266852">
        <w:rPr>
          <w:rFonts w:ascii="Calibri" w:hAnsi="Calibri" w:cs="Calibri"/>
        </w:rPr>
        <w:t xml:space="preserve">Hane halkı anketi yapılan </w:t>
      </w:r>
      <w:r w:rsidRPr="00266852">
        <w:rPr>
          <w:rFonts w:ascii="Calibri" w:hAnsi="Calibri" w:cs="Calibri"/>
        </w:rPr>
        <w:t xml:space="preserve">107 hane reisi içinde işsiz hane reisi bulunmamaktadır. Hane reislerinin yaklaşık %7’sinin herhangi bir sosyal güvencesi bulunmamaktadır. PEK’lerin %4’ü geçimini ‘çok zor’ ve %31’i ‘zor’ olarak değerlendirmektedir. PEK’ler arasında 5 engelli birey (2 bedensel, 2 zihinsel ve 1 görme engelli) bulunmaktadır. 65 yaş üstü PEK’lerin toplam PEK’ler içindeki oranı ise %18’dir. </w:t>
      </w:r>
    </w:p>
    <w:p w14:paraId="2A84DCDB" w14:textId="2061CB4A" w:rsidR="00B409D8" w:rsidRPr="00266852" w:rsidRDefault="00B409D8" w:rsidP="00B409D8">
      <w:pPr>
        <w:rPr>
          <w:rFonts w:ascii="Calibri" w:hAnsi="Calibri" w:cs="Calibri"/>
          <w:b/>
          <w:bCs/>
        </w:rPr>
      </w:pPr>
      <w:r w:rsidRPr="00266852">
        <w:rPr>
          <w:rFonts w:ascii="Calibri" w:hAnsi="Calibri" w:cs="Calibri"/>
        </w:rPr>
        <w:t xml:space="preserve">AEP kapsamında önerilen etki azaltma önlemleri </w:t>
      </w:r>
      <w:r w:rsidR="00AE6A5D" w:rsidRPr="00266852">
        <w:rPr>
          <w:rFonts w:ascii="Calibri" w:hAnsi="Calibri" w:cs="Calibri"/>
        </w:rPr>
        <w:t xml:space="preserve">hak </w:t>
      </w:r>
      <w:r w:rsidRPr="00266852">
        <w:rPr>
          <w:rFonts w:ascii="Calibri" w:hAnsi="Calibri" w:cs="Calibri"/>
        </w:rPr>
        <w:t>sahipliği matrisinde detaylı bir şekilde belirtilmiş olmakla birlikte;</w:t>
      </w:r>
      <w:r w:rsidR="00104FEF" w:rsidRPr="00266852">
        <w:rPr>
          <w:rFonts w:ascii="Calibri" w:hAnsi="Calibri" w:cs="Calibri"/>
        </w:rPr>
        <w:t xml:space="preserve"> </w:t>
      </w:r>
      <w:r w:rsidRPr="00266852">
        <w:rPr>
          <w:rFonts w:ascii="Calibri" w:hAnsi="Calibri" w:cs="Calibri"/>
          <w:b/>
          <w:bCs/>
        </w:rPr>
        <w:t>Arazi ve taşınmaz edinimi için;</w:t>
      </w:r>
    </w:p>
    <w:p w14:paraId="19816A1A" w14:textId="149AF3F9" w:rsidR="009E4F7A" w:rsidRPr="00266852" w:rsidRDefault="009E4F7A" w:rsidP="00921490">
      <w:pPr>
        <w:pStyle w:val="ListeParagraf"/>
        <w:numPr>
          <w:ilvl w:val="0"/>
          <w:numId w:val="24"/>
        </w:numPr>
        <w:spacing w:line="276" w:lineRule="auto"/>
        <w:rPr>
          <w:rFonts w:ascii="Calibri" w:hAnsi="Calibri" w:cs="Calibri"/>
        </w:rPr>
      </w:pPr>
      <w:r w:rsidRPr="00266852">
        <w:rPr>
          <w:rFonts w:ascii="Calibri" w:hAnsi="Calibri" w:cs="Calibri"/>
        </w:rPr>
        <w:t xml:space="preserve">Yapılabildiği takdirde </w:t>
      </w:r>
      <w:r w:rsidR="00AE6A5D" w:rsidRPr="00266852">
        <w:rPr>
          <w:rFonts w:ascii="Calibri" w:hAnsi="Calibri" w:cs="Calibri"/>
        </w:rPr>
        <w:t>güzergâh</w:t>
      </w:r>
      <w:r w:rsidRPr="00266852">
        <w:rPr>
          <w:rFonts w:ascii="Calibri" w:hAnsi="Calibri" w:cs="Calibri"/>
        </w:rPr>
        <w:t xml:space="preserve"> değişikliği yapılması</w:t>
      </w:r>
      <w:r w:rsidR="009A17A3" w:rsidRPr="00266852">
        <w:rPr>
          <w:rFonts w:ascii="Calibri" w:hAnsi="Calibri" w:cs="Calibri"/>
        </w:rPr>
        <w:t xml:space="preserve"> ya da zorunlu hallerde kamulaştırma yoluna gidilmesi </w:t>
      </w:r>
    </w:p>
    <w:p w14:paraId="461997D9" w14:textId="1E006203"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 xml:space="preserve">Tapulu arazilerde arazi ve taşınmazlar için </w:t>
      </w:r>
      <w:r w:rsidR="005F21E6" w:rsidRPr="00266852">
        <w:rPr>
          <w:rFonts w:ascii="Calibri" w:hAnsi="Calibri" w:cs="Calibri"/>
        </w:rPr>
        <w:t xml:space="preserve">yenileme </w:t>
      </w:r>
      <w:r w:rsidRPr="00266852">
        <w:rPr>
          <w:rFonts w:ascii="Calibri" w:hAnsi="Calibri" w:cs="Calibri"/>
        </w:rPr>
        <w:t xml:space="preserve">bedelini de kapsayacak şekilde tazminat ödenmesi </w:t>
      </w:r>
    </w:p>
    <w:p w14:paraId="5EE334F3" w14:textId="77777777"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 xml:space="preserve">Ürün ve ağaç bedellerinin ödenmesi </w:t>
      </w:r>
    </w:p>
    <w:p w14:paraId="4D73354E" w14:textId="0FBCCB22"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 xml:space="preserve">Tapusu olmayan arazilerde zilyetlik hakkı bulunan arazi kullanıcılarının zilyetlik hakkı almalarının sağlanması ve ürün ve ağaç bedelleri için </w:t>
      </w:r>
      <w:r w:rsidR="005F21E6" w:rsidRPr="00266852">
        <w:rPr>
          <w:rFonts w:ascii="Calibri" w:hAnsi="Calibri" w:cs="Calibri"/>
        </w:rPr>
        <w:t xml:space="preserve">yenileme </w:t>
      </w:r>
      <w:r w:rsidRPr="00266852">
        <w:rPr>
          <w:rFonts w:ascii="Calibri" w:hAnsi="Calibri" w:cs="Calibri"/>
        </w:rPr>
        <w:t>bedelini kapsayacak şekilde tazminat ödenmesi</w:t>
      </w:r>
      <w:r w:rsidRPr="00266852">
        <w:rPr>
          <w:rFonts w:ascii="Calibri" w:hAnsi="Calibri" w:cs="Calibri"/>
          <w:highlight w:val="yellow"/>
        </w:rPr>
        <w:t xml:space="preserve">  </w:t>
      </w:r>
    </w:p>
    <w:p w14:paraId="57D0C1CF" w14:textId="77777777"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Taşınmazların daimi ve geçici irtifak bedellerinin ödenmesi</w:t>
      </w:r>
    </w:p>
    <w:p w14:paraId="7EA7FF2F" w14:textId="77777777"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 xml:space="preserve">Arazi kullanıcılarının tespit edilerek ürün bedelinin kullanıcı veya resmi kiracılara ödenmesi </w:t>
      </w:r>
    </w:p>
    <w:p w14:paraId="0DF597E0" w14:textId="77777777"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t xml:space="preserve">Arazi bedelleri bankaya yatırılmadan araziye girilmemesi </w:t>
      </w:r>
    </w:p>
    <w:p w14:paraId="21D03223" w14:textId="77777777" w:rsidR="00B409D8" w:rsidRPr="00266852" w:rsidRDefault="00B409D8" w:rsidP="00921490">
      <w:pPr>
        <w:pStyle w:val="ListeParagraf"/>
        <w:numPr>
          <w:ilvl w:val="0"/>
          <w:numId w:val="24"/>
        </w:numPr>
        <w:spacing w:line="276" w:lineRule="auto"/>
        <w:rPr>
          <w:rFonts w:ascii="Calibri" w:hAnsi="Calibri" w:cs="Calibri"/>
        </w:rPr>
      </w:pPr>
      <w:r w:rsidRPr="00266852">
        <w:rPr>
          <w:rFonts w:ascii="Calibri" w:hAnsi="Calibri" w:cs="Calibri"/>
        </w:rPr>
        <w:lastRenderedPageBreak/>
        <w:t xml:space="preserve">3 yıllık geçici irtifak süresinin sonunda, arazilerin eski haline getirilerek teslim edilmesi olarak özetlenebilir. </w:t>
      </w:r>
    </w:p>
    <w:bookmarkEnd w:id="1"/>
    <w:p w14:paraId="4B202050" w14:textId="77777777" w:rsidR="00B409D8" w:rsidRPr="00266852" w:rsidRDefault="00B409D8" w:rsidP="00B409D8">
      <w:pPr>
        <w:rPr>
          <w:rFonts w:ascii="Calibri" w:hAnsi="Calibri" w:cs="Calibri"/>
          <w:b/>
          <w:bCs/>
        </w:rPr>
      </w:pPr>
      <w:r w:rsidRPr="00266852">
        <w:rPr>
          <w:rFonts w:ascii="Calibri" w:hAnsi="Calibri" w:cs="Calibri"/>
          <w:b/>
          <w:bCs/>
        </w:rPr>
        <w:t>Geçim kaynakları ve hassas gruplar için;</w:t>
      </w:r>
    </w:p>
    <w:p w14:paraId="2A846E5D" w14:textId="77777777"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İlgili kurumlar tarafından sulu tarım, ürün deseni, akıllı tarım uygulamaları vb. konularda eğitimler düzenlenmesi,</w:t>
      </w:r>
    </w:p>
    <w:p w14:paraId="358A9C55" w14:textId="3F63684E"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 xml:space="preserve">Tarım ve Orman Bakanlığı, </w:t>
      </w:r>
      <w:r w:rsidR="00BB1FA4" w:rsidRPr="00266852">
        <w:rPr>
          <w:rFonts w:ascii="Calibri" w:hAnsi="Calibri" w:cs="Calibri"/>
        </w:rPr>
        <w:t>Güney Ege Kalkınma Ajansı</w:t>
      </w:r>
      <w:r w:rsidRPr="00266852">
        <w:rPr>
          <w:rFonts w:ascii="Calibri" w:hAnsi="Calibri" w:cs="Calibri"/>
        </w:rPr>
        <w:t xml:space="preserve"> (</w:t>
      </w:r>
      <w:r w:rsidR="00BB1FA4" w:rsidRPr="00266852">
        <w:rPr>
          <w:rFonts w:ascii="Calibri" w:hAnsi="Calibri" w:cs="Calibri"/>
        </w:rPr>
        <w:t>GEKA</w:t>
      </w:r>
      <w:r w:rsidR="009E4F7A" w:rsidRPr="00266852">
        <w:rPr>
          <w:rFonts w:ascii="Calibri" w:hAnsi="Calibri" w:cs="Calibri"/>
        </w:rPr>
        <w:t>)</w:t>
      </w:r>
      <w:r w:rsidRPr="00266852">
        <w:rPr>
          <w:rFonts w:ascii="Calibri" w:hAnsi="Calibri" w:cs="Calibri"/>
        </w:rPr>
        <w:t xml:space="preserve"> gibi kurumlar tarafından verilen tarım ve hayvancılık hibe programları hakkında ilgili kurumlarca bilgilendirme yapılması,</w:t>
      </w:r>
    </w:p>
    <w:p w14:paraId="219C4BB6" w14:textId="33847538"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Hassas gruplara yönelik İş</w:t>
      </w:r>
      <w:r w:rsidR="00AE6A5D" w:rsidRPr="00266852">
        <w:rPr>
          <w:rFonts w:ascii="Calibri" w:hAnsi="Calibri" w:cs="Calibri"/>
        </w:rPr>
        <w:t>-</w:t>
      </w:r>
      <w:r w:rsidRPr="00266852">
        <w:rPr>
          <w:rFonts w:ascii="Calibri" w:hAnsi="Calibri" w:cs="Calibri"/>
        </w:rPr>
        <w:t xml:space="preserve">kur ve SYDV destekleri konularında bilgilendirmeler yapılması, </w:t>
      </w:r>
    </w:p>
    <w:p w14:paraId="04114F00" w14:textId="77777777"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Su kullanıcıları için çeşitli demonstrasyon çalışmaları yapılması,</w:t>
      </w:r>
    </w:p>
    <w:p w14:paraId="27106A39" w14:textId="77777777"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Beton su kanallarının kaldırılarak bu alanların tarıma açılması,</w:t>
      </w:r>
    </w:p>
    <w:p w14:paraId="3BC7E187" w14:textId="77777777"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İnşaat çalışmaları esnasında hayvanların otlatma alanlarına erişimi için geçiş yerleri oluşturulması,</w:t>
      </w:r>
    </w:p>
    <w:p w14:paraId="7E23C331" w14:textId="77777777" w:rsidR="00B409D8" w:rsidRPr="00266852" w:rsidRDefault="00B409D8" w:rsidP="00921490">
      <w:pPr>
        <w:pStyle w:val="ListeParagraf"/>
        <w:numPr>
          <w:ilvl w:val="0"/>
          <w:numId w:val="25"/>
        </w:numPr>
        <w:spacing w:line="276" w:lineRule="auto"/>
        <w:rPr>
          <w:rFonts w:ascii="Calibri" w:hAnsi="Calibri" w:cs="Calibri"/>
        </w:rPr>
      </w:pPr>
      <w:r w:rsidRPr="00266852">
        <w:rPr>
          <w:rFonts w:ascii="Calibri" w:hAnsi="Calibri" w:cs="Calibri"/>
        </w:rPr>
        <w:t>İnşaat esnasında yüklenici sebebiyle meydana gelebilecek zararların firma tarafından karşılanması şeklinde özetlenebilir.</w:t>
      </w:r>
    </w:p>
    <w:p w14:paraId="3D04361F" w14:textId="58C99A1D" w:rsidR="00B409D8" w:rsidRPr="00266852" w:rsidRDefault="00B409D8" w:rsidP="00B409D8">
      <w:pPr>
        <w:rPr>
          <w:rFonts w:ascii="Calibri" w:hAnsi="Calibri" w:cs="Calibri"/>
        </w:rPr>
      </w:pPr>
      <w:r w:rsidRPr="00266852">
        <w:rPr>
          <w:rFonts w:ascii="Calibri" w:hAnsi="Calibri" w:cs="Calibri"/>
        </w:rPr>
        <w:t>Projenin Şikayet Mekanizması Dünya Bankası politikalarının gerekliliklerine uygun olarak işletilecektir. Buna göre,</w:t>
      </w:r>
      <w:r w:rsidR="002667DA" w:rsidRPr="00266852">
        <w:rPr>
          <w:rFonts w:ascii="Calibri" w:hAnsi="Calibri" w:cs="Calibri"/>
        </w:rPr>
        <w:t xml:space="preserve"> </w:t>
      </w:r>
      <w:r w:rsidRPr="00266852">
        <w:rPr>
          <w:rFonts w:ascii="Calibri" w:hAnsi="Calibri" w:cs="Calibri"/>
        </w:rPr>
        <w:t xml:space="preserve">etkilenen kişi veya paydaşlar itiraz ve şikayetlerini e-posta/telefon yoluyla </w:t>
      </w:r>
      <w:r w:rsidR="002667DA" w:rsidRPr="00266852">
        <w:rPr>
          <w:rFonts w:ascii="Calibri" w:hAnsi="Calibri" w:cs="Calibri"/>
        </w:rPr>
        <w:t xml:space="preserve">proje özelinde dört seviyede işletilen şikayet mekanizmasına </w:t>
      </w:r>
      <w:r w:rsidRPr="00266852">
        <w:rPr>
          <w:rFonts w:ascii="Calibri" w:hAnsi="Calibri" w:cs="Calibri"/>
        </w:rPr>
        <w:t>veya CİMER (Cumhurbaşkanlığı İletişim Merkezi) gibi ulusal şikayet bildirim mekanizmaları üzerinden bizzat başvuru yoluyla iletebilecektir.</w:t>
      </w:r>
    </w:p>
    <w:p w14:paraId="659D1EE6" w14:textId="77777777" w:rsidR="00B409D8" w:rsidRPr="00266852" w:rsidRDefault="00B409D8" w:rsidP="00B409D8">
      <w:pPr>
        <w:rPr>
          <w:rFonts w:ascii="Calibri" w:hAnsi="Calibri" w:cs="Calibri"/>
        </w:rPr>
      </w:pPr>
      <w:r w:rsidRPr="00266852">
        <w:rPr>
          <w:rFonts w:ascii="Calibri" w:hAnsi="Calibri" w:cs="Calibri"/>
        </w:rPr>
        <w:t xml:space="preserve">Arazi edinimine konu istişare sürecinde proje için hazırlanmış olan ve detayları bölüm 7.5’te belirtilen Dış Paydaş Katılım Planı da dikkate alınacaktır. </w:t>
      </w:r>
    </w:p>
    <w:p w14:paraId="57B73D03" w14:textId="281868DF" w:rsidR="00B409D8" w:rsidRPr="00266852" w:rsidRDefault="00B409D8" w:rsidP="00B409D8">
      <w:pPr>
        <w:rPr>
          <w:rFonts w:ascii="Calibri" w:hAnsi="Calibri" w:cs="Calibri"/>
        </w:rPr>
      </w:pPr>
      <w:r w:rsidRPr="00266852">
        <w:rPr>
          <w:rFonts w:ascii="Calibri" w:hAnsi="Calibri" w:cs="Calibri"/>
        </w:rPr>
        <w:t xml:space="preserve">Arazi edinimi süreçlerinin izleme ve takibi </w:t>
      </w:r>
      <w:r w:rsidRPr="00266852">
        <w:rPr>
          <w:rFonts w:ascii="Calibri" w:hAnsi="Calibri" w:cs="Calibri"/>
          <w:b/>
        </w:rPr>
        <w:t>altı aylık</w:t>
      </w:r>
      <w:r w:rsidRPr="00266852">
        <w:rPr>
          <w:rFonts w:ascii="Calibri" w:hAnsi="Calibri" w:cs="Calibri"/>
        </w:rPr>
        <w:t xml:space="preserve"> izleme ve takip faaliyetleriyle düzenli olarak gerçekleştirilecektir. İzleme faaliyetleri, DSİ Proje ve İnşaat Dairesi Başkanlığı ve Emlak Kamulaştırma Daire Başkanlığı gözetiminde ve ilgili bölge müdürlüklerinin aktif izlemesiyle sağlanacaktır. </w:t>
      </w:r>
      <w:r w:rsidR="002A650E" w:rsidRPr="00266852">
        <w:rPr>
          <w:rFonts w:ascii="Calibri" w:hAnsi="Calibri" w:cs="Calibri"/>
        </w:rPr>
        <w:t xml:space="preserve">İlk iki izleme </w:t>
      </w:r>
      <w:r w:rsidR="00541748" w:rsidRPr="00266852">
        <w:rPr>
          <w:rFonts w:ascii="Calibri" w:hAnsi="Calibri" w:cs="Calibri"/>
        </w:rPr>
        <w:t xml:space="preserve">çalışması </w:t>
      </w:r>
      <w:r w:rsidR="002A650E" w:rsidRPr="00266852">
        <w:rPr>
          <w:rFonts w:ascii="Calibri" w:hAnsi="Calibri" w:cs="Calibri"/>
        </w:rPr>
        <w:t xml:space="preserve">işin sözleşmesi gereği Hapa + SRM ortaklığı tarafından yapılacaktır. </w:t>
      </w:r>
      <w:r w:rsidRPr="00266852">
        <w:rPr>
          <w:rFonts w:ascii="Calibri" w:hAnsi="Calibri" w:cs="Calibri"/>
        </w:rPr>
        <w:t xml:space="preserve">DSİ tarafından gerçekleştirilen arazi edinimi faaliyetlerinin takibi yapılacak, düzenli saha gezileri ve projenin sahadaki ekibince hazırlanacak raporlar üzerinden izleme faaliyetleri gerçekleştirilecektir. DSİ ihtiyaç duyması halinde AEP’in uygulanması ve izlenmesi için bir danışman görevlendirmeyi tercih edebilir. </w:t>
      </w:r>
    </w:p>
    <w:p w14:paraId="2BAC85AA" w14:textId="77777777" w:rsidR="00B409D8" w:rsidRPr="00266852" w:rsidRDefault="00B409D8" w:rsidP="00B409D8">
      <w:pPr>
        <w:rPr>
          <w:rFonts w:ascii="Calibri" w:hAnsi="Calibri" w:cs="Calibri"/>
        </w:rPr>
      </w:pPr>
      <w:r w:rsidRPr="00266852">
        <w:rPr>
          <w:rFonts w:ascii="Calibri" w:hAnsi="Calibri" w:cs="Calibri"/>
        </w:rPr>
        <w:t xml:space="preserve">AEP uygulamasının </w:t>
      </w:r>
      <w:r w:rsidRPr="00266852">
        <w:rPr>
          <w:rFonts w:ascii="Calibri" w:hAnsi="Calibri" w:cs="Calibri"/>
          <w:b/>
        </w:rPr>
        <w:t>tamamlanmasının ardından</w:t>
      </w:r>
      <w:r w:rsidRPr="00266852">
        <w:rPr>
          <w:rFonts w:ascii="Calibri" w:hAnsi="Calibri" w:cs="Calibri"/>
        </w:rPr>
        <w:t xml:space="preserve"> DSİ yürütmekte olduğu arazi edinimi çalışmalarının uygulanmasını değerlendirmek üzere bağımsız bir danışman görevlendirecek, bu danışman izleme ve takip danışmanından farklı olacaktır.</w:t>
      </w:r>
      <w:bookmarkEnd w:id="2"/>
    </w:p>
    <w:bookmarkEnd w:id="3"/>
    <w:p w14:paraId="16AE2D09" w14:textId="77777777" w:rsidR="00B409D8" w:rsidRPr="00266852" w:rsidRDefault="00B409D8" w:rsidP="00B409D8">
      <w:pPr>
        <w:spacing w:before="0" w:after="0"/>
        <w:jc w:val="left"/>
        <w:rPr>
          <w:rFonts w:ascii="Calibri" w:hAnsi="Calibri" w:cs="Calibri"/>
        </w:rPr>
      </w:pPr>
    </w:p>
    <w:p w14:paraId="1490A1FA" w14:textId="251AF823" w:rsidR="002372B2" w:rsidRPr="00266852" w:rsidRDefault="002372B2" w:rsidP="00B409D8">
      <w:pPr>
        <w:spacing w:before="0" w:after="0"/>
        <w:jc w:val="left"/>
        <w:rPr>
          <w:rFonts w:ascii="Calibri" w:hAnsi="Calibri" w:cs="Calibri"/>
        </w:rPr>
        <w:sectPr w:rsidR="002372B2" w:rsidRPr="00266852">
          <w:headerReference w:type="even" r:id="rId13"/>
          <w:headerReference w:type="default" r:id="rId14"/>
          <w:footerReference w:type="even" r:id="rId15"/>
          <w:footerReference w:type="default" r:id="rId16"/>
          <w:headerReference w:type="first" r:id="rId17"/>
          <w:footerReference w:type="first" r:id="rId18"/>
          <w:pgSz w:w="12240" w:h="15840"/>
          <w:pgMar w:top="1417" w:right="1417" w:bottom="1417" w:left="1417" w:header="708" w:footer="708" w:gutter="0"/>
          <w:pgNumType w:start="1"/>
          <w:cols w:space="708"/>
        </w:sectPr>
      </w:pPr>
    </w:p>
    <w:p w14:paraId="35A57954" w14:textId="77777777" w:rsidR="00CF14EF" w:rsidRPr="00266852" w:rsidRDefault="00CF14EF" w:rsidP="00A37E11">
      <w:pPr>
        <w:pStyle w:val="Balk1"/>
        <w:rPr>
          <w:rFonts w:cs="Calibri"/>
          <w:noProof/>
        </w:rPr>
      </w:pPr>
      <w:bookmarkStart w:id="4" w:name="_Toc60047455"/>
      <w:r w:rsidRPr="00266852">
        <w:rPr>
          <w:rFonts w:cs="Calibri"/>
          <w:noProof/>
        </w:rPr>
        <w:lastRenderedPageBreak/>
        <w:t>Tanımlar</w:t>
      </w:r>
      <w:bookmarkEnd w:id="4"/>
    </w:p>
    <w:p w14:paraId="282C6C53" w14:textId="59EA92B1" w:rsidR="001E2681" w:rsidRPr="00266852" w:rsidRDefault="001E2681" w:rsidP="001E2681">
      <w:pPr>
        <w:rPr>
          <w:rFonts w:ascii="Calibri" w:hAnsi="Calibri" w:cs="Calibri"/>
        </w:rPr>
      </w:pPr>
      <w:r w:rsidRPr="00266852">
        <w:rPr>
          <w:rFonts w:ascii="Calibri" w:hAnsi="Calibri" w:cs="Calibri"/>
          <w:b/>
          <w:i/>
        </w:rPr>
        <w:t>AEP (Arazi Edinimi Planı)</w:t>
      </w:r>
      <w:r w:rsidRPr="00266852">
        <w:rPr>
          <w:rFonts w:ascii="Calibri" w:hAnsi="Calibri" w:cs="Calibri"/>
        </w:rPr>
        <w:t xml:space="preserve">, bir </w:t>
      </w:r>
      <w:r w:rsidR="00AE6A5D" w:rsidRPr="00266852">
        <w:rPr>
          <w:rFonts w:ascii="Calibri" w:hAnsi="Calibri" w:cs="Calibri"/>
        </w:rPr>
        <w:t xml:space="preserve">projeden </w:t>
      </w:r>
      <w:r w:rsidRPr="00266852">
        <w:rPr>
          <w:rFonts w:ascii="Calibri" w:hAnsi="Calibri" w:cs="Calibri"/>
        </w:rPr>
        <w:t xml:space="preserve">etkilenen kişi ve topluluklar için olumsuz etkilerin azaltılması, kayıpların tazmin edilmesi ve kalkınmaya yönelik faydalar sağlamak üzere izlenecek usuller ve yapılması gerekenleri ifade eder. Bu belge, yasal mevzuat da dikkate alınarak Dünya Bankasının OP 4.12 No.lu Operasyonel Politikasında geçen ilke ve amaçlar ve Arazi Edinimi Politika Çerçevesi (AEPÇ) dikkate alınarak hazırlanmıştır. </w:t>
      </w:r>
    </w:p>
    <w:p w14:paraId="4B4479B4" w14:textId="77777777" w:rsidR="001E2681" w:rsidRPr="00266852" w:rsidRDefault="001E2681" w:rsidP="001E2681">
      <w:pPr>
        <w:rPr>
          <w:rFonts w:ascii="Calibri" w:hAnsi="Calibri" w:cs="Calibri"/>
          <w:i/>
        </w:rPr>
      </w:pPr>
      <w:r w:rsidRPr="00266852">
        <w:rPr>
          <w:rFonts w:ascii="Calibri" w:hAnsi="Calibri" w:cs="Calibri"/>
          <w:b/>
          <w:i/>
        </w:rPr>
        <w:t>AEPÇ (Arazi Edinimi Politika Çerçevesi),</w:t>
      </w:r>
      <w:r w:rsidRPr="00266852">
        <w:rPr>
          <w:rFonts w:ascii="Calibri" w:hAnsi="Calibri" w:cs="Calibri"/>
        </w:rPr>
        <w:t xml:space="preserve"> Proje uygulama sürecinde uygulanacak arazi edinimi ilkelerini, yapısal düzenlemeler ve tasarım kriterlerini ifade eder. </w:t>
      </w:r>
    </w:p>
    <w:p w14:paraId="1CFDC828" w14:textId="77777777" w:rsidR="001E2681" w:rsidRPr="00266852" w:rsidRDefault="001E2681" w:rsidP="001E2681">
      <w:pPr>
        <w:rPr>
          <w:rFonts w:ascii="Calibri" w:hAnsi="Calibri" w:cs="Calibri"/>
        </w:rPr>
      </w:pPr>
      <w:r w:rsidRPr="00266852">
        <w:rPr>
          <w:rFonts w:ascii="Calibri" w:hAnsi="Calibri" w:cs="Calibri"/>
          <w:b/>
          <w:i/>
        </w:rPr>
        <w:t>Arazi</w:t>
      </w:r>
      <w:r w:rsidRPr="00266852">
        <w:rPr>
          <w:rFonts w:ascii="Calibri" w:hAnsi="Calibri" w:cs="Calibri"/>
        </w:rPr>
        <w:t>, bina ve ürünler gibi arazinin üzerinde yetişen veya kalıcı olarak araziye bağlı bulunan her şeyi ifade eder.</w:t>
      </w:r>
    </w:p>
    <w:p w14:paraId="4EF4713C" w14:textId="77777777" w:rsidR="001E2681" w:rsidRPr="00266852" w:rsidRDefault="001E2681" w:rsidP="001E2681">
      <w:pPr>
        <w:rPr>
          <w:rFonts w:ascii="Calibri" w:hAnsi="Calibri" w:cs="Calibri"/>
        </w:rPr>
      </w:pPr>
      <w:r w:rsidRPr="00266852">
        <w:rPr>
          <w:rFonts w:ascii="Calibri" w:hAnsi="Calibri" w:cs="Calibri"/>
          <w:b/>
          <w:i/>
        </w:rPr>
        <w:t>Azaltıcı önlem</w:t>
      </w:r>
      <w:r w:rsidRPr="00266852">
        <w:rPr>
          <w:rFonts w:ascii="Calibri" w:hAnsi="Calibri" w:cs="Calibri"/>
        </w:rPr>
        <w:t xml:space="preserve">, etkilenen kişilerin geçim kaynakları üzerindeki olumsuz etkilerin en aza indirgenmesine yönelik olarak alınan önlemleri ifade eder. </w:t>
      </w:r>
    </w:p>
    <w:p w14:paraId="12A8E84F" w14:textId="77777777" w:rsidR="001E2681" w:rsidRPr="00266852" w:rsidRDefault="001E2681" w:rsidP="001E2681">
      <w:pPr>
        <w:rPr>
          <w:rFonts w:ascii="Calibri" w:hAnsi="Calibri" w:cs="Calibri"/>
        </w:rPr>
      </w:pPr>
      <w:r w:rsidRPr="00266852">
        <w:rPr>
          <w:rFonts w:ascii="Calibri" w:hAnsi="Calibri" w:cs="Calibri"/>
          <w:b/>
          <w:i/>
        </w:rPr>
        <w:t>Ekonomik olarak yerinden edilme,</w:t>
      </w:r>
      <w:r w:rsidRPr="00266852">
        <w:rPr>
          <w:rFonts w:ascii="Calibri" w:hAnsi="Calibri" w:cs="Calibri"/>
        </w:rPr>
        <w:t xml:space="preserve"> bir Projenin yapımı işletme veya bağlantılı tesis ve işlemleri neticesinde, arazi edinimi nedeniyle gelir veya geçim kaynaklarının ortadan kalkması veya kaynaklara (arazi, su vb.) erişimin kısıtlanmasını ifade eder. </w:t>
      </w:r>
    </w:p>
    <w:p w14:paraId="79EAE77F" w14:textId="6CC4FD74" w:rsidR="00B51954" w:rsidRPr="00266852" w:rsidRDefault="00B51954" w:rsidP="001E2681">
      <w:pPr>
        <w:rPr>
          <w:rFonts w:ascii="Calibri" w:hAnsi="Calibri" w:cs="Calibri"/>
          <w:bCs/>
          <w:iCs/>
        </w:rPr>
      </w:pPr>
      <w:r w:rsidRPr="00266852">
        <w:rPr>
          <w:rFonts w:ascii="Calibri" w:hAnsi="Calibri" w:cs="Calibri"/>
          <w:b/>
          <w:i/>
        </w:rPr>
        <w:t xml:space="preserve">Dekar, </w:t>
      </w:r>
      <w:r w:rsidRPr="00266852">
        <w:rPr>
          <w:rFonts w:ascii="Calibri" w:hAnsi="Calibri" w:cs="Calibri"/>
          <w:bCs/>
          <w:iCs/>
        </w:rPr>
        <w:t>1 dekar = 1000 m</w:t>
      </w:r>
      <w:r w:rsidRPr="00266852">
        <w:rPr>
          <w:rFonts w:ascii="Calibri" w:hAnsi="Calibri" w:cs="Calibri"/>
          <w:bCs/>
          <w:iCs/>
          <w:vertAlign w:val="superscript"/>
        </w:rPr>
        <w:t>2</w:t>
      </w:r>
    </w:p>
    <w:p w14:paraId="74E4EC8C" w14:textId="3C2F3401" w:rsidR="001E2681" w:rsidRPr="00266852" w:rsidRDefault="001E2681" w:rsidP="001E2681">
      <w:pPr>
        <w:rPr>
          <w:rFonts w:ascii="Calibri" w:hAnsi="Calibri" w:cs="Calibri"/>
        </w:rPr>
      </w:pPr>
      <w:r w:rsidRPr="00266852">
        <w:rPr>
          <w:rFonts w:ascii="Calibri" w:hAnsi="Calibri" w:cs="Calibri"/>
          <w:b/>
          <w:i/>
        </w:rPr>
        <w:t>Eşik tarih (Cut-off date),</w:t>
      </w:r>
      <w:r w:rsidRPr="00266852">
        <w:rPr>
          <w:rFonts w:ascii="Calibri" w:hAnsi="Calibri" w:cs="Calibri"/>
        </w:rPr>
        <w:t xml:space="preserve"> PEK’lerin, etkilenen arazi, ürün ve taşınmazların belirlenmesi ve hak sahiplerinin tespiti için tam sayım yapılması ve sayım sonrasında proje alanına yerleşen kişilerin ve yapılan yapıların ve dikilen ürünlerin desteklerden faydalanmasını engellemek için yapılan uygulamadır. </w:t>
      </w:r>
    </w:p>
    <w:p w14:paraId="0D53AC80" w14:textId="77777777" w:rsidR="001E2681" w:rsidRPr="00266852" w:rsidRDefault="001E2681" w:rsidP="001E2681">
      <w:pPr>
        <w:rPr>
          <w:rFonts w:ascii="Calibri" w:hAnsi="Calibri" w:cs="Calibri"/>
          <w:b/>
          <w:i/>
        </w:rPr>
      </w:pPr>
      <w:r w:rsidRPr="00266852">
        <w:rPr>
          <w:rFonts w:ascii="Calibri" w:hAnsi="Calibri" w:cs="Calibri"/>
          <w:b/>
          <w:bCs/>
          <w:i/>
          <w:iCs/>
        </w:rPr>
        <w:t>Fiziksel olarak yerinden edilme</w:t>
      </w:r>
      <w:r w:rsidRPr="00266852">
        <w:rPr>
          <w:rFonts w:ascii="Calibri" w:hAnsi="Calibri" w:cs="Calibri"/>
        </w:rPr>
        <w:t>, projeyle ilgili arazinin kamulaştırılmasının sonucunda PEK'lerin evinden, iş yerinden veya iş alanından başka bir yere taşınması ve böylelikle konut ve varlıklarının kaybını ifade eder.</w:t>
      </w:r>
    </w:p>
    <w:p w14:paraId="5E0D64DE" w14:textId="62989CAE" w:rsidR="001E2681" w:rsidRPr="00266852" w:rsidRDefault="001E2681" w:rsidP="001E2681">
      <w:pPr>
        <w:rPr>
          <w:rFonts w:ascii="Calibri" w:hAnsi="Calibri" w:cs="Calibri"/>
        </w:rPr>
      </w:pPr>
      <w:r w:rsidRPr="00266852">
        <w:rPr>
          <w:rFonts w:ascii="Calibri" w:hAnsi="Calibri" w:cs="Calibri"/>
          <w:b/>
          <w:i/>
        </w:rPr>
        <w:t>Geçim kaynaklarının eski haline getirilmesi</w:t>
      </w:r>
      <w:r w:rsidRPr="00266852">
        <w:rPr>
          <w:rFonts w:ascii="Calibri" w:hAnsi="Calibri" w:cs="Calibri"/>
        </w:rPr>
        <w:t xml:space="preserve">, fiziksel veya ekonomik olarak yerinden edilen Projeden Etkilenen Kişilerin (PEK) geçim durumlarının ve yaşam standartlarının iyileştirilmesi veya en azından bunlardan hangisinin daha iyi durumda olduğu dikkate alınmak suretiyle yerinden edilme veya projenin uygulama safhasından önceki seviyeye geri getirilmesine yönelik her türlü destek ve yardımı kapsar. Geçim kaynağının ikamesi için verilecek destek için bir geçiş dönemi tespit edilerek bu doğrultuda makul bir süre belirlenecektir. </w:t>
      </w:r>
    </w:p>
    <w:p w14:paraId="42E38598" w14:textId="77777777" w:rsidR="001E2681" w:rsidRPr="00266852" w:rsidRDefault="001E2681" w:rsidP="001E2681">
      <w:pPr>
        <w:rPr>
          <w:rFonts w:ascii="Calibri" w:hAnsi="Calibri" w:cs="Calibri"/>
        </w:rPr>
      </w:pPr>
      <w:r w:rsidRPr="00266852">
        <w:rPr>
          <w:rFonts w:ascii="Calibri" w:hAnsi="Calibri" w:cs="Calibri"/>
          <w:b/>
          <w:i/>
        </w:rPr>
        <w:t>Gönüllü olmayan yeniden yerleşim</w:t>
      </w:r>
      <w:r w:rsidRPr="00266852">
        <w:rPr>
          <w:rFonts w:ascii="Calibri" w:hAnsi="Calibri" w:cs="Calibri"/>
        </w:rPr>
        <w:t>, Projenin uygulanması sebebiyle arazi veya varlıklara maliklerin rızası veya tercih hakkı olmadan adli süreçle el konulması ve neticesinde yer değişikliği veya konut kaybı, varlık veya varlıklara erişimin veya gelir ve geçim kaynaklarının kaybına neden olan sosyal veya ekonomik etki doğuran her türlü durumu ifade eder.</w:t>
      </w:r>
    </w:p>
    <w:p w14:paraId="2D88F61B" w14:textId="36E8AFF2" w:rsidR="001E2681" w:rsidRPr="00266852" w:rsidRDefault="001E2681" w:rsidP="001E2681">
      <w:pPr>
        <w:rPr>
          <w:rFonts w:ascii="Calibri" w:hAnsi="Calibri" w:cs="Calibri"/>
        </w:rPr>
      </w:pPr>
      <w:r w:rsidRPr="00266852">
        <w:rPr>
          <w:rFonts w:ascii="Calibri" w:hAnsi="Calibri" w:cs="Calibri"/>
          <w:b/>
          <w:i/>
        </w:rPr>
        <w:t>Hassas grup</w:t>
      </w:r>
      <w:r w:rsidRPr="00266852">
        <w:rPr>
          <w:rFonts w:ascii="Calibri" w:hAnsi="Calibri" w:cs="Calibri"/>
        </w:rPr>
        <w:t xml:space="preserve">, ilgili kamu kurumlarından ayni ve/veya nakdi destek alan ihtiyaç sahibi, arazi sahibi olmayan kişilerle yaşlılar, kadınlar, çocuklar ve cinsiyetleri, etnik kökenleri, yaşları, fiziksel veya zihinsel engelleri, ekonomik dezavantajları veya sosyal statüleri nedeniyle yeniden yerleştirmeden diğer kişilere kıyasla daha olumsuz etkilenebilecek veya yeniden yerleştirme yardımından ve bununla ilgili </w:t>
      </w:r>
      <w:r w:rsidR="00A53D79" w:rsidRPr="00266852">
        <w:rPr>
          <w:rFonts w:ascii="Calibri" w:hAnsi="Calibri" w:cs="Calibri"/>
        </w:rPr>
        <w:t>kalkınma faydalarından</w:t>
      </w:r>
      <w:r w:rsidRPr="00266852">
        <w:rPr>
          <w:rFonts w:ascii="Calibri" w:hAnsi="Calibri" w:cs="Calibri"/>
        </w:rPr>
        <w:t xml:space="preserve"> yararlanma ve bunları elde etme kabiliyeti sınırlı olabilen kişileri ifade eder.</w:t>
      </w:r>
    </w:p>
    <w:p w14:paraId="581B03BF" w14:textId="77777777" w:rsidR="001E2681" w:rsidRPr="00266852" w:rsidRDefault="001E2681" w:rsidP="001E2681">
      <w:pPr>
        <w:rPr>
          <w:rFonts w:ascii="Calibri" w:hAnsi="Calibri" w:cs="Calibri"/>
        </w:rPr>
      </w:pPr>
      <w:r w:rsidRPr="00266852">
        <w:rPr>
          <w:rFonts w:ascii="Calibri" w:hAnsi="Calibri" w:cs="Calibri"/>
          <w:b/>
          <w:i/>
        </w:rPr>
        <w:t>İzinsiz kullanıcı</w:t>
      </w:r>
      <w:r w:rsidRPr="00266852">
        <w:rPr>
          <w:rFonts w:ascii="Calibri" w:hAnsi="Calibri" w:cs="Calibri"/>
        </w:rPr>
        <w:t>, ikametgah, iş yeri ve/veya başka sebeplerle işgal ettikleri arazi üzerinde tanınan herhangi bir yasal hak veya talebi olamayacak kimseleri ifade eder.  Arazi tazminatı almaya uygun olmamakla beraber bu kişilerin yapı, ıslah ve mahsul kayıplarına ilişkin tazminat ve geçici geçim desteğinden yararlanma hakkı bulunmaktadır.</w:t>
      </w:r>
    </w:p>
    <w:p w14:paraId="1F6B98EB" w14:textId="77777777" w:rsidR="001E2681" w:rsidRPr="00266852" w:rsidRDefault="001E2681" w:rsidP="001E2681">
      <w:pPr>
        <w:rPr>
          <w:rFonts w:ascii="Calibri" w:hAnsi="Calibri" w:cs="Calibri"/>
        </w:rPr>
      </w:pPr>
      <w:r w:rsidRPr="00266852">
        <w:rPr>
          <w:rFonts w:ascii="Calibri" w:hAnsi="Calibri" w:cs="Calibri"/>
          <w:b/>
          <w:i/>
        </w:rPr>
        <w:t>Kamulaştırma,</w:t>
      </w:r>
      <w:r w:rsidRPr="00266852">
        <w:rPr>
          <w:rFonts w:ascii="Calibri" w:hAnsi="Calibri" w:cs="Calibri"/>
        </w:rPr>
        <w:t xml:space="preserve"> bir mülkün piyasa değerine denk bir tazminat karşılığında mülk üzerindeki sahiplik hakkına el konulması veya bu hakkın sınırlandırılmasını ifade eder.</w:t>
      </w:r>
    </w:p>
    <w:p w14:paraId="7DD643BD" w14:textId="77777777" w:rsidR="001E2681" w:rsidRPr="00266852" w:rsidRDefault="001E2681" w:rsidP="001E2681">
      <w:pPr>
        <w:rPr>
          <w:rFonts w:ascii="Calibri" w:hAnsi="Calibri" w:cs="Calibri"/>
        </w:rPr>
      </w:pPr>
      <w:r w:rsidRPr="00266852">
        <w:rPr>
          <w:rFonts w:ascii="Calibri" w:hAnsi="Calibri" w:cs="Calibri"/>
          <w:b/>
          <w:i/>
        </w:rPr>
        <w:lastRenderedPageBreak/>
        <w:t>Paydaş</w:t>
      </w:r>
      <w:r w:rsidRPr="00266852">
        <w:rPr>
          <w:rFonts w:ascii="Calibri" w:hAnsi="Calibri" w:cs="Calibri"/>
        </w:rPr>
        <w:t>, bir proje tarafından etkilenme veya bir projeyi etkileme ihtimali bulunan ve bu projeyle ilgili kişi, grup, kurum ve kuruluşları ifade eder.</w:t>
      </w:r>
    </w:p>
    <w:p w14:paraId="1FF197BB" w14:textId="77777777" w:rsidR="001E2681" w:rsidRPr="00266852" w:rsidRDefault="001E2681" w:rsidP="001E2681">
      <w:pPr>
        <w:rPr>
          <w:rFonts w:ascii="Calibri" w:hAnsi="Calibri" w:cs="Calibri"/>
        </w:rPr>
      </w:pPr>
      <w:r w:rsidRPr="00266852">
        <w:rPr>
          <w:rFonts w:ascii="Calibri" w:hAnsi="Calibri" w:cs="Calibri"/>
          <w:b/>
          <w:i/>
        </w:rPr>
        <w:t>Proje,</w:t>
      </w:r>
      <w:r w:rsidRPr="00266852">
        <w:rPr>
          <w:rFonts w:ascii="Calibri" w:hAnsi="Calibri" w:cs="Calibri"/>
        </w:rPr>
        <w:t xml:space="preserve"> bütün alt-projeleri (planlar), bileşenleri ve fazları dahil olmak üzere Türkiye Sulama Modernizasyonu Projesini ifade eder.</w:t>
      </w:r>
    </w:p>
    <w:p w14:paraId="1256B455" w14:textId="77777777" w:rsidR="001E2681" w:rsidRPr="00266852" w:rsidRDefault="001E2681" w:rsidP="001E2681">
      <w:pPr>
        <w:rPr>
          <w:rFonts w:ascii="Calibri" w:hAnsi="Calibri" w:cs="Calibri"/>
        </w:rPr>
      </w:pPr>
      <w:r w:rsidRPr="00266852">
        <w:rPr>
          <w:rFonts w:ascii="Calibri" w:hAnsi="Calibri" w:cs="Calibri"/>
          <w:b/>
          <w:i/>
        </w:rPr>
        <w:t>Projeden Etkilenen Kişi (PEK),</w:t>
      </w:r>
      <w:r w:rsidRPr="00266852">
        <w:rPr>
          <w:rFonts w:ascii="Calibri" w:hAnsi="Calibri" w:cs="Calibri"/>
        </w:rPr>
        <w:t xml:space="preserve"> projenin uygulanması sonucunda inşa edilmiş bir yapıya, araziye (yerleşim, tarım</w:t>
      </w:r>
      <w:r w:rsidRPr="00266852">
        <w:rPr>
          <w:rFonts w:ascii="Calibri" w:hAnsi="Calibri" w:cs="Calibri"/>
          <w:color w:val="5B9BD5"/>
        </w:rPr>
        <w:t xml:space="preserve"> </w:t>
      </w:r>
      <w:r w:rsidRPr="00266852">
        <w:rPr>
          <w:rFonts w:ascii="Calibri" w:hAnsi="Calibri" w:cs="Calibri"/>
        </w:rPr>
        <w:t>vb.), yıllık veya çok yıllık ürün ve ağaçlara veya diğer her türlü sabit veya taşınabilir varlığa tamamen veya kısmen sahip olma, bunları kullanma veya bunlardan başka bir biçimde faydalanma hakkını kaybeden kişileri ifade eder.</w:t>
      </w:r>
    </w:p>
    <w:p w14:paraId="2350DABA" w14:textId="77777777" w:rsidR="001E2681" w:rsidRPr="00266852" w:rsidRDefault="001E2681" w:rsidP="001E2681">
      <w:pPr>
        <w:rPr>
          <w:rFonts w:ascii="Calibri" w:hAnsi="Calibri" w:cs="Calibri"/>
        </w:rPr>
      </w:pPr>
      <w:r w:rsidRPr="00266852">
        <w:rPr>
          <w:rFonts w:ascii="Calibri" w:hAnsi="Calibri" w:cs="Calibri"/>
          <w:b/>
          <w:i/>
        </w:rPr>
        <w:t xml:space="preserve">Tazminat, </w:t>
      </w:r>
      <w:r w:rsidRPr="00266852">
        <w:rPr>
          <w:rFonts w:ascii="Calibri" w:hAnsi="Calibri" w:cs="Calibri"/>
        </w:rPr>
        <w:t>arazi, su veya diğer kritik doğal kaynaklar ve gelir kaynaklarına erişiminin kısıtlanması veya topluluk üyelerinin her tür bireysel veya ortak varlıklarına kasıtlı veya kasıtsız olarak zarar verilmesi veyahut bu varlıkların tahrip edilmesi sonucu mağdur olan kişilere bu belirlenmiş ve üzerinde anlaşılmış zarara sebep olan kişiler tarafından yapılan ödemeleri ifade eder.</w:t>
      </w:r>
    </w:p>
    <w:p w14:paraId="6FE3CDBC" w14:textId="4B761ED7" w:rsidR="001E2681" w:rsidRPr="00266852" w:rsidRDefault="001E2681" w:rsidP="001E2681">
      <w:pPr>
        <w:rPr>
          <w:rFonts w:ascii="Calibri" w:hAnsi="Calibri" w:cs="Calibri"/>
        </w:rPr>
      </w:pPr>
      <w:r w:rsidRPr="00266852">
        <w:rPr>
          <w:rFonts w:ascii="Calibri" w:hAnsi="Calibri" w:cs="Calibri"/>
          <w:b/>
          <w:i/>
        </w:rPr>
        <w:t>Yeniden yerleşim</w:t>
      </w:r>
      <w:r w:rsidRPr="00266852">
        <w:rPr>
          <w:rFonts w:ascii="Calibri" w:hAnsi="Calibri" w:cs="Calibri"/>
        </w:rPr>
        <w:t>, fiili bir yer değişikliği, arazi, konut, varlık kaybı, ekonomik olarak yerinden veya diğer geçim kaynaklarından edilme olup olmadığına bakılmaksızın arazi edinimi ve varlık kaybının tazminiyle ilgili bütün halleri ifade eder ve tazminat, yer değişikliği (varsa) ve rehabilitasyon dahil olmak üzere Projenin PEK'in mülkü ve/veya geçim kaynağı üzerindeki olumsuz etkilerini azaltmaya yönelik, alınan bütün tedbirleri içerir. Fiziksel yer değişikliğinden ayrı olarak ürün ve gelir kaybı da yeniden yerleştirmenin etkileri arasında yer alır.</w:t>
      </w:r>
    </w:p>
    <w:p w14:paraId="48231829" w14:textId="78BE0F7B" w:rsidR="00F3227A" w:rsidRPr="00266852" w:rsidRDefault="00E00BCF" w:rsidP="00E00BCF">
      <w:pPr>
        <w:rPr>
          <w:rFonts w:ascii="Calibri" w:hAnsi="Calibri" w:cs="Calibri"/>
        </w:rPr>
      </w:pPr>
      <w:r w:rsidRPr="00266852">
        <w:rPr>
          <w:rFonts w:ascii="Calibri" w:hAnsi="Calibri" w:cs="Calibri"/>
          <w:b/>
          <w:bCs/>
          <w:i/>
          <w:iCs/>
        </w:rPr>
        <w:t>Yenileme bedeli</w:t>
      </w:r>
      <w:r w:rsidRPr="00266852">
        <w:rPr>
          <w:rFonts w:ascii="Calibri" w:hAnsi="Calibri" w:cs="Calibri"/>
        </w:rPr>
        <w:t>, kaybedilen varlıkların ikamesi ve işlem bedellerinin karşılanmasına yetecek miktarın belirlenmesine yardımcı olan değer takdir yöntemini ifade eder. Bu değer takdir yönteminin uygulanmasında yapı ve varlıklarının eşdeğerinin ikame edilecek kadar değer öngörülmektedir. Kıymet takdiri kolay olmayan veya parasal olarak tazmin edilmesi mümkün olmayan kayıplar (ör. kamu hizmetlerine, müşterilere ve tedarikçilere veya balıkçılık vb. alanlarına erişim gibi) için eşdeğer ve kültürel olarak kabul edilebilir kaynaklara ve geçim olanaklarına erişim sağlamaya yönelik çaba gösterilir. Tarım arazileri için bu bedel, etkilenen araziye komşu ve eşdeğer üretim potansiyeline sahip veya kullanım açısından eşdeğer özellikte bir arazinin projeden veya yerinden edilme durumundan önceki (hangisi daha iyiyse) piyasa fiyatına ek olarak söz konusu arazinin koşullarının etkilenen araziyle aynı düzeye getirilmesiyle ilgili maliyetler ve tapu ve devir harç ve vergisi maliyetlerinin toplamını karşılayacak kadar bir tutarı ifade eder. Kentsel alanlarda yer alan araziler için bu bedel, etkilenen araziye komşu ve benzer veya iyileştirilmiş kamusal altyapı olanak ve hizmetlerine sahip bir arazinin yerinden edilme durumundan önceki piyasa fiyatına ilaveten tapu ve devir harç ve vergi maliyetlerinin toplamıdır Konutlar ve diğer yapılar için bu bedel, etkilenen yapıyla benzer veya bu yapıdan daha büyük bir alan ve daha iyi nitelikteki ikame bir yapının inşası veya kısmen etkilenmiş bir yapının onarılması için gereken malzemelerin piyasa fiyatına ilaveten bu yapı malzemelerinin inşaat sahasına nakliye maliyeti, işçilik ve müteahhitlik bedelleriyle tapu ve devir harç ve vergi maliyetlerinin toplamını karşılayacak kadar tutardır.</w:t>
      </w:r>
    </w:p>
    <w:p w14:paraId="0D89FF37" w14:textId="77777777" w:rsidR="00E00BCF" w:rsidRPr="00266852" w:rsidRDefault="00E00BCF" w:rsidP="001E2681">
      <w:pPr>
        <w:rPr>
          <w:rFonts w:ascii="Calibri" w:hAnsi="Calibri" w:cs="Calibri"/>
        </w:rPr>
      </w:pPr>
    </w:p>
    <w:p w14:paraId="1158A008" w14:textId="77777777" w:rsidR="00C22378" w:rsidRPr="00266852" w:rsidRDefault="00C22378">
      <w:pPr>
        <w:spacing w:before="0" w:after="160" w:line="259" w:lineRule="auto"/>
        <w:jc w:val="left"/>
        <w:rPr>
          <w:rFonts w:ascii="Calibri" w:hAnsi="Calibri" w:cs="Calibri"/>
        </w:rPr>
      </w:pPr>
      <w:r w:rsidRPr="00266852">
        <w:rPr>
          <w:rFonts w:ascii="Calibri" w:hAnsi="Calibri" w:cs="Calibri"/>
        </w:rPr>
        <w:br w:type="page"/>
      </w:r>
    </w:p>
    <w:p w14:paraId="10001AC4" w14:textId="77777777" w:rsidR="00CF14EF" w:rsidRPr="00266852" w:rsidRDefault="00CF14EF" w:rsidP="00A37E11">
      <w:pPr>
        <w:pStyle w:val="Balk1"/>
        <w:rPr>
          <w:rFonts w:cs="Calibri"/>
          <w:noProof/>
        </w:rPr>
      </w:pPr>
      <w:bookmarkStart w:id="5" w:name="_Toc60047456"/>
      <w:r w:rsidRPr="00266852">
        <w:rPr>
          <w:rFonts w:cs="Calibri"/>
          <w:noProof/>
        </w:rPr>
        <w:lastRenderedPageBreak/>
        <w:t>Kısaltmalar</w:t>
      </w:r>
      <w:bookmarkEnd w:id="5"/>
    </w:p>
    <w:tbl>
      <w:tblPr>
        <w:tblW w:w="6220" w:type="dxa"/>
        <w:tblCellMar>
          <w:left w:w="70" w:type="dxa"/>
          <w:right w:w="70" w:type="dxa"/>
        </w:tblCellMar>
        <w:tblLook w:val="04A0" w:firstRow="1" w:lastRow="0" w:firstColumn="1" w:lastColumn="0" w:noHBand="0" w:noVBand="1"/>
      </w:tblPr>
      <w:tblGrid>
        <w:gridCol w:w="960"/>
        <w:gridCol w:w="5260"/>
      </w:tblGrid>
      <w:tr w:rsidR="004C142C" w:rsidRPr="00266852" w14:paraId="25E96562" w14:textId="77777777" w:rsidTr="004C142C">
        <w:trPr>
          <w:trHeight w:val="290"/>
        </w:trPr>
        <w:tc>
          <w:tcPr>
            <w:tcW w:w="960" w:type="dxa"/>
            <w:noWrap/>
            <w:vAlign w:val="bottom"/>
            <w:hideMark/>
          </w:tcPr>
          <w:p w14:paraId="6B264B67"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ADNKS </w:t>
            </w:r>
          </w:p>
          <w:p w14:paraId="3727AE2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AEP</w:t>
            </w:r>
          </w:p>
        </w:tc>
        <w:tc>
          <w:tcPr>
            <w:tcW w:w="5260" w:type="dxa"/>
            <w:noWrap/>
            <w:vAlign w:val="bottom"/>
            <w:hideMark/>
          </w:tcPr>
          <w:p w14:paraId="08519C4A"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Adrese Dayalı Nüfus Kayıt Sistemi</w:t>
            </w:r>
          </w:p>
          <w:p w14:paraId="3DE56F3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Arazi Edinimi Planı</w:t>
            </w:r>
          </w:p>
        </w:tc>
      </w:tr>
      <w:tr w:rsidR="004C142C" w:rsidRPr="00266852" w14:paraId="1F1907C1" w14:textId="77777777" w:rsidTr="004C142C">
        <w:trPr>
          <w:trHeight w:val="290"/>
        </w:trPr>
        <w:tc>
          <w:tcPr>
            <w:tcW w:w="960" w:type="dxa"/>
            <w:noWrap/>
            <w:vAlign w:val="bottom"/>
            <w:hideMark/>
          </w:tcPr>
          <w:p w14:paraId="05E31B80"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AEPÇ</w:t>
            </w:r>
          </w:p>
        </w:tc>
        <w:tc>
          <w:tcPr>
            <w:tcW w:w="5260" w:type="dxa"/>
            <w:noWrap/>
            <w:vAlign w:val="bottom"/>
            <w:hideMark/>
          </w:tcPr>
          <w:p w14:paraId="74A2A82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Arazi Edinimi Politika Çerçevesi</w:t>
            </w:r>
          </w:p>
        </w:tc>
      </w:tr>
      <w:tr w:rsidR="004C142C" w:rsidRPr="00266852" w14:paraId="4C781B42" w14:textId="77777777" w:rsidTr="004C142C">
        <w:trPr>
          <w:trHeight w:val="290"/>
        </w:trPr>
        <w:tc>
          <w:tcPr>
            <w:tcW w:w="960" w:type="dxa"/>
            <w:noWrap/>
            <w:vAlign w:val="bottom"/>
            <w:hideMark/>
          </w:tcPr>
          <w:p w14:paraId="1E4B4411"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ASYP</w:t>
            </w:r>
          </w:p>
        </w:tc>
        <w:tc>
          <w:tcPr>
            <w:tcW w:w="5260" w:type="dxa"/>
            <w:noWrap/>
            <w:vAlign w:val="bottom"/>
            <w:hideMark/>
          </w:tcPr>
          <w:p w14:paraId="487F088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Manisa Alaşehir Sulama Yenileme Projesi</w:t>
            </w:r>
          </w:p>
        </w:tc>
      </w:tr>
      <w:tr w:rsidR="004C142C" w:rsidRPr="00266852" w14:paraId="0DAC22FE" w14:textId="77777777" w:rsidTr="004C142C">
        <w:trPr>
          <w:trHeight w:val="290"/>
        </w:trPr>
        <w:tc>
          <w:tcPr>
            <w:tcW w:w="960" w:type="dxa"/>
            <w:noWrap/>
            <w:vAlign w:val="bottom"/>
            <w:hideMark/>
          </w:tcPr>
          <w:p w14:paraId="36BA8D7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ATEP</w:t>
            </w:r>
          </w:p>
        </w:tc>
        <w:tc>
          <w:tcPr>
            <w:tcW w:w="5260" w:type="dxa"/>
            <w:noWrap/>
            <w:vAlign w:val="bottom"/>
            <w:hideMark/>
          </w:tcPr>
          <w:p w14:paraId="2DD2DE6F"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Arazi Toplulaştırma Eylem Planı </w:t>
            </w:r>
          </w:p>
        </w:tc>
      </w:tr>
      <w:tr w:rsidR="004C142C" w:rsidRPr="00266852" w14:paraId="5A2028A6" w14:textId="77777777" w:rsidTr="004C142C">
        <w:trPr>
          <w:trHeight w:val="290"/>
        </w:trPr>
        <w:tc>
          <w:tcPr>
            <w:tcW w:w="960" w:type="dxa"/>
            <w:noWrap/>
            <w:vAlign w:val="bottom"/>
            <w:hideMark/>
          </w:tcPr>
          <w:p w14:paraId="1FC7158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CİMER</w:t>
            </w:r>
          </w:p>
        </w:tc>
        <w:tc>
          <w:tcPr>
            <w:tcW w:w="5260" w:type="dxa"/>
            <w:noWrap/>
            <w:vAlign w:val="bottom"/>
            <w:hideMark/>
          </w:tcPr>
          <w:p w14:paraId="3390EEA6"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Cumhurbaşkanlığı İletişim Merkezi</w:t>
            </w:r>
          </w:p>
        </w:tc>
      </w:tr>
      <w:tr w:rsidR="004C142C" w:rsidRPr="00266852" w14:paraId="5ACFFF21" w14:textId="77777777" w:rsidTr="004C142C">
        <w:trPr>
          <w:trHeight w:val="290"/>
        </w:trPr>
        <w:tc>
          <w:tcPr>
            <w:tcW w:w="960" w:type="dxa"/>
            <w:noWrap/>
            <w:vAlign w:val="bottom"/>
            <w:hideMark/>
          </w:tcPr>
          <w:p w14:paraId="1EC45A0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ÇED</w:t>
            </w:r>
          </w:p>
          <w:p w14:paraId="6DBF4DDB"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ÇKS</w:t>
            </w:r>
          </w:p>
          <w:p w14:paraId="5F1AC00B"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ÇSYP</w:t>
            </w:r>
          </w:p>
        </w:tc>
        <w:tc>
          <w:tcPr>
            <w:tcW w:w="5260" w:type="dxa"/>
            <w:noWrap/>
            <w:vAlign w:val="bottom"/>
            <w:hideMark/>
          </w:tcPr>
          <w:p w14:paraId="20465F0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Çevresel Etki Değerlendirme</w:t>
            </w:r>
          </w:p>
          <w:p w14:paraId="46B7909D"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Çiftçi Kayıt Sistemi</w:t>
            </w:r>
          </w:p>
          <w:p w14:paraId="0B33BC6B"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Çevresel ve Sosyal Yönetim Planı</w:t>
            </w:r>
          </w:p>
        </w:tc>
      </w:tr>
      <w:tr w:rsidR="004C142C" w:rsidRPr="00266852" w14:paraId="1A73648D" w14:textId="77777777" w:rsidTr="004C142C">
        <w:trPr>
          <w:trHeight w:val="290"/>
        </w:trPr>
        <w:tc>
          <w:tcPr>
            <w:tcW w:w="960" w:type="dxa"/>
            <w:noWrap/>
            <w:vAlign w:val="bottom"/>
            <w:hideMark/>
          </w:tcPr>
          <w:p w14:paraId="787B7FE8"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DB</w:t>
            </w:r>
          </w:p>
        </w:tc>
        <w:tc>
          <w:tcPr>
            <w:tcW w:w="5260" w:type="dxa"/>
            <w:noWrap/>
            <w:vAlign w:val="bottom"/>
            <w:hideMark/>
          </w:tcPr>
          <w:p w14:paraId="34E6EF34"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Dünya Bankası</w:t>
            </w:r>
          </w:p>
        </w:tc>
      </w:tr>
      <w:tr w:rsidR="004C142C" w:rsidRPr="00266852" w14:paraId="36C97658" w14:textId="77777777" w:rsidTr="004C142C">
        <w:trPr>
          <w:trHeight w:val="290"/>
        </w:trPr>
        <w:tc>
          <w:tcPr>
            <w:tcW w:w="960" w:type="dxa"/>
            <w:noWrap/>
            <w:vAlign w:val="bottom"/>
            <w:hideMark/>
          </w:tcPr>
          <w:p w14:paraId="57E533B6"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5260" w:type="dxa"/>
            <w:noWrap/>
            <w:vAlign w:val="bottom"/>
            <w:hideMark/>
          </w:tcPr>
          <w:p w14:paraId="0EFDB9B1"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Devlet Su İşleri</w:t>
            </w:r>
          </w:p>
        </w:tc>
      </w:tr>
      <w:tr w:rsidR="004C142C" w:rsidRPr="00266852" w14:paraId="35C881F8" w14:textId="77777777" w:rsidTr="004C142C">
        <w:trPr>
          <w:trHeight w:val="290"/>
        </w:trPr>
        <w:tc>
          <w:tcPr>
            <w:tcW w:w="960" w:type="dxa"/>
            <w:noWrap/>
            <w:vAlign w:val="bottom"/>
            <w:hideMark/>
          </w:tcPr>
          <w:p w14:paraId="69CDECE7"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İŞKUR</w:t>
            </w:r>
          </w:p>
        </w:tc>
        <w:tc>
          <w:tcPr>
            <w:tcW w:w="5260" w:type="dxa"/>
            <w:noWrap/>
            <w:vAlign w:val="bottom"/>
            <w:hideMark/>
          </w:tcPr>
          <w:p w14:paraId="1C063914"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Türkiye İş Kurumu</w:t>
            </w:r>
          </w:p>
        </w:tc>
      </w:tr>
      <w:tr w:rsidR="004C142C" w:rsidRPr="00266852" w14:paraId="60135947" w14:textId="77777777" w:rsidTr="004C142C">
        <w:trPr>
          <w:trHeight w:val="290"/>
        </w:trPr>
        <w:tc>
          <w:tcPr>
            <w:tcW w:w="960" w:type="dxa"/>
            <w:noWrap/>
            <w:vAlign w:val="bottom"/>
            <w:hideMark/>
          </w:tcPr>
          <w:p w14:paraId="682EC86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İYK</w:t>
            </w:r>
          </w:p>
        </w:tc>
        <w:tc>
          <w:tcPr>
            <w:tcW w:w="5260" w:type="dxa"/>
            <w:noWrap/>
            <w:vAlign w:val="bottom"/>
            <w:hideMark/>
          </w:tcPr>
          <w:p w14:paraId="65CC0CC9"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İşbirliği Yapılacak Kurumlar </w:t>
            </w:r>
          </w:p>
        </w:tc>
      </w:tr>
      <w:tr w:rsidR="004C142C" w:rsidRPr="00266852" w14:paraId="3AAC8028" w14:textId="77777777" w:rsidTr="004C142C">
        <w:trPr>
          <w:trHeight w:val="290"/>
        </w:trPr>
        <w:tc>
          <w:tcPr>
            <w:tcW w:w="960" w:type="dxa"/>
            <w:noWrap/>
            <w:vAlign w:val="bottom"/>
            <w:hideMark/>
          </w:tcPr>
          <w:p w14:paraId="6154E5F6"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JES</w:t>
            </w:r>
          </w:p>
          <w:p w14:paraId="11070129"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KOM</w:t>
            </w:r>
          </w:p>
        </w:tc>
        <w:tc>
          <w:tcPr>
            <w:tcW w:w="5260" w:type="dxa"/>
            <w:noWrap/>
            <w:vAlign w:val="bottom"/>
            <w:hideMark/>
          </w:tcPr>
          <w:p w14:paraId="54C43FD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Jeotermal Enerji Santrali</w:t>
            </w:r>
          </w:p>
          <w:p w14:paraId="07D2BD15"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Kamu Orta Malı </w:t>
            </w:r>
          </w:p>
        </w:tc>
      </w:tr>
      <w:tr w:rsidR="004C142C" w:rsidRPr="00266852" w14:paraId="6BB1B8DA" w14:textId="77777777" w:rsidTr="004C142C">
        <w:trPr>
          <w:trHeight w:val="290"/>
        </w:trPr>
        <w:tc>
          <w:tcPr>
            <w:tcW w:w="960" w:type="dxa"/>
            <w:noWrap/>
            <w:vAlign w:val="bottom"/>
            <w:hideMark/>
          </w:tcPr>
          <w:p w14:paraId="06BD5AD9"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MBF</w:t>
            </w:r>
          </w:p>
        </w:tc>
        <w:tc>
          <w:tcPr>
            <w:tcW w:w="5260" w:type="dxa"/>
            <w:noWrap/>
            <w:vAlign w:val="bottom"/>
            <w:hideMark/>
          </w:tcPr>
          <w:p w14:paraId="2952E1EB"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Muhtar Bilgi Formu </w:t>
            </w:r>
          </w:p>
        </w:tc>
      </w:tr>
      <w:tr w:rsidR="004C142C" w:rsidRPr="00266852" w14:paraId="6C8F58DD" w14:textId="77777777" w:rsidTr="004C142C">
        <w:trPr>
          <w:trHeight w:val="290"/>
        </w:trPr>
        <w:tc>
          <w:tcPr>
            <w:tcW w:w="960" w:type="dxa"/>
            <w:noWrap/>
            <w:vAlign w:val="bottom"/>
            <w:hideMark/>
          </w:tcPr>
          <w:p w14:paraId="1C0D8426"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MYO</w:t>
            </w:r>
          </w:p>
          <w:p w14:paraId="4D93708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OP</w:t>
            </w:r>
          </w:p>
        </w:tc>
        <w:tc>
          <w:tcPr>
            <w:tcW w:w="5260" w:type="dxa"/>
            <w:noWrap/>
            <w:vAlign w:val="bottom"/>
            <w:hideMark/>
          </w:tcPr>
          <w:p w14:paraId="2C5008BD"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Meslek Yüksek Okulu</w:t>
            </w:r>
          </w:p>
          <w:p w14:paraId="156C0883"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Operasyonel Politikası </w:t>
            </w:r>
          </w:p>
        </w:tc>
      </w:tr>
      <w:tr w:rsidR="004C142C" w:rsidRPr="00266852" w14:paraId="454CD007" w14:textId="77777777" w:rsidTr="004C142C">
        <w:trPr>
          <w:trHeight w:val="290"/>
        </w:trPr>
        <w:tc>
          <w:tcPr>
            <w:tcW w:w="960" w:type="dxa"/>
            <w:noWrap/>
            <w:vAlign w:val="bottom"/>
            <w:hideMark/>
          </w:tcPr>
          <w:p w14:paraId="5250F6D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PEH</w:t>
            </w:r>
          </w:p>
        </w:tc>
        <w:tc>
          <w:tcPr>
            <w:tcW w:w="5260" w:type="dxa"/>
            <w:noWrap/>
            <w:vAlign w:val="bottom"/>
            <w:hideMark/>
          </w:tcPr>
          <w:p w14:paraId="071B81B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Projeden Etkilenen Haneler</w:t>
            </w:r>
          </w:p>
        </w:tc>
      </w:tr>
      <w:tr w:rsidR="004C142C" w:rsidRPr="00266852" w14:paraId="52F61F94" w14:textId="77777777" w:rsidTr="004C142C">
        <w:trPr>
          <w:trHeight w:val="290"/>
        </w:trPr>
        <w:tc>
          <w:tcPr>
            <w:tcW w:w="960" w:type="dxa"/>
            <w:noWrap/>
            <w:vAlign w:val="bottom"/>
            <w:hideMark/>
          </w:tcPr>
          <w:p w14:paraId="2ED5885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PEK</w:t>
            </w:r>
          </w:p>
        </w:tc>
        <w:tc>
          <w:tcPr>
            <w:tcW w:w="5260" w:type="dxa"/>
            <w:noWrap/>
            <w:vAlign w:val="bottom"/>
            <w:hideMark/>
          </w:tcPr>
          <w:p w14:paraId="50DD403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Projeden Etkilenen Kişi</w:t>
            </w:r>
          </w:p>
        </w:tc>
      </w:tr>
      <w:tr w:rsidR="004C142C" w:rsidRPr="00266852" w14:paraId="34653F47" w14:textId="77777777" w:rsidTr="004C142C">
        <w:trPr>
          <w:trHeight w:val="290"/>
        </w:trPr>
        <w:tc>
          <w:tcPr>
            <w:tcW w:w="960" w:type="dxa"/>
            <w:noWrap/>
            <w:vAlign w:val="bottom"/>
            <w:hideMark/>
          </w:tcPr>
          <w:p w14:paraId="47264C2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SB</w:t>
            </w:r>
          </w:p>
        </w:tc>
        <w:tc>
          <w:tcPr>
            <w:tcW w:w="5260" w:type="dxa"/>
            <w:noWrap/>
            <w:vAlign w:val="bottom"/>
            <w:hideMark/>
          </w:tcPr>
          <w:p w14:paraId="23454B44"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r>
      <w:tr w:rsidR="004C142C" w:rsidRPr="00266852" w14:paraId="5B565789" w14:textId="77777777" w:rsidTr="004C142C">
        <w:trPr>
          <w:trHeight w:val="290"/>
        </w:trPr>
        <w:tc>
          <w:tcPr>
            <w:tcW w:w="960" w:type="dxa"/>
            <w:noWrap/>
            <w:vAlign w:val="bottom"/>
            <w:hideMark/>
          </w:tcPr>
          <w:p w14:paraId="2B395CE3"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SEA</w:t>
            </w:r>
          </w:p>
        </w:tc>
        <w:tc>
          <w:tcPr>
            <w:tcW w:w="5260" w:type="dxa"/>
            <w:noWrap/>
            <w:vAlign w:val="bottom"/>
            <w:hideMark/>
          </w:tcPr>
          <w:p w14:paraId="52AD3EFD"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Sosyo-Ekonomik Anket </w:t>
            </w:r>
          </w:p>
        </w:tc>
      </w:tr>
      <w:tr w:rsidR="004C142C" w:rsidRPr="00266852" w14:paraId="309451A9" w14:textId="77777777" w:rsidTr="004C142C">
        <w:trPr>
          <w:trHeight w:val="290"/>
        </w:trPr>
        <w:tc>
          <w:tcPr>
            <w:tcW w:w="960" w:type="dxa"/>
            <w:noWrap/>
            <w:vAlign w:val="bottom"/>
            <w:hideMark/>
          </w:tcPr>
          <w:p w14:paraId="1A6904A1"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SGK</w:t>
            </w:r>
          </w:p>
        </w:tc>
        <w:tc>
          <w:tcPr>
            <w:tcW w:w="5260" w:type="dxa"/>
            <w:noWrap/>
            <w:vAlign w:val="bottom"/>
            <w:hideMark/>
          </w:tcPr>
          <w:p w14:paraId="49E35081"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Sosyal Güvenlik Kurumu</w:t>
            </w:r>
          </w:p>
        </w:tc>
      </w:tr>
      <w:tr w:rsidR="004C142C" w:rsidRPr="00266852" w14:paraId="7AD6586A" w14:textId="77777777" w:rsidTr="004C142C">
        <w:trPr>
          <w:trHeight w:val="290"/>
        </w:trPr>
        <w:tc>
          <w:tcPr>
            <w:tcW w:w="960" w:type="dxa"/>
            <w:noWrap/>
            <w:vAlign w:val="bottom"/>
            <w:hideMark/>
          </w:tcPr>
          <w:p w14:paraId="450D9058"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STK</w:t>
            </w:r>
          </w:p>
        </w:tc>
        <w:tc>
          <w:tcPr>
            <w:tcW w:w="5260" w:type="dxa"/>
            <w:noWrap/>
            <w:vAlign w:val="bottom"/>
            <w:hideMark/>
          </w:tcPr>
          <w:p w14:paraId="3467528A"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Sivil Toplum Kuruluşu</w:t>
            </w:r>
          </w:p>
        </w:tc>
      </w:tr>
      <w:tr w:rsidR="004C142C" w:rsidRPr="00266852" w14:paraId="04454EE8" w14:textId="77777777" w:rsidTr="004C142C">
        <w:trPr>
          <w:trHeight w:val="290"/>
        </w:trPr>
        <w:tc>
          <w:tcPr>
            <w:tcW w:w="960" w:type="dxa"/>
            <w:noWrap/>
            <w:vAlign w:val="bottom"/>
            <w:hideMark/>
          </w:tcPr>
          <w:p w14:paraId="0C0AC403"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SUTEM</w:t>
            </w:r>
          </w:p>
        </w:tc>
        <w:tc>
          <w:tcPr>
            <w:tcW w:w="5260" w:type="dxa"/>
            <w:noWrap/>
            <w:vAlign w:val="bottom"/>
            <w:hideMark/>
          </w:tcPr>
          <w:p w14:paraId="140E50FA"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Tesisleri Mekansal Bilgi Sistemi</w:t>
            </w:r>
          </w:p>
        </w:tc>
      </w:tr>
      <w:tr w:rsidR="004C142C" w:rsidRPr="00266852" w14:paraId="28B0E6D9" w14:textId="77777777" w:rsidTr="004C142C">
        <w:trPr>
          <w:trHeight w:val="290"/>
        </w:trPr>
        <w:tc>
          <w:tcPr>
            <w:tcW w:w="960" w:type="dxa"/>
            <w:noWrap/>
            <w:vAlign w:val="bottom"/>
            <w:hideMark/>
          </w:tcPr>
          <w:p w14:paraId="71F0C3B7"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SYDV</w:t>
            </w:r>
          </w:p>
        </w:tc>
        <w:tc>
          <w:tcPr>
            <w:tcW w:w="5260" w:type="dxa"/>
            <w:noWrap/>
            <w:vAlign w:val="bottom"/>
            <w:hideMark/>
          </w:tcPr>
          <w:p w14:paraId="3C912E7B"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Sosyal Yardımlaşma Dayanışma Vakfı</w:t>
            </w:r>
          </w:p>
        </w:tc>
      </w:tr>
      <w:tr w:rsidR="004C142C" w:rsidRPr="00266852" w14:paraId="2AFB68A0" w14:textId="77777777" w:rsidTr="004C142C">
        <w:trPr>
          <w:trHeight w:val="290"/>
        </w:trPr>
        <w:tc>
          <w:tcPr>
            <w:tcW w:w="960" w:type="dxa"/>
            <w:noWrap/>
            <w:vAlign w:val="bottom"/>
            <w:hideMark/>
          </w:tcPr>
          <w:p w14:paraId="2594D538"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TARİŞ</w:t>
            </w:r>
          </w:p>
          <w:p w14:paraId="59C49CA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TAMBİS</w:t>
            </w:r>
          </w:p>
        </w:tc>
        <w:tc>
          <w:tcPr>
            <w:tcW w:w="5260" w:type="dxa"/>
            <w:noWrap/>
            <w:vAlign w:val="bottom"/>
            <w:hideMark/>
          </w:tcPr>
          <w:p w14:paraId="66B9E424"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Üzüm Tarım Satış Kooperatifi</w:t>
            </w:r>
          </w:p>
          <w:p w14:paraId="04722B7F"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Taşkın, Arıza ve Müdahale Mekansal Bilgi Sistemi</w:t>
            </w:r>
          </w:p>
        </w:tc>
      </w:tr>
      <w:tr w:rsidR="004C142C" w:rsidRPr="00266852" w14:paraId="00063E97" w14:textId="77777777" w:rsidTr="004C142C">
        <w:trPr>
          <w:trHeight w:val="290"/>
        </w:trPr>
        <w:tc>
          <w:tcPr>
            <w:tcW w:w="960" w:type="dxa"/>
            <w:noWrap/>
            <w:vAlign w:val="bottom"/>
            <w:hideMark/>
          </w:tcPr>
          <w:p w14:paraId="09E99287"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TEYAP</w:t>
            </w:r>
          </w:p>
        </w:tc>
        <w:tc>
          <w:tcPr>
            <w:tcW w:w="5260" w:type="dxa"/>
            <w:noWrap/>
            <w:vAlign w:val="bottom"/>
            <w:hideMark/>
          </w:tcPr>
          <w:p w14:paraId="60A6F4B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Tarımsal Yayım ve Eğitim Programı </w:t>
            </w:r>
          </w:p>
        </w:tc>
      </w:tr>
      <w:tr w:rsidR="004C142C" w:rsidRPr="00266852" w14:paraId="2FB7DC1E" w14:textId="77777777" w:rsidTr="004C142C">
        <w:trPr>
          <w:trHeight w:val="290"/>
        </w:trPr>
        <w:tc>
          <w:tcPr>
            <w:tcW w:w="960" w:type="dxa"/>
            <w:noWrap/>
            <w:vAlign w:val="bottom"/>
            <w:hideMark/>
          </w:tcPr>
          <w:p w14:paraId="0A9BC5E1"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TSMP</w:t>
            </w:r>
          </w:p>
        </w:tc>
        <w:tc>
          <w:tcPr>
            <w:tcW w:w="5260" w:type="dxa"/>
            <w:noWrap/>
            <w:vAlign w:val="bottom"/>
            <w:hideMark/>
          </w:tcPr>
          <w:p w14:paraId="150303DC"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Türkiye Sulama Modernizasyonu Projesi</w:t>
            </w:r>
          </w:p>
        </w:tc>
      </w:tr>
      <w:tr w:rsidR="004C142C" w:rsidRPr="00266852" w14:paraId="62C78939" w14:textId="77777777" w:rsidTr="004C142C">
        <w:trPr>
          <w:trHeight w:val="290"/>
        </w:trPr>
        <w:tc>
          <w:tcPr>
            <w:tcW w:w="960" w:type="dxa"/>
            <w:noWrap/>
            <w:vAlign w:val="bottom"/>
            <w:hideMark/>
          </w:tcPr>
          <w:p w14:paraId="3B844056"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TSO</w:t>
            </w:r>
          </w:p>
        </w:tc>
        <w:tc>
          <w:tcPr>
            <w:tcW w:w="5260" w:type="dxa"/>
            <w:noWrap/>
            <w:vAlign w:val="bottom"/>
            <w:hideMark/>
          </w:tcPr>
          <w:p w14:paraId="5BA4F7E9"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Ticaret ve Sanayi Odası</w:t>
            </w:r>
          </w:p>
        </w:tc>
      </w:tr>
      <w:tr w:rsidR="004C142C" w:rsidRPr="00266852" w14:paraId="37E204A4" w14:textId="77777777" w:rsidTr="004C142C">
        <w:trPr>
          <w:trHeight w:val="290"/>
        </w:trPr>
        <w:tc>
          <w:tcPr>
            <w:tcW w:w="960" w:type="dxa"/>
            <w:noWrap/>
            <w:vAlign w:val="bottom"/>
            <w:hideMark/>
          </w:tcPr>
          <w:p w14:paraId="1BE838E9"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TÜİK</w:t>
            </w:r>
          </w:p>
          <w:p w14:paraId="36DBF705"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USD</w:t>
            </w:r>
          </w:p>
        </w:tc>
        <w:tc>
          <w:tcPr>
            <w:tcW w:w="5260" w:type="dxa"/>
            <w:noWrap/>
            <w:vAlign w:val="bottom"/>
            <w:hideMark/>
          </w:tcPr>
          <w:p w14:paraId="2FA05362"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Türkiye İstatistik Kurumu</w:t>
            </w:r>
          </w:p>
          <w:p w14:paraId="34ABA4E7"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Amerikan Doları</w:t>
            </w:r>
          </w:p>
        </w:tc>
      </w:tr>
      <w:tr w:rsidR="004C142C" w:rsidRPr="00266852" w14:paraId="165B4347" w14:textId="77777777" w:rsidTr="004C142C">
        <w:trPr>
          <w:trHeight w:val="290"/>
        </w:trPr>
        <w:tc>
          <w:tcPr>
            <w:tcW w:w="960" w:type="dxa"/>
            <w:noWrap/>
            <w:vAlign w:val="bottom"/>
            <w:hideMark/>
          </w:tcPr>
          <w:p w14:paraId="74D8CF6E"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YAS</w:t>
            </w:r>
          </w:p>
        </w:tc>
        <w:tc>
          <w:tcPr>
            <w:tcW w:w="5260" w:type="dxa"/>
            <w:noWrap/>
            <w:vAlign w:val="bottom"/>
            <w:hideMark/>
          </w:tcPr>
          <w:p w14:paraId="3C9AB695" w14:textId="77777777" w:rsidR="004C142C" w:rsidRPr="00266852" w:rsidRDefault="004C142C">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Yeraltı Sulama Kuyuları </w:t>
            </w:r>
          </w:p>
        </w:tc>
      </w:tr>
    </w:tbl>
    <w:p w14:paraId="74EE9A21" w14:textId="77777777" w:rsidR="004C142C" w:rsidRPr="00266852" w:rsidRDefault="004C142C" w:rsidP="00CC7E0D">
      <w:pPr>
        <w:rPr>
          <w:rFonts w:ascii="Calibri" w:hAnsi="Calibri" w:cs="Calibri"/>
        </w:rPr>
      </w:pPr>
    </w:p>
    <w:p w14:paraId="24F7744D" w14:textId="77777777" w:rsidR="00C22378" w:rsidRPr="00266852" w:rsidRDefault="00C22378">
      <w:pPr>
        <w:spacing w:before="0" w:after="160" w:line="259" w:lineRule="auto"/>
        <w:jc w:val="left"/>
        <w:rPr>
          <w:rFonts w:ascii="Calibri" w:hAnsi="Calibri" w:cs="Calibri"/>
          <w:highlight w:val="yellow"/>
        </w:rPr>
      </w:pPr>
      <w:r w:rsidRPr="00266852">
        <w:rPr>
          <w:rFonts w:ascii="Calibri" w:hAnsi="Calibri" w:cs="Calibri"/>
          <w:highlight w:val="yellow"/>
        </w:rPr>
        <w:br w:type="page"/>
      </w:r>
    </w:p>
    <w:p w14:paraId="44358590" w14:textId="17990328" w:rsidR="00CF14EF" w:rsidRPr="00266852" w:rsidRDefault="00CF14EF" w:rsidP="00A37E11">
      <w:pPr>
        <w:pStyle w:val="Balk1"/>
        <w:rPr>
          <w:rFonts w:cs="Calibri"/>
          <w:noProof/>
        </w:rPr>
      </w:pPr>
      <w:bookmarkStart w:id="6" w:name="_Toc60047457"/>
      <w:r w:rsidRPr="00266852">
        <w:rPr>
          <w:rFonts w:cs="Calibri"/>
          <w:noProof/>
        </w:rPr>
        <w:lastRenderedPageBreak/>
        <w:t>Tablo ve Şekiller Listesi</w:t>
      </w:r>
      <w:bookmarkEnd w:id="6"/>
    </w:p>
    <w:p w14:paraId="1D72CA3A" w14:textId="4A1DB2D8" w:rsidR="00CF116D" w:rsidRPr="00266852" w:rsidRDefault="00CF116D" w:rsidP="00CF116D">
      <w:pPr>
        <w:rPr>
          <w:rFonts w:ascii="Calibri" w:hAnsi="Calibri" w:cs="Calibri"/>
          <w:b/>
          <w:bCs/>
        </w:rPr>
      </w:pPr>
      <w:r w:rsidRPr="00266852">
        <w:rPr>
          <w:rFonts w:ascii="Calibri" w:hAnsi="Calibri" w:cs="Calibri"/>
          <w:b/>
          <w:bCs/>
        </w:rPr>
        <w:t>Tablolar</w:t>
      </w:r>
    </w:p>
    <w:p w14:paraId="68723DF6" w14:textId="7C244F0B" w:rsidR="00DC0EB1" w:rsidRPr="00266852" w:rsidRDefault="00CF116D">
      <w:pPr>
        <w:pStyle w:val="ekillerTablosu"/>
        <w:tabs>
          <w:tab w:val="right" w:leader="dot" w:pos="9062"/>
        </w:tabs>
        <w:rPr>
          <w:rFonts w:ascii="Calibri" w:eastAsiaTheme="minorEastAsia" w:hAnsi="Calibri" w:cs="Calibri"/>
          <w:noProof/>
          <w:lang w:eastAsia="tr-TR"/>
        </w:rPr>
      </w:pPr>
      <w:r w:rsidRPr="00266852">
        <w:rPr>
          <w:rFonts w:ascii="Calibri" w:hAnsi="Calibri" w:cs="Calibri"/>
          <w:b/>
          <w:bCs/>
          <w:highlight w:val="yellow"/>
        </w:rPr>
        <w:fldChar w:fldCharType="begin"/>
      </w:r>
      <w:r w:rsidRPr="00266852">
        <w:rPr>
          <w:rFonts w:ascii="Calibri" w:hAnsi="Calibri" w:cs="Calibri"/>
          <w:b/>
          <w:bCs/>
          <w:highlight w:val="yellow"/>
        </w:rPr>
        <w:instrText xml:space="preserve"> TOC \h \z \c "Tablo" </w:instrText>
      </w:r>
      <w:r w:rsidRPr="00266852">
        <w:rPr>
          <w:rFonts w:ascii="Calibri" w:hAnsi="Calibri" w:cs="Calibri"/>
          <w:b/>
          <w:bCs/>
          <w:highlight w:val="yellow"/>
        </w:rPr>
        <w:fldChar w:fldCharType="separate"/>
      </w:r>
      <w:hyperlink w:anchor="_Toc56431019" w:history="1">
        <w:r w:rsidR="00DC0EB1" w:rsidRPr="00266852">
          <w:rPr>
            <w:rStyle w:val="Kpr"/>
            <w:rFonts w:ascii="Calibri" w:hAnsi="Calibri" w:cs="Calibri"/>
            <w:noProof/>
          </w:rPr>
          <w:t>Tablo 1</w:t>
        </w:r>
        <w:r w:rsidR="00DC0EB1" w:rsidRPr="00266852">
          <w:rPr>
            <w:rStyle w:val="Kpr"/>
            <w:rFonts w:ascii="Calibri" w:hAnsi="Calibri" w:cs="Calibri"/>
            <w:noProof/>
          </w:rPr>
          <w:noBreakHyphen/>
          <w:t>1. Arazi Ediniminden Etkilenen Yerleşimler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_Toc56431019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16</w:t>
        </w:r>
        <w:r w:rsidR="00DC0EB1" w:rsidRPr="00266852">
          <w:rPr>
            <w:rFonts w:ascii="Calibri" w:hAnsi="Calibri" w:cs="Calibri"/>
            <w:noProof/>
            <w:webHidden/>
          </w:rPr>
          <w:fldChar w:fldCharType="end"/>
        </w:r>
      </w:hyperlink>
    </w:p>
    <w:p w14:paraId="01BFEBE6" w14:textId="4F1E5853"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0" w:history="1">
        <w:r w:rsidR="00DC0EB1" w:rsidRPr="00266852">
          <w:rPr>
            <w:rStyle w:val="Kpr"/>
            <w:rFonts w:ascii="Calibri" w:hAnsi="Calibri" w:cs="Calibri"/>
            <w:noProof/>
          </w:rPr>
          <w:t>Tablo 1</w:t>
        </w:r>
        <w:r w:rsidR="00DC0EB1" w:rsidRPr="00266852">
          <w:rPr>
            <w:rStyle w:val="Kpr"/>
            <w:rFonts w:ascii="Calibri" w:hAnsi="Calibri" w:cs="Calibri"/>
            <w:noProof/>
          </w:rPr>
          <w:noBreakHyphen/>
          <w:t>2. Mülkiyet Dağılım Tablosu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17</w:t>
        </w:r>
        <w:r w:rsidR="00DC0EB1" w:rsidRPr="00266852">
          <w:rPr>
            <w:rFonts w:ascii="Calibri" w:hAnsi="Calibri" w:cs="Calibri"/>
            <w:noProof/>
            <w:webHidden/>
          </w:rPr>
          <w:fldChar w:fldCharType="end"/>
        </w:r>
      </w:hyperlink>
    </w:p>
    <w:p w14:paraId="3AC98EC0" w14:textId="203FAA1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1" w:history="1">
        <w:r w:rsidR="00DC0EB1" w:rsidRPr="00266852">
          <w:rPr>
            <w:rStyle w:val="Kpr"/>
            <w:rFonts w:ascii="Calibri" w:hAnsi="Calibri" w:cs="Calibri"/>
            <w:noProof/>
          </w:rPr>
          <w:t>Tablo 1</w:t>
        </w:r>
        <w:r w:rsidR="00DC0EB1" w:rsidRPr="00266852">
          <w:rPr>
            <w:rStyle w:val="Kpr"/>
            <w:rFonts w:ascii="Calibri" w:hAnsi="Calibri" w:cs="Calibri"/>
            <w:noProof/>
          </w:rPr>
          <w:noBreakHyphen/>
          <w:t>3. Özel Mülkiyete Ait Parsellerin Dağılımı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18</w:t>
        </w:r>
        <w:r w:rsidR="00DC0EB1" w:rsidRPr="00266852">
          <w:rPr>
            <w:rFonts w:ascii="Calibri" w:hAnsi="Calibri" w:cs="Calibri"/>
            <w:noProof/>
            <w:webHidden/>
          </w:rPr>
          <w:fldChar w:fldCharType="end"/>
        </w:r>
      </w:hyperlink>
    </w:p>
    <w:p w14:paraId="61763E6E" w14:textId="609BCCDD"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2" w:history="1">
        <w:r w:rsidR="00DC0EB1" w:rsidRPr="00266852">
          <w:rPr>
            <w:rStyle w:val="Kpr"/>
            <w:rFonts w:ascii="Calibri" w:hAnsi="Calibri" w:cs="Calibri"/>
            <w:noProof/>
          </w:rPr>
          <w:t>Tablo 1</w:t>
        </w:r>
        <w:r w:rsidR="00DC0EB1" w:rsidRPr="00266852">
          <w:rPr>
            <w:rStyle w:val="Kpr"/>
            <w:rFonts w:ascii="Calibri" w:hAnsi="Calibri" w:cs="Calibri"/>
            <w:noProof/>
          </w:rPr>
          <w:noBreakHyphen/>
          <w:t>4. Çalışma Kapsamındaki Yerleşimler ve Parseller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18</w:t>
        </w:r>
        <w:r w:rsidR="00DC0EB1" w:rsidRPr="00266852">
          <w:rPr>
            <w:rFonts w:ascii="Calibri" w:hAnsi="Calibri" w:cs="Calibri"/>
            <w:noProof/>
            <w:webHidden/>
          </w:rPr>
          <w:fldChar w:fldCharType="end"/>
        </w:r>
      </w:hyperlink>
    </w:p>
    <w:p w14:paraId="1045FB46" w14:textId="750E4F8C"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3" w:history="1">
        <w:r w:rsidR="00DC0EB1" w:rsidRPr="00266852">
          <w:rPr>
            <w:rStyle w:val="Kpr"/>
            <w:rFonts w:ascii="Calibri" w:hAnsi="Calibri" w:cs="Calibri"/>
            <w:noProof/>
          </w:rPr>
          <w:t>Tablo 1</w:t>
        </w:r>
        <w:r w:rsidR="00DC0EB1" w:rsidRPr="00266852">
          <w:rPr>
            <w:rStyle w:val="Kpr"/>
            <w:rFonts w:ascii="Calibri" w:hAnsi="Calibri" w:cs="Calibri"/>
            <w:noProof/>
          </w:rPr>
          <w:noBreakHyphen/>
          <w:t>5. Anket Sayısı ve Bilgi Toplanan Şahıs Parseli Sayısı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19</w:t>
        </w:r>
        <w:r w:rsidR="00DC0EB1" w:rsidRPr="00266852">
          <w:rPr>
            <w:rFonts w:ascii="Calibri" w:hAnsi="Calibri" w:cs="Calibri"/>
            <w:noProof/>
            <w:webHidden/>
          </w:rPr>
          <w:fldChar w:fldCharType="end"/>
        </w:r>
      </w:hyperlink>
    </w:p>
    <w:p w14:paraId="67C562D3" w14:textId="6481E46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4" w:history="1">
        <w:r w:rsidR="00DC0EB1" w:rsidRPr="00266852">
          <w:rPr>
            <w:rStyle w:val="Kpr"/>
            <w:rFonts w:ascii="Calibri" w:hAnsi="Calibri" w:cs="Calibri"/>
            <w:noProof/>
          </w:rPr>
          <w:t>Tablo 1</w:t>
        </w:r>
        <w:r w:rsidR="00DC0EB1" w:rsidRPr="00266852">
          <w:rPr>
            <w:rStyle w:val="Kpr"/>
            <w:rFonts w:ascii="Calibri" w:hAnsi="Calibri" w:cs="Calibri"/>
            <w:noProof/>
          </w:rPr>
          <w:noBreakHyphen/>
          <w:t>6. Saha Çalışmasında Görüşülen Paydaşlar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21</w:t>
        </w:r>
        <w:r w:rsidR="00DC0EB1" w:rsidRPr="00266852">
          <w:rPr>
            <w:rFonts w:ascii="Calibri" w:hAnsi="Calibri" w:cs="Calibri"/>
            <w:noProof/>
            <w:webHidden/>
          </w:rPr>
          <w:fldChar w:fldCharType="end"/>
        </w:r>
      </w:hyperlink>
    </w:p>
    <w:p w14:paraId="1A6D33E9" w14:textId="515F783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5" w:history="1">
        <w:r w:rsidR="00DC0EB1" w:rsidRPr="00266852">
          <w:rPr>
            <w:rStyle w:val="Kpr"/>
            <w:rFonts w:ascii="Calibri" w:hAnsi="Calibri" w:cs="Calibri"/>
            <w:noProof/>
          </w:rPr>
          <w:t>Tablo 1</w:t>
        </w:r>
        <w:r w:rsidR="00DC0EB1" w:rsidRPr="00266852">
          <w:rPr>
            <w:rStyle w:val="Kpr"/>
            <w:rFonts w:ascii="Calibri" w:hAnsi="Calibri" w:cs="Calibri"/>
            <w:noProof/>
          </w:rPr>
          <w:noBreakHyphen/>
          <w:t>7. Yerleşimlere Göre Anket Dağılımı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22</w:t>
        </w:r>
        <w:r w:rsidR="00DC0EB1" w:rsidRPr="00266852">
          <w:rPr>
            <w:rFonts w:ascii="Calibri" w:hAnsi="Calibri" w:cs="Calibri"/>
            <w:noProof/>
            <w:webHidden/>
          </w:rPr>
          <w:fldChar w:fldCharType="end"/>
        </w:r>
      </w:hyperlink>
    </w:p>
    <w:p w14:paraId="6A6D43C4" w14:textId="27D234E4"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6" w:history="1">
        <w:r w:rsidR="00DC0EB1" w:rsidRPr="00266852">
          <w:rPr>
            <w:rStyle w:val="Kpr"/>
            <w:rFonts w:ascii="Calibri" w:hAnsi="Calibri" w:cs="Calibri"/>
            <w:noProof/>
          </w:rPr>
          <w:t>Tablo 1</w:t>
        </w:r>
        <w:r w:rsidR="00DC0EB1" w:rsidRPr="00266852">
          <w:rPr>
            <w:rStyle w:val="Kpr"/>
            <w:rFonts w:ascii="Calibri" w:hAnsi="Calibri" w:cs="Calibri"/>
            <w:noProof/>
          </w:rPr>
          <w:noBreakHyphen/>
          <w:t>8. Arazi Edinimi Türleri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23</w:t>
        </w:r>
        <w:r w:rsidR="00DC0EB1" w:rsidRPr="00266852">
          <w:rPr>
            <w:rFonts w:ascii="Calibri" w:hAnsi="Calibri" w:cs="Calibri"/>
            <w:noProof/>
            <w:webHidden/>
          </w:rPr>
          <w:fldChar w:fldCharType="end"/>
        </w:r>
      </w:hyperlink>
    </w:p>
    <w:p w14:paraId="7CCD9309" w14:textId="4D6E2E3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7" w:history="1">
        <w:r w:rsidR="00DC0EB1" w:rsidRPr="00266852">
          <w:rPr>
            <w:rStyle w:val="Kpr"/>
            <w:rFonts w:ascii="Calibri" w:hAnsi="Calibri" w:cs="Calibri"/>
            <w:noProof/>
          </w:rPr>
          <w:t>Tablo 2</w:t>
        </w:r>
        <w:r w:rsidR="00DC0EB1" w:rsidRPr="00266852">
          <w:rPr>
            <w:rStyle w:val="Kpr"/>
            <w:rFonts w:ascii="Calibri" w:hAnsi="Calibri" w:cs="Calibri"/>
            <w:noProof/>
          </w:rPr>
          <w:noBreakHyphen/>
          <w:t>1. Proje Sahasındaki Nüfusun Dağılımı ve Yerleşim Karakteristiği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26</w:t>
        </w:r>
        <w:r w:rsidR="00DC0EB1" w:rsidRPr="00266852">
          <w:rPr>
            <w:rFonts w:ascii="Calibri" w:hAnsi="Calibri" w:cs="Calibri"/>
            <w:noProof/>
            <w:webHidden/>
          </w:rPr>
          <w:fldChar w:fldCharType="end"/>
        </w:r>
      </w:hyperlink>
    </w:p>
    <w:p w14:paraId="758EC27E" w14:textId="4B26C81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8" w:history="1">
        <w:r w:rsidR="00DC0EB1" w:rsidRPr="00266852">
          <w:rPr>
            <w:rStyle w:val="Kpr"/>
            <w:rFonts w:ascii="Calibri" w:hAnsi="Calibri" w:cs="Calibri"/>
            <w:noProof/>
          </w:rPr>
          <w:t>Tablo 2</w:t>
        </w:r>
        <w:r w:rsidR="00DC0EB1" w:rsidRPr="00266852">
          <w:rPr>
            <w:rStyle w:val="Kpr"/>
            <w:rFonts w:ascii="Calibri" w:hAnsi="Calibri" w:cs="Calibri"/>
            <w:noProof/>
          </w:rPr>
          <w:noBreakHyphen/>
          <w:t>2. Yerleşimlerde Göç Durumu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27</w:t>
        </w:r>
        <w:r w:rsidR="00DC0EB1" w:rsidRPr="00266852">
          <w:rPr>
            <w:rFonts w:ascii="Calibri" w:hAnsi="Calibri" w:cs="Calibri"/>
            <w:noProof/>
            <w:webHidden/>
          </w:rPr>
          <w:fldChar w:fldCharType="end"/>
        </w:r>
      </w:hyperlink>
    </w:p>
    <w:p w14:paraId="00C8504B" w14:textId="200E5C01"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29" w:history="1">
        <w:r w:rsidR="00DC0EB1" w:rsidRPr="00266852">
          <w:rPr>
            <w:rStyle w:val="Kpr"/>
            <w:rFonts w:ascii="Calibri" w:hAnsi="Calibri" w:cs="Calibri"/>
            <w:noProof/>
          </w:rPr>
          <w:t>Tablo 2</w:t>
        </w:r>
        <w:r w:rsidR="00DC0EB1" w:rsidRPr="00266852">
          <w:rPr>
            <w:rStyle w:val="Kpr"/>
            <w:rFonts w:ascii="Calibri" w:hAnsi="Calibri" w:cs="Calibri"/>
            <w:noProof/>
          </w:rPr>
          <w:noBreakHyphen/>
          <w:t>3. Hanelerin İkamet Durumu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_Toc56431029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28</w:t>
        </w:r>
        <w:r w:rsidR="00DC0EB1" w:rsidRPr="00266852">
          <w:rPr>
            <w:rFonts w:ascii="Calibri" w:hAnsi="Calibri" w:cs="Calibri"/>
            <w:noProof/>
            <w:webHidden/>
          </w:rPr>
          <w:fldChar w:fldCharType="end"/>
        </w:r>
      </w:hyperlink>
    </w:p>
    <w:p w14:paraId="1FBCEBBF" w14:textId="4E135BD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0" w:history="1">
        <w:r w:rsidR="00DC0EB1" w:rsidRPr="00266852">
          <w:rPr>
            <w:rStyle w:val="Kpr"/>
            <w:rFonts w:ascii="Calibri" w:hAnsi="Calibri" w:cs="Calibri"/>
            <w:noProof/>
          </w:rPr>
          <w:t>Tablo 2</w:t>
        </w:r>
        <w:r w:rsidR="00DC0EB1" w:rsidRPr="00266852">
          <w:rPr>
            <w:rStyle w:val="Kpr"/>
            <w:rFonts w:ascii="Calibri" w:hAnsi="Calibri" w:cs="Calibri"/>
            <w:noProof/>
          </w:rPr>
          <w:noBreakHyphen/>
          <w:t>4. Hane Reislerinin Demografik Bilgileri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28</w:t>
        </w:r>
        <w:r w:rsidR="00DC0EB1" w:rsidRPr="00266852">
          <w:rPr>
            <w:rFonts w:ascii="Calibri" w:hAnsi="Calibri" w:cs="Calibri"/>
            <w:noProof/>
            <w:webHidden/>
          </w:rPr>
          <w:fldChar w:fldCharType="end"/>
        </w:r>
      </w:hyperlink>
    </w:p>
    <w:p w14:paraId="2DACAF18" w14:textId="669347A8"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1" w:history="1">
        <w:r w:rsidR="00DC0EB1" w:rsidRPr="00266852">
          <w:rPr>
            <w:rStyle w:val="Kpr"/>
            <w:rFonts w:ascii="Calibri" w:hAnsi="Calibri" w:cs="Calibri"/>
            <w:noProof/>
          </w:rPr>
          <w:t>Tablo 2</w:t>
        </w:r>
        <w:r w:rsidR="00DC0EB1" w:rsidRPr="00266852">
          <w:rPr>
            <w:rStyle w:val="Kpr"/>
            <w:rFonts w:ascii="Calibri" w:hAnsi="Calibri" w:cs="Calibri"/>
            <w:noProof/>
          </w:rPr>
          <w:noBreakHyphen/>
          <w:t>5. Hanehalkı Üyelerinin Demografik Bilgisi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30</w:t>
        </w:r>
        <w:r w:rsidR="00DC0EB1" w:rsidRPr="00266852">
          <w:rPr>
            <w:rFonts w:ascii="Calibri" w:hAnsi="Calibri" w:cs="Calibri"/>
            <w:noProof/>
            <w:webHidden/>
          </w:rPr>
          <w:fldChar w:fldCharType="end"/>
        </w:r>
      </w:hyperlink>
    </w:p>
    <w:p w14:paraId="54C5ED3E" w14:textId="35E5332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2" w:history="1">
        <w:r w:rsidR="00DC0EB1" w:rsidRPr="00266852">
          <w:rPr>
            <w:rStyle w:val="Kpr"/>
            <w:rFonts w:ascii="Calibri" w:hAnsi="Calibri" w:cs="Calibri"/>
            <w:noProof/>
          </w:rPr>
          <w:t>Tablo 2</w:t>
        </w:r>
        <w:r w:rsidR="00DC0EB1" w:rsidRPr="00266852">
          <w:rPr>
            <w:rStyle w:val="Kpr"/>
            <w:rFonts w:ascii="Calibri" w:hAnsi="Calibri" w:cs="Calibri"/>
            <w:noProof/>
          </w:rPr>
          <w:noBreakHyphen/>
          <w:t>6. Yerleşimlerdeki Eğitim Kurumları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31</w:t>
        </w:r>
        <w:r w:rsidR="00DC0EB1" w:rsidRPr="00266852">
          <w:rPr>
            <w:rFonts w:ascii="Calibri" w:hAnsi="Calibri" w:cs="Calibri"/>
            <w:noProof/>
            <w:webHidden/>
          </w:rPr>
          <w:fldChar w:fldCharType="end"/>
        </w:r>
      </w:hyperlink>
    </w:p>
    <w:p w14:paraId="482B4A96" w14:textId="3DEF77E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3" w:history="1">
        <w:r w:rsidR="00DC0EB1" w:rsidRPr="00266852">
          <w:rPr>
            <w:rStyle w:val="Kpr"/>
            <w:rFonts w:ascii="Calibri" w:hAnsi="Calibri" w:cs="Calibri"/>
            <w:noProof/>
          </w:rPr>
          <w:t>Tablo 2</w:t>
        </w:r>
        <w:r w:rsidR="00DC0EB1" w:rsidRPr="00266852">
          <w:rPr>
            <w:rStyle w:val="Kpr"/>
            <w:rFonts w:ascii="Calibri" w:hAnsi="Calibri" w:cs="Calibri"/>
            <w:noProof/>
          </w:rPr>
          <w:noBreakHyphen/>
          <w:t>7. Yerleşimlerde Altyapı Durumu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31</w:t>
        </w:r>
        <w:r w:rsidR="00DC0EB1" w:rsidRPr="00266852">
          <w:rPr>
            <w:rFonts w:ascii="Calibri" w:hAnsi="Calibri" w:cs="Calibri"/>
            <w:noProof/>
            <w:webHidden/>
          </w:rPr>
          <w:fldChar w:fldCharType="end"/>
        </w:r>
      </w:hyperlink>
    </w:p>
    <w:p w14:paraId="3FD94398" w14:textId="63B59803"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4" w:history="1">
        <w:r w:rsidR="00DC0EB1" w:rsidRPr="00266852">
          <w:rPr>
            <w:rStyle w:val="Kpr"/>
            <w:rFonts w:ascii="Calibri" w:hAnsi="Calibri" w:cs="Calibri"/>
            <w:noProof/>
          </w:rPr>
          <w:t>Tablo 2</w:t>
        </w:r>
        <w:r w:rsidR="00DC0EB1" w:rsidRPr="00266852">
          <w:rPr>
            <w:rStyle w:val="Kpr"/>
            <w:rFonts w:ascii="Calibri" w:hAnsi="Calibri" w:cs="Calibri"/>
            <w:noProof/>
          </w:rPr>
          <w:noBreakHyphen/>
          <w:t>8. Yerleşimlerdeki Toplam İşletme Sayısı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32</w:t>
        </w:r>
        <w:r w:rsidR="00DC0EB1" w:rsidRPr="00266852">
          <w:rPr>
            <w:rFonts w:ascii="Calibri" w:hAnsi="Calibri" w:cs="Calibri"/>
            <w:noProof/>
            <w:webHidden/>
          </w:rPr>
          <w:fldChar w:fldCharType="end"/>
        </w:r>
      </w:hyperlink>
    </w:p>
    <w:p w14:paraId="0D02F5AA" w14:textId="3F2BAF6E"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5" w:history="1">
        <w:r w:rsidR="00DC0EB1" w:rsidRPr="00266852">
          <w:rPr>
            <w:rStyle w:val="Kpr"/>
            <w:rFonts w:ascii="Calibri" w:hAnsi="Calibri" w:cs="Calibri"/>
            <w:noProof/>
          </w:rPr>
          <w:t>Tablo 2</w:t>
        </w:r>
        <w:r w:rsidR="00DC0EB1" w:rsidRPr="00266852">
          <w:rPr>
            <w:rStyle w:val="Kpr"/>
            <w:rFonts w:ascii="Calibri" w:hAnsi="Calibri" w:cs="Calibri"/>
            <w:noProof/>
          </w:rPr>
          <w:noBreakHyphen/>
          <w:t>9. Alaşehir Sofralık Çekirdeksiz Üzüm Üretimi, 2009-2019</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34</w:t>
        </w:r>
        <w:r w:rsidR="00DC0EB1" w:rsidRPr="00266852">
          <w:rPr>
            <w:rFonts w:ascii="Calibri" w:hAnsi="Calibri" w:cs="Calibri"/>
            <w:noProof/>
            <w:webHidden/>
          </w:rPr>
          <w:fldChar w:fldCharType="end"/>
        </w:r>
      </w:hyperlink>
    </w:p>
    <w:p w14:paraId="45972D42" w14:textId="01B5F9F7"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6" w:history="1">
        <w:r w:rsidR="00DC0EB1" w:rsidRPr="00266852">
          <w:rPr>
            <w:rStyle w:val="Kpr"/>
            <w:rFonts w:ascii="Calibri" w:hAnsi="Calibri" w:cs="Calibri"/>
            <w:noProof/>
          </w:rPr>
          <w:t>Tablo 2</w:t>
        </w:r>
        <w:r w:rsidR="00DC0EB1" w:rsidRPr="00266852">
          <w:rPr>
            <w:rStyle w:val="Kpr"/>
            <w:rFonts w:ascii="Calibri" w:hAnsi="Calibri" w:cs="Calibri"/>
            <w:noProof/>
          </w:rPr>
          <w:noBreakHyphen/>
          <w:t>10. Alaşehir Sofralık Çekirdekli Üzüm Üretimi, 2009-2019</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35</w:t>
        </w:r>
        <w:r w:rsidR="00DC0EB1" w:rsidRPr="00266852">
          <w:rPr>
            <w:rFonts w:ascii="Calibri" w:hAnsi="Calibri" w:cs="Calibri"/>
            <w:noProof/>
            <w:webHidden/>
          </w:rPr>
          <w:fldChar w:fldCharType="end"/>
        </w:r>
      </w:hyperlink>
    </w:p>
    <w:p w14:paraId="53B02726" w14:textId="13E76C1F"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7" w:history="1">
        <w:r w:rsidR="00DC0EB1" w:rsidRPr="00266852">
          <w:rPr>
            <w:rStyle w:val="Kpr"/>
            <w:rFonts w:ascii="Calibri" w:hAnsi="Calibri" w:cs="Calibri"/>
            <w:noProof/>
          </w:rPr>
          <w:t>Tablo 2</w:t>
        </w:r>
        <w:r w:rsidR="00DC0EB1" w:rsidRPr="00266852">
          <w:rPr>
            <w:rStyle w:val="Kpr"/>
            <w:rFonts w:ascii="Calibri" w:hAnsi="Calibri" w:cs="Calibri"/>
            <w:noProof/>
          </w:rPr>
          <w:noBreakHyphen/>
          <w:t>11. Yerleşimlerde Ana Gelir Kaynakları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35</w:t>
        </w:r>
        <w:r w:rsidR="00DC0EB1" w:rsidRPr="00266852">
          <w:rPr>
            <w:rFonts w:ascii="Calibri" w:hAnsi="Calibri" w:cs="Calibri"/>
            <w:noProof/>
            <w:webHidden/>
          </w:rPr>
          <w:fldChar w:fldCharType="end"/>
        </w:r>
      </w:hyperlink>
    </w:p>
    <w:p w14:paraId="27DAC568" w14:textId="5B56AF92"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8" w:history="1">
        <w:r w:rsidR="00DC0EB1" w:rsidRPr="00266852">
          <w:rPr>
            <w:rStyle w:val="Kpr"/>
            <w:rFonts w:ascii="Calibri" w:hAnsi="Calibri" w:cs="Calibri"/>
            <w:noProof/>
          </w:rPr>
          <w:t>Tablo 2</w:t>
        </w:r>
        <w:r w:rsidR="00DC0EB1" w:rsidRPr="00266852">
          <w:rPr>
            <w:rStyle w:val="Kpr"/>
            <w:rFonts w:ascii="Calibri" w:hAnsi="Calibri" w:cs="Calibri"/>
            <w:noProof/>
          </w:rPr>
          <w:noBreakHyphen/>
          <w:t>12. Proje'den Etkilenen Hanelerin Gelir Kaynakları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37</w:t>
        </w:r>
        <w:r w:rsidR="00DC0EB1" w:rsidRPr="00266852">
          <w:rPr>
            <w:rFonts w:ascii="Calibri" w:hAnsi="Calibri" w:cs="Calibri"/>
            <w:noProof/>
            <w:webHidden/>
          </w:rPr>
          <w:fldChar w:fldCharType="end"/>
        </w:r>
      </w:hyperlink>
    </w:p>
    <w:p w14:paraId="0ED3F024" w14:textId="6C479741"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39" w:history="1">
        <w:r w:rsidR="00DC0EB1" w:rsidRPr="00266852">
          <w:rPr>
            <w:rStyle w:val="Kpr"/>
            <w:rFonts w:ascii="Calibri" w:hAnsi="Calibri" w:cs="Calibri"/>
            <w:noProof/>
          </w:rPr>
          <w:t>Tablo 2</w:t>
        </w:r>
        <w:r w:rsidR="00DC0EB1" w:rsidRPr="00266852">
          <w:rPr>
            <w:rStyle w:val="Kpr"/>
            <w:rFonts w:ascii="Calibri" w:hAnsi="Calibri" w:cs="Calibri"/>
            <w:noProof/>
          </w:rPr>
          <w:noBreakHyphen/>
          <w:t>13. Hanelerin Gelir Kaynağı Önceliklendirmesi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_Toc56431039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38</w:t>
        </w:r>
        <w:r w:rsidR="00DC0EB1" w:rsidRPr="00266852">
          <w:rPr>
            <w:rFonts w:ascii="Calibri" w:hAnsi="Calibri" w:cs="Calibri"/>
            <w:noProof/>
            <w:webHidden/>
          </w:rPr>
          <w:fldChar w:fldCharType="end"/>
        </w:r>
      </w:hyperlink>
    </w:p>
    <w:p w14:paraId="73B041E2" w14:textId="13984AED"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0" w:history="1">
        <w:r w:rsidR="00DC0EB1" w:rsidRPr="00266852">
          <w:rPr>
            <w:rStyle w:val="Kpr"/>
            <w:rFonts w:ascii="Calibri" w:hAnsi="Calibri" w:cs="Calibri"/>
            <w:noProof/>
          </w:rPr>
          <w:t>Tablo 2</w:t>
        </w:r>
        <w:r w:rsidR="00DC0EB1" w:rsidRPr="00266852">
          <w:rPr>
            <w:rStyle w:val="Kpr"/>
            <w:rFonts w:ascii="Calibri" w:hAnsi="Calibri" w:cs="Calibri"/>
            <w:noProof/>
          </w:rPr>
          <w:noBreakHyphen/>
          <w:t>14. Hanelerin Gider Bilgileri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38</w:t>
        </w:r>
        <w:r w:rsidR="00DC0EB1" w:rsidRPr="00266852">
          <w:rPr>
            <w:rFonts w:ascii="Calibri" w:hAnsi="Calibri" w:cs="Calibri"/>
            <w:noProof/>
            <w:webHidden/>
          </w:rPr>
          <w:fldChar w:fldCharType="end"/>
        </w:r>
      </w:hyperlink>
    </w:p>
    <w:p w14:paraId="4BDC6CC4" w14:textId="1585A23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1" w:history="1">
        <w:r w:rsidR="00DC0EB1" w:rsidRPr="00266852">
          <w:rPr>
            <w:rStyle w:val="Kpr"/>
            <w:rFonts w:ascii="Calibri" w:hAnsi="Calibri" w:cs="Calibri"/>
            <w:noProof/>
          </w:rPr>
          <w:t>Tablo 2</w:t>
        </w:r>
        <w:r w:rsidR="00DC0EB1" w:rsidRPr="00266852">
          <w:rPr>
            <w:rStyle w:val="Kpr"/>
            <w:rFonts w:ascii="Calibri" w:hAnsi="Calibri" w:cs="Calibri"/>
            <w:noProof/>
          </w:rPr>
          <w:noBreakHyphen/>
          <w:t>15. Manisa İli Çiftçi Kayıt Sistemi Verileri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40</w:t>
        </w:r>
        <w:r w:rsidR="00DC0EB1" w:rsidRPr="00266852">
          <w:rPr>
            <w:rFonts w:ascii="Calibri" w:hAnsi="Calibri" w:cs="Calibri"/>
            <w:noProof/>
            <w:webHidden/>
          </w:rPr>
          <w:fldChar w:fldCharType="end"/>
        </w:r>
      </w:hyperlink>
    </w:p>
    <w:p w14:paraId="62458A2C" w14:textId="1E9DFF7D"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2" w:history="1">
        <w:r w:rsidR="00DC0EB1" w:rsidRPr="00266852">
          <w:rPr>
            <w:rStyle w:val="Kpr"/>
            <w:rFonts w:ascii="Calibri" w:hAnsi="Calibri" w:cs="Calibri"/>
            <w:noProof/>
          </w:rPr>
          <w:t>Tablo 2</w:t>
        </w:r>
        <w:r w:rsidR="00DC0EB1" w:rsidRPr="00266852">
          <w:rPr>
            <w:rStyle w:val="Kpr"/>
            <w:rFonts w:ascii="Calibri" w:hAnsi="Calibri" w:cs="Calibri"/>
            <w:noProof/>
          </w:rPr>
          <w:noBreakHyphen/>
          <w:t>16. İlçe Bazında Çiftçi Kayıt Sistemi Verileri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41</w:t>
        </w:r>
        <w:r w:rsidR="00DC0EB1" w:rsidRPr="00266852">
          <w:rPr>
            <w:rFonts w:ascii="Calibri" w:hAnsi="Calibri" w:cs="Calibri"/>
            <w:noProof/>
            <w:webHidden/>
          </w:rPr>
          <w:fldChar w:fldCharType="end"/>
        </w:r>
      </w:hyperlink>
    </w:p>
    <w:p w14:paraId="20D29433" w14:textId="21F4E983"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3" w:history="1">
        <w:r w:rsidR="00DC0EB1" w:rsidRPr="00266852">
          <w:rPr>
            <w:rStyle w:val="Kpr"/>
            <w:rFonts w:ascii="Calibri" w:hAnsi="Calibri" w:cs="Calibri"/>
            <w:noProof/>
          </w:rPr>
          <w:t>Tablo 2</w:t>
        </w:r>
        <w:r w:rsidR="00DC0EB1" w:rsidRPr="00266852">
          <w:rPr>
            <w:rStyle w:val="Kpr"/>
            <w:rFonts w:ascii="Calibri" w:hAnsi="Calibri" w:cs="Calibri"/>
            <w:noProof/>
          </w:rPr>
          <w:noBreakHyphen/>
          <w:t>17. İlçeler Bazında Çiftçi Kayıt Sistemi Verileri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41</w:t>
        </w:r>
        <w:r w:rsidR="00DC0EB1" w:rsidRPr="00266852">
          <w:rPr>
            <w:rFonts w:ascii="Calibri" w:hAnsi="Calibri" w:cs="Calibri"/>
            <w:noProof/>
            <w:webHidden/>
          </w:rPr>
          <w:fldChar w:fldCharType="end"/>
        </w:r>
      </w:hyperlink>
    </w:p>
    <w:p w14:paraId="498C36AD" w14:textId="6977945A"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4" w:history="1">
        <w:r w:rsidR="00DC0EB1" w:rsidRPr="00266852">
          <w:rPr>
            <w:rStyle w:val="Kpr"/>
            <w:rFonts w:ascii="Calibri" w:hAnsi="Calibri" w:cs="Calibri"/>
            <w:noProof/>
          </w:rPr>
          <w:t>Tablo 2</w:t>
        </w:r>
        <w:r w:rsidR="00DC0EB1" w:rsidRPr="00266852">
          <w:rPr>
            <w:rStyle w:val="Kpr"/>
            <w:rFonts w:ascii="Calibri" w:hAnsi="Calibri" w:cs="Calibri"/>
            <w:noProof/>
          </w:rPr>
          <w:noBreakHyphen/>
          <w:t>18. Yerleşimlere Göre Tarım Arazilerinin Sulama Durumu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42</w:t>
        </w:r>
        <w:r w:rsidR="00DC0EB1" w:rsidRPr="00266852">
          <w:rPr>
            <w:rFonts w:ascii="Calibri" w:hAnsi="Calibri" w:cs="Calibri"/>
            <w:noProof/>
            <w:webHidden/>
          </w:rPr>
          <w:fldChar w:fldCharType="end"/>
        </w:r>
      </w:hyperlink>
    </w:p>
    <w:p w14:paraId="231A75FF" w14:textId="1A8965BC"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5" w:history="1">
        <w:r w:rsidR="00DC0EB1" w:rsidRPr="00266852">
          <w:rPr>
            <w:rStyle w:val="Kpr"/>
            <w:rFonts w:ascii="Calibri" w:hAnsi="Calibri" w:cs="Calibri"/>
            <w:noProof/>
          </w:rPr>
          <w:t>Tablo 2</w:t>
        </w:r>
        <w:r w:rsidR="00DC0EB1" w:rsidRPr="00266852">
          <w:rPr>
            <w:rStyle w:val="Kpr"/>
            <w:rFonts w:ascii="Calibri" w:hAnsi="Calibri" w:cs="Calibri"/>
            <w:noProof/>
          </w:rPr>
          <w:noBreakHyphen/>
          <w:t>19. Sulanan Tarım Arazilerinde Sulama Kaynağı Dağılımı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43</w:t>
        </w:r>
        <w:r w:rsidR="00DC0EB1" w:rsidRPr="00266852">
          <w:rPr>
            <w:rFonts w:ascii="Calibri" w:hAnsi="Calibri" w:cs="Calibri"/>
            <w:noProof/>
            <w:webHidden/>
          </w:rPr>
          <w:fldChar w:fldCharType="end"/>
        </w:r>
      </w:hyperlink>
    </w:p>
    <w:p w14:paraId="492D87BC" w14:textId="2D7AC1E4"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6" w:history="1">
        <w:r w:rsidR="00DC0EB1" w:rsidRPr="00266852">
          <w:rPr>
            <w:rStyle w:val="Kpr"/>
            <w:rFonts w:ascii="Calibri" w:hAnsi="Calibri" w:cs="Calibri"/>
            <w:noProof/>
            <w:lang w:val="fr-FR"/>
          </w:rPr>
          <w:t>Tablo 2</w:t>
        </w:r>
        <w:r w:rsidR="00DC0EB1" w:rsidRPr="00266852">
          <w:rPr>
            <w:rStyle w:val="Kpr"/>
            <w:rFonts w:ascii="Calibri" w:hAnsi="Calibri" w:cs="Calibri"/>
            <w:noProof/>
            <w:lang w:val="fr-FR"/>
          </w:rPr>
          <w:noBreakHyphen/>
          <w:t>20. Manisa Geneli ve Proje Etki Alanında Tarım Arazilerinin Kullanımı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43</w:t>
        </w:r>
        <w:r w:rsidR="00DC0EB1" w:rsidRPr="00266852">
          <w:rPr>
            <w:rFonts w:ascii="Calibri" w:hAnsi="Calibri" w:cs="Calibri"/>
            <w:noProof/>
            <w:webHidden/>
          </w:rPr>
          <w:fldChar w:fldCharType="end"/>
        </w:r>
      </w:hyperlink>
    </w:p>
    <w:p w14:paraId="72BD17CD" w14:textId="3C0B325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7" w:history="1">
        <w:r w:rsidR="00DC0EB1" w:rsidRPr="00266852">
          <w:rPr>
            <w:rStyle w:val="Kpr"/>
            <w:rFonts w:ascii="Calibri" w:hAnsi="Calibri" w:cs="Calibri"/>
            <w:noProof/>
          </w:rPr>
          <w:t>Tablo 2</w:t>
        </w:r>
        <w:r w:rsidR="00DC0EB1" w:rsidRPr="00266852">
          <w:rPr>
            <w:rStyle w:val="Kpr"/>
            <w:rFonts w:ascii="Calibri" w:hAnsi="Calibri" w:cs="Calibri"/>
            <w:noProof/>
          </w:rPr>
          <w:noBreakHyphen/>
          <w:t>21. Hanelerin Mevcut Arazi Varlığı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43</w:t>
        </w:r>
        <w:r w:rsidR="00DC0EB1" w:rsidRPr="00266852">
          <w:rPr>
            <w:rFonts w:ascii="Calibri" w:hAnsi="Calibri" w:cs="Calibri"/>
            <w:noProof/>
            <w:webHidden/>
          </w:rPr>
          <w:fldChar w:fldCharType="end"/>
        </w:r>
      </w:hyperlink>
    </w:p>
    <w:p w14:paraId="5B4711E0" w14:textId="0DA1A8CE"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8" w:history="1">
        <w:r w:rsidR="00DC0EB1" w:rsidRPr="00266852">
          <w:rPr>
            <w:rStyle w:val="Kpr"/>
            <w:rFonts w:ascii="Calibri" w:hAnsi="Calibri" w:cs="Calibri"/>
            <w:noProof/>
          </w:rPr>
          <w:t>Tablo 2</w:t>
        </w:r>
        <w:r w:rsidR="00DC0EB1" w:rsidRPr="00266852">
          <w:rPr>
            <w:rStyle w:val="Kpr"/>
            <w:rFonts w:ascii="Calibri" w:hAnsi="Calibri" w:cs="Calibri"/>
            <w:noProof/>
          </w:rPr>
          <w:noBreakHyphen/>
          <w:t>22. Gelir Amaçlı Üretilen Ürünlerin Yerleşimlere Göre Sıralaması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44</w:t>
        </w:r>
        <w:r w:rsidR="00DC0EB1" w:rsidRPr="00266852">
          <w:rPr>
            <w:rFonts w:ascii="Calibri" w:hAnsi="Calibri" w:cs="Calibri"/>
            <w:noProof/>
            <w:webHidden/>
          </w:rPr>
          <w:fldChar w:fldCharType="end"/>
        </w:r>
      </w:hyperlink>
    </w:p>
    <w:p w14:paraId="5085A8B3" w14:textId="485097A9"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49" w:history="1">
        <w:r w:rsidR="00DC0EB1" w:rsidRPr="00266852">
          <w:rPr>
            <w:rStyle w:val="Kpr"/>
            <w:rFonts w:ascii="Calibri" w:hAnsi="Calibri" w:cs="Calibri"/>
            <w:noProof/>
          </w:rPr>
          <w:t>Tablo 2</w:t>
        </w:r>
        <w:r w:rsidR="00DC0EB1" w:rsidRPr="00266852">
          <w:rPr>
            <w:rStyle w:val="Kpr"/>
            <w:rFonts w:ascii="Calibri" w:hAnsi="Calibri" w:cs="Calibri"/>
            <w:noProof/>
          </w:rPr>
          <w:noBreakHyphen/>
          <w:t>23. PEK'lerin Sulama Suyu İle İlgili Görüşleri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_Toc56431049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46</w:t>
        </w:r>
        <w:r w:rsidR="00DC0EB1" w:rsidRPr="00266852">
          <w:rPr>
            <w:rFonts w:ascii="Calibri" w:hAnsi="Calibri" w:cs="Calibri"/>
            <w:noProof/>
            <w:webHidden/>
          </w:rPr>
          <w:fldChar w:fldCharType="end"/>
        </w:r>
      </w:hyperlink>
    </w:p>
    <w:p w14:paraId="32A5AB34" w14:textId="14EC302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0" w:history="1">
        <w:r w:rsidR="00DC0EB1" w:rsidRPr="00266852">
          <w:rPr>
            <w:rStyle w:val="Kpr"/>
            <w:rFonts w:ascii="Calibri" w:hAnsi="Calibri" w:cs="Calibri"/>
            <w:noProof/>
            <w:lang w:val="fr-FR"/>
          </w:rPr>
          <w:t>Tablo 2</w:t>
        </w:r>
        <w:r w:rsidR="00DC0EB1" w:rsidRPr="00266852">
          <w:rPr>
            <w:rStyle w:val="Kpr"/>
            <w:rFonts w:ascii="Calibri" w:hAnsi="Calibri" w:cs="Calibri"/>
            <w:noProof/>
            <w:lang w:val="fr-FR"/>
          </w:rPr>
          <w:noBreakHyphen/>
          <w:t>24. Kendisine Ait Olmayan Arazi Kullanımı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48</w:t>
        </w:r>
        <w:r w:rsidR="00DC0EB1" w:rsidRPr="00266852">
          <w:rPr>
            <w:rFonts w:ascii="Calibri" w:hAnsi="Calibri" w:cs="Calibri"/>
            <w:noProof/>
            <w:webHidden/>
          </w:rPr>
          <w:fldChar w:fldCharType="end"/>
        </w:r>
      </w:hyperlink>
    </w:p>
    <w:p w14:paraId="18A5AB02" w14:textId="25925319"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1" w:history="1">
        <w:r w:rsidR="00DC0EB1" w:rsidRPr="00266852">
          <w:rPr>
            <w:rStyle w:val="Kpr"/>
            <w:rFonts w:ascii="Calibri" w:hAnsi="Calibri" w:cs="Calibri"/>
            <w:noProof/>
          </w:rPr>
          <w:t>Tablo 2</w:t>
        </w:r>
        <w:r w:rsidR="00DC0EB1" w:rsidRPr="00266852">
          <w:rPr>
            <w:rStyle w:val="Kpr"/>
            <w:rFonts w:ascii="Calibri" w:hAnsi="Calibri" w:cs="Calibri"/>
            <w:noProof/>
          </w:rPr>
          <w:noBreakHyphen/>
          <w:t>25. Yetiştirilen Ağaç Türü ve Sayısı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48</w:t>
        </w:r>
        <w:r w:rsidR="00DC0EB1" w:rsidRPr="00266852">
          <w:rPr>
            <w:rFonts w:ascii="Calibri" w:hAnsi="Calibri" w:cs="Calibri"/>
            <w:noProof/>
            <w:webHidden/>
          </w:rPr>
          <w:fldChar w:fldCharType="end"/>
        </w:r>
      </w:hyperlink>
    </w:p>
    <w:p w14:paraId="269E1949" w14:textId="7F704B11"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2" w:history="1">
        <w:r w:rsidR="00DC0EB1" w:rsidRPr="00266852">
          <w:rPr>
            <w:rStyle w:val="Kpr"/>
            <w:rFonts w:ascii="Calibri" w:hAnsi="Calibri" w:cs="Calibri"/>
            <w:noProof/>
          </w:rPr>
          <w:t>Tablo 2</w:t>
        </w:r>
        <w:r w:rsidR="00DC0EB1" w:rsidRPr="00266852">
          <w:rPr>
            <w:rStyle w:val="Kpr"/>
            <w:rFonts w:ascii="Calibri" w:hAnsi="Calibri" w:cs="Calibri"/>
            <w:noProof/>
          </w:rPr>
          <w:noBreakHyphen/>
          <w:t>26. Manisa Canlı Hayvan Varlığı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49</w:t>
        </w:r>
        <w:r w:rsidR="00DC0EB1" w:rsidRPr="00266852">
          <w:rPr>
            <w:rFonts w:ascii="Calibri" w:hAnsi="Calibri" w:cs="Calibri"/>
            <w:noProof/>
            <w:webHidden/>
          </w:rPr>
          <w:fldChar w:fldCharType="end"/>
        </w:r>
      </w:hyperlink>
    </w:p>
    <w:p w14:paraId="1A3CC9C8" w14:textId="75D1F235"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3" w:history="1">
        <w:r w:rsidR="00DC0EB1" w:rsidRPr="00266852">
          <w:rPr>
            <w:rStyle w:val="Kpr"/>
            <w:rFonts w:ascii="Calibri" w:hAnsi="Calibri" w:cs="Calibri"/>
            <w:noProof/>
          </w:rPr>
          <w:t>Tablo 2</w:t>
        </w:r>
        <w:r w:rsidR="00DC0EB1" w:rsidRPr="00266852">
          <w:rPr>
            <w:rStyle w:val="Kpr"/>
            <w:rFonts w:ascii="Calibri" w:hAnsi="Calibri" w:cs="Calibri"/>
            <w:noProof/>
          </w:rPr>
          <w:noBreakHyphen/>
          <w:t>27. Manisa Hayvansal Üretim Değerleri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49</w:t>
        </w:r>
        <w:r w:rsidR="00DC0EB1" w:rsidRPr="00266852">
          <w:rPr>
            <w:rFonts w:ascii="Calibri" w:hAnsi="Calibri" w:cs="Calibri"/>
            <w:noProof/>
            <w:webHidden/>
          </w:rPr>
          <w:fldChar w:fldCharType="end"/>
        </w:r>
      </w:hyperlink>
    </w:p>
    <w:p w14:paraId="2915C357" w14:textId="3440BB86"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4" w:history="1">
        <w:r w:rsidR="00DC0EB1" w:rsidRPr="00266852">
          <w:rPr>
            <w:rStyle w:val="Kpr"/>
            <w:rFonts w:ascii="Calibri" w:hAnsi="Calibri" w:cs="Calibri"/>
            <w:noProof/>
          </w:rPr>
          <w:t>Tablo 2</w:t>
        </w:r>
        <w:r w:rsidR="00DC0EB1" w:rsidRPr="00266852">
          <w:rPr>
            <w:rStyle w:val="Kpr"/>
            <w:rFonts w:ascii="Calibri" w:hAnsi="Calibri" w:cs="Calibri"/>
            <w:noProof/>
          </w:rPr>
          <w:noBreakHyphen/>
          <w:t>28. Proje Etki Alanındaki Yerleşimlerde Hayvan Varlığı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50</w:t>
        </w:r>
        <w:r w:rsidR="00DC0EB1" w:rsidRPr="00266852">
          <w:rPr>
            <w:rFonts w:ascii="Calibri" w:hAnsi="Calibri" w:cs="Calibri"/>
            <w:noProof/>
            <w:webHidden/>
          </w:rPr>
          <w:fldChar w:fldCharType="end"/>
        </w:r>
      </w:hyperlink>
    </w:p>
    <w:p w14:paraId="42F3B799" w14:textId="3DCFFB1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5" w:history="1">
        <w:r w:rsidR="00DC0EB1" w:rsidRPr="00266852">
          <w:rPr>
            <w:rStyle w:val="Kpr"/>
            <w:rFonts w:ascii="Calibri" w:hAnsi="Calibri" w:cs="Calibri"/>
            <w:noProof/>
          </w:rPr>
          <w:t>Tablo 2</w:t>
        </w:r>
        <w:r w:rsidR="00DC0EB1" w:rsidRPr="00266852">
          <w:rPr>
            <w:rStyle w:val="Kpr"/>
            <w:rFonts w:ascii="Calibri" w:hAnsi="Calibri" w:cs="Calibri"/>
            <w:noProof/>
          </w:rPr>
          <w:noBreakHyphen/>
          <w:t>29. Gelir Amaçlı Kümes Hayvancılığı Yapan Yerleşimler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50</w:t>
        </w:r>
        <w:r w:rsidR="00DC0EB1" w:rsidRPr="00266852">
          <w:rPr>
            <w:rFonts w:ascii="Calibri" w:hAnsi="Calibri" w:cs="Calibri"/>
            <w:noProof/>
            <w:webHidden/>
          </w:rPr>
          <w:fldChar w:fldCharType="end"/>
        </w:r>
      </w:hyperlink>
    </w:p>
    <w:p w14:paraId="1AD73E01" w14:textId="57595BDA"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6" w:history="1">
        <w:r w:rsidR="00DC0EB1" w:rsidRPr="00266852">
          <w:rPr>
            <w:rStyle w:val="Kpr"/>
            <w:rFonts w:ascii="Calibri" w:hAnsi="Calibri" w:cs="Calibri"/>
            <w:noProof/>
          </w:rPr>
          <w:t>Tablo 2</w:t>
        </w:r>
        <w:r w:rsidR="00DC0EB1" w:rsidRPr="00266852">
          <w:rPr>
            <w:rStyle w:val="Kpr"/>
            <w:rFonts w:ascii="Calibri" w:hAnsi="Calibri" w:cs="Calibri"/>
            <w:noProof/>
          </w:rPr>
          <w:noBreakHyphen/>
          <w:t>30. Hayvancılık Yapan PEK'ler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51</w:t>
        </w:r>
        <w:r w:rsidR="00DC0EB1" w:rsidRPr="00266852">
          <w:rPr>
            <w:rFonts w:ascii="Calibri" w:hAnsi="Calibri" w:cs="Calibri"/>
            <w:noProof/>
            <w:webHidden/>
          </w:rPr>
          <w:fldChar w:fldCharType="end"/>
        </w:r>
      </w:hyperlink>
    </w:p>
    <w:p w14:paraId="4E726289" w14:textId="1235F5EA"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7" w:history="1">
        <w:r w:rsidR="00DC0EB1" w:rsidRPr="00266852">
          <w:rPr>
            <w:rStyle w:val="Kpr"/>
            <w:rFonts w:ascii="Calibri" w:hAnsi="Calibri" w:cs="Calibri"/>
            <w:noProof/>
          </w:rPr>
          <w:t>Tablo 2</w:t>
        </w:r>
        <w:r w:rsidR="00DC0EB1" w:rsidRPr="00266852">
          <w:rPr>
            <w:rStyle w:val="Kpr"/>
            <w:rFonts w:ascii="Calibri" w:hAnsi="Calibri" w:cs="Calibri"/>
            <w:noProof/>
          </w:rPr>
          <w:noBreakHyphen/>
          <w:t>31. Manisa İli Tarımsal Kooperatif ve Birlikler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51</w:t>
        </w:r>
        <w:r w:rsidR="00DC0EB1" w:rsidRPr="00266852">
          <w:rPr>
            <w:rFonts w:ascii="Calibri" w:hAnsi="Calibri" w:cs="Calibri"/>
            <w:noProof/>
            <w:webHidden/>
          </w:rPr>
          <w:fldChar w:fldCharType="end"/>
        </w:r>
      </w:hyperlink>
    </w:p>
    <w:p w14:paraId="153B0820" w14:textId="2C6B6484"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8" w:history="1">
        <w:r w:rsidR="00DC0EB1" w:rsidRPr="00266852">
          <w:rPr>
            <w:rStyle w:val="Kpr"/>
            <w:rFonts w:ascii="Calibri" w:hAnsi="Calibri" w:cs="Calibri"/>
            <w:noProof/>
          </w:rPr>
          <w:t>Tablo 2</w:t>
        </w:r>
        <w:r w:rsidR="00DC0EB1" w:rsidRPr="00266852">
          <w:rPr>
            <w:rStyle w:val="Kpr"/>
            <w:rFonts w:ascii="Calibri" w:hAnsi="Calibri" w:cs="Calibri"/>
            <w:noProof/>
          </w:rPr>
          <w:noBreakHyphen/>
          <w:t>32. Proje Alanında Faaliyet Gösteren Oda, Birlik ve Kooperatiflerin Üye Sayıları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51</w:t>
        </w:r>
        <w:r w:rsidR="00DC0EB1" w:rsidRPr="00266852">
          <w:rPr>
            <w:rFonts w:ascii="Calibri" w:hAnsi="Calibri" w:cs="Calibri"/>
            <w:noProof/>
            <w:webHidden/>
          </w:rPr>
          <w:fldChar w:fldCharType="end"/>
        </w:r>
      </w:hyperlink>
    </w:p>
    <w:p w14:paraId="14B36BC0" w14:textId="2671AAAA"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59" w:history="1">
        <w:r w:rsidR="00DC0EB1" w:rsidRPr="00266852">
          <w:rPr>
            <w:rStyle w:val="Kpr"/>
            <w:rFonts w:ascii="Calibri" w:hAnsi="Calibri" w:cs="Calibri"/>
            <w:noProof/>
          </w:rPr>
          <w:t>Tablo 2</w:t>
        </w:r>
        <w:r w:rsidR="00DC0EB1" w:rsidRPr="00266852">
          <w:rPr>
            <w:rStyle w:val="Kpr"/>
            <w:rFonts w:ascii="Calibri" w:hAnsi="Calibri" w:cs="Calibri"/>
            <w:noProof/>
          </w:rPr>
          <w:noBreakHyphen/>
          <w:t>33. PEK'lerin Örgütlenme Durumu</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_Toc56431059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52</w:t>
        </w:r>
        <w:r w:rsidR="00DC0EB1" w:rsidRPr="00266852">
          <w:rPr>
            <w:rFonts w:ascii="Calibri" w:hAnsi="Calibri" w:cs="Calibri"/>
            <w:noProof/>
            <w:webHidden/>
          </w:rPr>
          <w:fldChar w:fldCharType="end"/>
        </w:r>
      </w:hyperlink>
    </w:p>
    <w:p w14:paraId="42395A19" w14:textId="6C1C6F9A"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0" w:history="1">
        <w:r w:rsidR="00DC0EB1" w:rsidRPr="00266852">
          <w:rPr>
            <w:rStyle w:val="Kpr"/>
            <w:rFonts w:ascii="Calibri" w:hAnsi="Calibri" w:cs="Calibri"/>
            <w:noProof/>
          </w:rPr>
          <w:t>Tablo 2</w:t>
        </w:r>
        <w:r w:rsidR="00DC0EB1" w:rsidRPr="00266852">
          <w:rPr>
            <w:rStyle w:val="Kpr"/>
            <w:rFonts w:ascii="Calibri" w:hAnsi="Calibri" w:cs="Calibri"/>
            <w:noProof/>
          </w:rPr>
          <w:noBreakHyphen/>
          <w:t>34. SB Su Kullanıcıları Bilgisi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52</w:t>
        </w:r>
        <w:r w:rsidR="00DC0EB1" w:rsidRPr="00266852">
          <w:rPr>
            <w:rFonts w:ascii="Calibri" w:hAnsi="Calibri" w:cs="Calibri"/>
            <w:noProof/>
            <w:webHidden/>
          </w:rPr>
          <w:fldChar w:fldCharType="end"/>
        </w:r>
      </w:hyperlink>
    </w:p>
    <w:p w14:paraId="2D425783" w14:textId="63036B23"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1" w:history="1">
        <w:r w:rsidR="00DC0EB1" w:rsidRPr="00266852">
          <w:rPr>
            <w:rStyle w:val="Kpr"/>
            <w:rFonts w:ascii="Calibri" w:hAnsi="Calibri" w:cs="Calibri"/>
            <w:noProof/>
          </w:rPr>
          <w:t>Tablo 2</w:t>
        </w:r>
        <w:r w:rsidR="00DC0EB1" w:rsidRPr="00266852">
          <w:rPr>
            <w:rStyle w:val="Kpr"/>
            <w:rFonts w:ascii="Calibri" w:hAnsi="Calibri" w:cs="Calibri"/>
            <w:noProof/>
          </w:rPr>
          <w:noBreakHyphen/>
          <w:t xml:space="preserve">35. </w:t>
        </w:r>
        <w:r w:rsidR="00DC0EB1" w:rsidRPr="00266852">
          <w:rPr>
            <w:rStyle w:val="Kpr"/>
            <w:rFonts w:ascii="Calibri" w:hAnsi="Calibri" w:cs="Calibri"/>
            <w:noProof/>
            <w:lang w:val="fr-FR"/>
          </w:rPr>
          <w:t>Proje Sulama Alanı Verileri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53</w:t>
        </w:r>
        <w:r w:rsidR="00DC0EB1" w:rsidRPr="00266852">
          <w:rPr>
            <w:rFonts w:ascii="Calibri" w:hAnsi="Calibri" w:cs="Calibri"/>
            <w:noProof/>
            <w:webHidden/>
          </w:rPr>
          <w:fldChar w:fldCharType="end"/>
        </w:r>
      </w:hyperlink>
    </w:p>
    <w:p w14:paraId="6523FBAD" w14:textId="61E53AD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2" w:history="1">
        <w:r w:rsidR="00DC0EB1" w:rsidRPr="00266852">
          <w:rPr>
            <w:rStyle w:val="Kpr"/>
            <w:rFonts w:ascii="Calibri" w:hAnsi="Calibri" w:cs="Calibri"/>
            <w:noProof/>
          </w:rPr>
          <w:t>Tablo 2</w:t>
        </w:r>
        <w:r w:rsidR="00DC0EB1" w:rsidRPr="00266852">
          <w:rPr>
            <w:rStyle w:val="Kpr"/>
            <w:rFonts w:ascii="Calibri" w:hAnsi="Calibri" w:cs="Calibri"/>
            <w:noProof/>
          </w:rPr>
          <w:noBreakHyphen/>
          <w:t>36. Hanelerin Faydalandığı Sosyal Yardım Destekleri*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54</w:t>
        </w:r>
        <w:r w:rsidR="00DC0EB1" w:rsidRPr="00266852">
          <w:rPr>
            <w:rFonts w:ascii="Calibri" w:hAnsi="Calibri" w:cs="Calibri"/>
            <w:noProof/>
            <w:webHidden/>
          </w:rPr>
          <w:fldChar w:fldCharType="end"/>
        </w:r>
      </w:hyperlink>
    </w:p>
    <w:p w14:paraId="307B19CE" w14:textId="0C00C1DE"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3" w:history="1">
        <w:r w:rsidR="00DC0EB1" w:rsidRPr="00266852">
          <w:rPr>
            <w:rStyle w:val="Kpr"/>
            <w:rFonts w:ascii="Calibri" w:hAnsi="Calibri" w:cs="Calibri"/>
            <w:noProof/>
          </w:rPr>
          <w:t>Tablo 3</w:t>
        </w:r>
        <w:r w:rsidR="00DC0EB1" w:rsidRPr="00266852">
          <w:rPr>
            <w:rStyle w:val="Kpr"/>
            <w:rFonts w:ascii="Calibri" w:hAnsi="Calibri" w:cs="Calibri"/>
            <w:noProof/>
          </w:rPr>
          <w:noBreakHyphen/>
          <w:t>1. Yerleşimlere Göre Etkilenen Parsellerin Dağılımı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55</w:t>
        </w:r>
        <w:r w:rsidR="00DC0EB1" w:rsidRPr="00266852">
          <w:rPr>
            <w:rFonts w:ascii="Calibri" w:hAnsi="Calibri" w:cs="Calibri"/>
            <w:noProof/>
            <w:webHidden/>
          </w:rPr>
          <w:fldChar w:fldCharType="end"/>
        </w:r>
      </w:hyperlink>
    </w:p>
    <w:p w14:paraId="7D99B445" w14:textId="19CCCBC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4" w:history="1">
        <w:r w:rsidR="00DC0EB1" w:rsidRPr="00266852">
          <w:rPr>
            <w:rStyle w:val="Kpr"/>
            <w:rFonts w:ascii="Calibri" w:hAnsi="Calibri" w:cs="Calibri"/>
            <w:noProof/>
          </w:rPr>
          <w:t>Tablo 3</w:t>
        </w:r>
        <w:r w:rsidR="00DC0EB1" w:rsidRPr="00266852">
          <w:rPr>
            <w:rStyle w:val="Kpr"/>
            <w:rFonts w:ascii="Calibri" w:hAnsi="Calibri" w:cs="Calibri"/>
            <w:noProof/>
          </w:rPr>
          <w:noBreakHyphen/>
          <w:t>2. Etkilenen Parsellerin Türlerine Dağılımı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55</w:t>
        </w:r>
        <w:r w:rsidR="00DC0EB1" w:rsidRPr="00266852">
          <w:rPr>
            <w:rFonts w:ascii="Calibri" w:hAnsi="Calibri" w:cs="Calibri"/>
            <w:noProof/>
            <w:webHidden/>
          </w:rPr>
          <w:fldChar w:fldCharType="end"/>
        </w:r>
      </w:hyperlink>
    </w:p>
    <w:p w14:paraId="0CA5C35D" w14:textId="11637B1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5" w:history="1">
        <w:r w:rsidR="00DC0EB1" w:rsidRPr="00266852">
          <w:rPr>
            <w:rStyle w:val="Kpr"/>
            <w:rFonts w:ascii="Calibri" w:hAnsi="Calibri" w:cs="Calibri"/>
            <w:noProof/>
          </w:rPr>
          <w:t>Tablo 3</w:t>
        </w:r>
        <w:r w:rsidR="00DC0EB1" w:rsidRPr="00266852">
          <w:rPr>
            <w:rStyle w:val="Kpr"/>
            <w:rFonts w:ascii="Calibri" w:hAnsi="Calibri" w:cs="Calibri"/>
            <w:noProof/>
          </w:rPr>
          <w:noBreakHyphen/>
          <w:t>3. Arazi Edinim Şekli ve Etki Türleri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56</w:t>
        </w:r>
        <w:r w:rsidR="00DC0EB1" w:rsidRPr="00266852">
          <w:rPr>
            <w:rFonts w:ascii="Calibri" w:hAnsi="Calibri" w:cs="Calibri"/>
            <w:noProof/>
            <w:webHidden/>
          </w:rPr>
          <w:fldChar w:fldCharType="end"/>
        </w:r>
      </w:hyperlink>
    </w:p>
    <w:p w14:paraId="4E4489D8" w14:textId="6AA1C0C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6" w:history="1">
        <w:r w:rsidR="00DC0EB1" w:rsidRPr="00266852">
          <w:rPr>
            <w:rStyle w:val="Kpr"/>
            <w:rFonts w:ascii="Calibri" w:hAnsi="Calibri" w:cs="Calibri"/>
            <w:noProof/>
          </w:rPr>
          <w:t>Tablo 3</w:t>
        </w:r>
        <w:r w:rsidR="00DC0EB1" w:rsidRPr="00266852">
          <w:rPr>
            <w:rStyle w:val="Kpr"/>
            <w:rFonts w:ascii="Calibri" w:hAnsi="Calibri" w:cs="Calibri"/>
            <w:noProof/>
          </w:rPr>
          <w:noBreakHyphen/>
          <w:t>4. Etkilenen Alan ve Tapu Alanı Büyüklükleri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58</w:t>
        </w:r>
        <w:r w:rsidR="00DC0EB1" w:rsidRPr="00266852">
          <w:rPr>
            <w:rFonts w:ascii="Calibri" w:hAnsi="Calibri" w:cs="Calibri"/>
            <w:noProof/>
            <w:webHidden/>
          </w:rPr>
          <w:fldChar w:fldCharType="end"/>
        </w:r>
      </w:hyperlink>
    </w:p>
    <w:p w14:paraId="3669131D" w14:textId="72C04635"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7" w:history="1">
        <w:r w:rsidR="00DC0EB1" w:rsidRPr="00266852">
          <w:rPr>
            <w:rStyle w:val="Kpr"/>
            <w:rFonts w:ascii="Calibri" w:hAnsi="Calibri" w:cs="Calibri"/>
            <w:noProof/>
          </w:rPr>
          <w:t>Tablo 3</w:t>
        </w:r>
        <w:r w:rsidR="00DC0EB1" w:rsidRPr="00266852">
          <w:rPr>
            <w:rStyle w:val="Kpr"/>
            <w:rFonts w:ascii="Calibri" w:hAnsi="Calibri" w:cs="Calibri"/>
            <w:noProof/>
          </w:rPr>
          <w:noBreakHyphen/>
          <w:t>5. Tespit Edilen Kullanıcılar, Etkilenen Alan ve Kalan Arazi Miktarı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59</w:t>
        </w:r>
        <w:r w:rsidR="00DC0EB1" w:rsidRPr="00266852">
          <w:rPr>
            <w:rFonts w:ascii="Calibri" w:hAnsi="Calibri" w:cs="Calibri"/>
            <w:noProof/>
            <w:webHidden/>
          </w:rPr>
          <w:fldChar w:fldCharType="end"/>
        </w:r>
      </w:hyperlink>
    </w:p>
    <w:p w14:paraId="780F0BBC" w14:textId="12F9F9FC"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8" w:history="1">
        <w:r w:rsidR="00DC0EB1" w:rsidRPr="00266852">
          <w:rPr>
            <w:rStyle w:val="Kpr"/>
            <w:rFonts w:ascii="Calibri" w:hAnsi="Calibri" w:cs="Calibri"/>
            <w:noProof/>
          </w:rPr>
          <w:t>Tablo 3</w:t>
        </w:r>
        <w:r w:rsidR="00DC0EB1" w:rsidRPr="00266852">
          <w:rPr>
            <w:rStyle w:val="Kpr"/>
            <w:rFonts w:ascii="Calibri" w:hAnsi="Calibri" w:cs="Calibri"/>
            <w:noProof/>
          </w:rPr>
          <w:noBreakHyphen/>
          <w:t>6. Arazi Edinim Şekli ve Etki Türleri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60</w:t>
        </w:r>
        <w:r w:rsidR="00DC0EB1" w:rsidRPr="00266852">
          <w:rPr>
            <w:rFonts w:ascii="Calibri" w:hAnsi="Calibri" w:cs="Calibri"/>
            <w:noProof/>
            <w:webHidden/>
          </w:rPr>
          <w:fldChar w:fldCharType="end"/>
        </w:r>
      </w:hyperlink>
    </w:p>
    <w:p w14:paraId="74422115" w14:textId="2375E6FD"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69" w:history="1">
        <w:r w:rsidR="00DC0EB1" w:rsidRPr="00266852">
          <w:rPr>
            <w:rStyle w:val="Kpr"/>
            <w:rFonts w:ascii="Calibri" w:hAnsi="Calibri" w:cs="Calibri"/>
            <w:noProof/>
          </w:rPr>
          <w:t>Tablo 3</w:t>
        </w:r>
        <w:r w:rsidR="00DC0EB1" w:rsidRPr="00266852">
          <w:rPr>
            <w:rStyle w:val="Kpr"/>
            <w:rFonts w:ascii="Calibri" w:hAnsi="Calibri" w:cs="Calibri"/>
            <w:noProof/>
          </w:rPr>
          <w:noBreakHyphen/>
          <w:t>7. PEK’lerin Etkilenen Şahıs Parselinde Bulunan Ağaç Sayısı ve Türleri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_Toc56431069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61</w:t>
        </w:r>
        <w:r w:rsidR="00DC0EB1" w:rsidRPr="00266852">
          <w:rPr>
            <w:rFonts w:ascii="Calibri" w:hAnsi="Calibri" w:cs="Calibri"/>
            <w:noProof/>
            <w:webHidden/>
          </w:rPr>
          <w:fldChar w:fldCharType="end"/>
        </w:r>
      </w:hyperlink>
    </w:p>
    <w:p w14:paraId="27FC1126" w14:textId="5465334F"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0" w:history="1">
        <w:r w:rsidR="00DC0EB1" w:rsidRPr="00266852">
          <w:rPr>
            <w:rStyle w:val="Kpr"/>
            <w:rFonts w:ascii="Calibri" w:hAnsi="Calibri" w:cs="Calibri"/>
            <w:noProof/>
          </w:rPr>
          <w:t>Tablo 3</w:t>
        </w:r>
        <w:r w:rsidR="00DC0EB1" w:rsidRPr="00266852">
          <w:rPr>
            <w:rStyle w:val="Kpr"/>
            <w:rFonts w:ascii="Calibri" w:hAnsi="Calibri" w:cs="Calibri"/>
            <w:noProof/>
          </w:rPr>
          <w:noBreakHyphen/>
          <w:t>8. Avşar ve Yeşilyurt’ta Diğer Parsel Türlerinde Etkilenen Ağaç Sayısı ve Türleri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61</w:t>
        </w:r>
        <w:r w:rsidR="00DC0EB1" w:rsidRPr="00266852">
          <w:rPr>
            <w:rFonts w:ascii="Calibri" w:hAnsi="Calibri" w:cs="Calibri"/>
            <w:noProof/>
            <w:webHidden/>
          </w:rPr>
          <w:fldChar w:fldCharType="end"/>
        </w:r>
      </w:hyperlink>
    </w:p>
    <w:p w14:paraId="0C2AB5A6" w14:textId="74265DB5"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1" w:history="1">
        <w:r w:rsidR="00DC0EB1" w:rsidRPr="00266852">
          <w:rPr>
            <w:rStyle w:val="Kpr"/>
            <w:rFonts w:ascii="Calibri" w:hAnsi="Calibri" w:cs="Calibri"/>
            <w:noProof/>
          </w:rPr>
          <w:t>Tablo 3</w:t>
        </w:r>
        <w:r w:rsidR="00DC0EB1" w:rsidRPr="00266852">
          <w:rPr>
            <w:rStyle w:val="Kpr"/>
            <w:rFonts w:ascii="Calibri" w:hAnsi="Calibri" w:cs="Calibri"/>
            <w:noProof/>
          </w:rPr>
          <w:noBreakHyphen/>
          <w:t>9. Muhtarlara Göre Projenin Faydaları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62</w:t>
        </w:r>
        <w:r w:rsidR="00DC0EB1" w:rsidRPr="00266852">
          <w:rPr>
            <w:rFonts w:ascii="Calibri" w:hAnsi="Calibri" w:cs="Calibri"/>
            <w:noProof/>
            <w:webHidden/>
          </w:rPr>
          <w:fldChar w:fldCharType="end"/>
        </w:r>
      </w:hyperlink>
    </w:p>
    <w:p w14:paraId="5D8768C9" w14:textId="2F679C43"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2" w:history="1">
        <w:r w:rsidR="00DC0EB1" w:rsidRPr="00266852">
          <w:rPr>
            <w:rStyle w:val="Kpr"/>
            <w:rFonts w:ascii="Calibri" w:hAnsi="Calibri" w:cs="Calibri"/>
            <w:noProof/>
          </w:rPr>
          <w:t>Tablo 3</w:t>
        </w:r>
        <w:r w:rsidR="00DC0EB1" w:rsidRPr="00266852">
          <w:rPr>
            <w:rStyle w:val="Kpr"/>
            <w:rFonts w:ascii="Calibri" w:hAnsi="Calibri" w:cs="Calibri"/>
            <w:noProof/>
          </w:rPr>
          <w:noBreakHyphen/>
          <w:t>10. PEK'lerin Projeye Yaklaşımları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62</w:t>
        </w:r>
        <w:r w:rsidR="00DC0EB1" w:rsidRPr="00266852">
          <w:rPr>
            <w:rFonts w:ascii="Calibri" w:hAnsi="Calibri" w:cs="Calibri"/>
            <w:noProof/>
            <w:webHidden/>
          </w:rPr>
          <w:fldChar w:fldCharType="end"/>
        </w:r>
      </w:hyperlink>
    </w:p>
    <w:p w14:paraId="2ECBCBCD" w14:textId="67D3868F"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3" w:history="1">
        <w:r w:rsidR="00DC0EB1" w:rsidRPr="00266852">
          <w:rPr>
            <w:rStyle w:val="Kpr"/>
            <w:rFonts w:ascii="Calibri" w:hAnsi="Calibri" w:cs="Calibri"/>
            <w:noProof/>
          </w:rPr>
          <w:t>Tablo 4</w:t>
        </w:r>
        <w:r w:rsidR="00DC0EB1" w:rsidRPr="00266852">
          <w:rPr>
            <w:rStyle w:val="Kpr"/>
            <w:rFonts w:ascii="Calibri" w:hAnsi="Calibri" w:cs="Calibri"/>
            <w:noProof/>
          </w:rPr>
          <w:noBreakHyphen/>
          <w:t>1. Boşluk Analizi ve Farklılıkların Giderilmesine Yönelik Tedbirler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74</w:t>
        </w:r>
        <w:r w:rsidR="00DC0EB1" w:rsidRPr="00266852">
          <w:rPr>
            <w:rFonts w:ascii="Calibri" w:hAnsi="Calibri" w:cs="Calibri"/>
            <w:noProof/>
            <w:webHidden/>
          </w:rPr>
          <w:fldChar w:fldCharType="end"/>
        </w:r>
      </w:hyperlink>
    </w:p>
    <w:p w14:paraId="5B5636B6" w14:textId="7340B0C5"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4" w:history="1">
        <w:r w:rsidR="00DC0EB1" w:rsidRPr="00266852">
          <w:rPr>
            <w:rStyle w:val="Kpr"/>
            <w:rFonts w:ascii="Calibri" w:hAnsi="Calibri" w:cs="Calibri"/>
            <w:noProof/>
          </w:rPr>
          <w:t>Tablo 5</w:t>
        </w:r>
        <w:r w:rsidR="00DC0EB1" w:rsidRPr="00266852">
          <w:rPr>
            <w:rStyle w:val="Kpr"/>
            <w:rFonts w:ascii="Calibri" w:hAnsi="Calibri" w:cs="Calibri"/>
            <w:noProof/>
          </w:rPr>
          <w:noBreakHyphen/>
          <w:t>1. DSİ Birimlerinin Sorumlulukları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_Toc56431074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81</w:t>
        </w:r>
        <w:r w:rsidR="00DC0EB1" w:rsidRPr="00266852">
          <w:rPr>
            <w:rFonts w:ascii="Calibri" w:hAnsi="Calibri" w:cs="Calibri"/>
            <w:noProof/>
            <w:webHidden/>
          </w:rPr>
          <w:fldChar w:fldCharType="end"/>
        </w:r>
      </w:hyperlink>
    </w:p>
    <w:p w14:paraId="157DC9A6" w14:textId="57C18EF9"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5" w:history="1">
        <w:r w:rsidR="00DC0EB1" w:rsidRPr="00266852">
          <w:rPr>
            <w:rStyle w:val="Kpr"/>
            <w:rFonts w:ascii="Calibri" w:hAnsi="Calibri" w:cs="Calibri"/>
            <w:noProof/>
          </w:rPr>
          <w:t>Tablo 5</w:t>
        </w:r>
        <w:r w:rsidR="00DC0EB1" w:rsidRPr="00266852">
          <w:rPr>
            <w:rStyle w:val="Kpr"/>
            <w:rFonts w:ascii="Calibri" w:hAnsi="Calibri" w:cs="Calibri"/>
            <w:noProof/>
          </w:rPr>
          <w:noBreakHyphen/>
          <w:t>2. Hak Sahipliği Matrisi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_Toc56431075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88</w:t>
        </w:r>
        <w:r w:rsidR="00DC0EB1" w:rsidRPr="00266852">
          <w:rPr>
            <w:rFonts w:ascii="Calibri" w:hAnsi="Calibri" w:cs="Calibri"/>
            <w:noProof/>
            <w:webHidden/>
          </w:rPr>
          <w:fldChar w:fldCharType="end"/>
        </w:r>
      </w:hyperlink>
    </w:p>
    <w:p w14:paraId="15AD9D81" w14:textId="3A5FDD4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6" w:history="1">
        <w:r w:rsidR="00DC0EB1" w:rsidRPr="00266852">
          <w:rPr>
            <w:rStyle w:val="Kpr"/>
            <w:rFonts w:ascii="Calibri" w:hAnsi="Calibri" w:cs="Calibri"/>
            <w:noProof/>
          </w:rPr>
          <w:t>Tablo 7</w:t>
        </w:r>
        <w:r w:rsidR="00DC0EB1" w:rsidRPr="00266852">
          <w:rPr>
            <w:rStyle w:val="Kpr"/>
            <w:rFonts w:ascii="Calibri" w:hAnsi="Calibri" w:cs="Calibri"/>
            <w:noProof/>
          </w:rPr>
          <w:noBreakHyphen/>
          <w:t>1. Yüz Yüze Görüşme Yapılan Muhtarlar</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_Toc56431076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101</w:t>
        </w:r>
        <w:r w:rsidR="00DC0EB1" w:rsidRPr="00266852">
          <w:rPr>
            <w:rFonts w:ascii="Calibri" w:hAnsi="Calibri" w:cs="Calibri"/>
            <w:noProof/>
            <w:webHidden/>
          </w:rPr>
          <w:fldChar w:fldCharType="end"/>
        </w:r>
      </w:hyperlink>
    </w:p>
    <w:p w14:paraId="40801A2E" w14:textId="0CAA2AB9"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7" w:history="1">
        <w:r w:rsidR="00DC0EB1" w:rsidRPr="00266852">
          <w:rPr>
            <w:rStyle w:val="Kpr"/>
            <w:rFonts w:ascii="Calibri" w:hAnsi="Calibri" w:cs="Calibri"/>
            <w:noProof/>
          </w:rPr>
          <w:t>Tablo 7</w:t>
        </w:r>
        <w:r w:rsidR="00DC0EB1" w:rsidRPr="00266852">
          <w:rPr>
            <w:rStyle w:val="Kpr"/>
            <w:rFonts w:ascii="Calibri" w:hAnsi="Calibri" w:cs="Calibri"/>
            <w:noProof/>
          </w:rPr>
          <w:noBreakHyphen/>
          <w:t>2. Paydaş Katılımı Saha Bulguları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_Toc56431077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102</w:t>
        </w:r>
        <w:r w:rsidR="00DC0EB1" w:rsidRPr="00266852">
          <w:rPr>
            <w:rFonts w:ascii="Calibri" w:hAnsi="Calibri" w:cs="Calibri"/>
            <w:noProof/>
            <w:webHidden/>
          </w:rPr>
          <w:fldChar w:fldCharType="end"/>
        </w:r>
      </w:hyperlink>
    </w:p>
    <w:p w14:paraId="0D793905" w14:textId="34457A1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8" w:history="1">
        <w:r w:rsidR="00DC0EB1" w:rsidRPr="00266852">
          <w:rPr>
            <w:rStyle w:val="Kpr"/>
            <w:rFonts w:ascii="Calibri" w:hAnsi="Calibri" w:cs="Calibri"/>
            <w:noProof/>
          </w:rPr>
          <w:t>Tablo 7</w:t>
        </w:r>
        <w:r w:rsidR="00DC0EB1" w:rsidRPr="00266852">
          <w:rPr>
            <w:rStyle w:val="Kpr"/>
            <w:rFonts w:ascii="Calibri" w:hAnsi="Calibri" w:cs="Calibri"/>
            <w:noProof/>
          </w:rPr>
          <w:noBreakHyphen/>
          <w:t>3. İç Paydaşların AEP Paydaş Katılım Sorumlulukları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_Toc56431078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105</w:t>
        </w:r>
        <w:r w:rsidR="00DC0EB1" w:rsidRPr="00266852">
          <w:rPr>
            <w:rFonts w:ascii="Calibri" w:hAnsi="Calibri" w:cs="Calibri"/>
            <w:noProof/>
            <w:webHidden/>
          </w:rPr>
          <w:fldChar w:fldCharType="end"/>
        </w:r>
      </w:hyperlink>
    </w:p>
    <w:p w14:paraId="7E8D3447" w14:textId="3367ED00"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79" w:history="1">
        <w:r w:rsidR="00DC0EB1" w:rsidRPr="00266852">
          <w:rPr>
            <w:rStyle w:val="Kpr"/>
            <w:rFonts w:ascii="Calibri" w:hAnsi="Calibri" w:cs="Calibri"/>
            <w:noProof/>
          </w:rPr>
          <w:t>Tablo 7</w:t>
        </w:r>
        <w:r w:rsidR="00DC0EB1" w:rsidRPr="00266852">
          <w:rPr>
            <w:rStyle w:val="Kpr"/>
            <w:rFonts w:ascii="Calibri" w:hAnsi="Calibri" w:cs="Calibri"/>
            <w:noProof/>
          </w:rPr>
          <w:noBreakHyphen/>
          <w:t>4. AEP Dış Paydaş Katılım Planı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_Toc56431079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107</w:t>
        </w:r>
        <w:r w:rsidR="00DC0EB1" w:rsidRPr="00266852">
          <w:rPr>
            <w:rFonts w:ascii="Calibri" w:hAnsi="Calibri" w:cs="Calibri"/>
            <w:noProof/>
            <w:webHidden/>
          </w:rPr>
          <w:fldChar w:fldCharType="end"/>
        </w:r>
      </w:hyperlink>
    </w:p>
    <w:p w14:paraId="0A1B823B" w14:textId="29F47D6D"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80" w:history="1">
        <w:r w:rsidR="00DC0EB1" w:rsidRPr="00266852">
          <w:rPr>
            <w:rStyle w:val="Kpr"/>
            <w:rFonts w:ascii="Calibri" w:hAnsi="Calibri" w:cs="Calibri"/>
            <w:noProof/>
          </w:rPr>
          <w:t>Tablo 8</w:t>
        </w:r>
        <w:r w:rsidR="00DC0EB1" w:rsidRPr="00266852">
          <w:rPr>
            <w:rStyle w:val="Kpr"/>
            <w:rFonts w:ascii="Calibri" w:hAnsi="Calibri" w:cs="Calibri"/>
            <w:noProof/>
          </w:rPr>
          <w:noBreakHyphen/>
          <w:t>1. Muhtarların Şikayet ve Talepleri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_Toc56431080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114</w:t>
        </w:r>
        <w:r w:rsidR="00DC0EB1" w:rsidRPr="00266852">
          <w:rPr>
            <w:rFonts w:ascii="Calibri" w:hAnsi="Calibri" w:cs="Calibri"/>
            <w:noProof/>
            <w:webHidden/>
          </w:rPr>
          <w:fldChar w:fldCharType="end"/>
        </w:r>
      </w:hyperlink>
    </w:p>
    <w:p w14:paraId="5C5FBD6A" w14:textId="5F8D538B"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81" w:history="1">
        <w:r w:rsidR="00DC0EB1" w:rsidRPr="00266852">
          <w:rPr>
            <w:rStyle w:val="Kpr"/>
            <w:rFonts w:ascii="Calibri" w:hAnsi="Calibri" w:cs="Calibri"/>
            <w:noProof/>
          </w:rPr>
          <w:t>Tablo 9</w:t>
        </w:r>
        <w:r w:rsidR="00DC0EB1" w:rsidRPr="00266852">
          <w:rPr>
            <w:rStyle w:val="Kpr"/>
            <w:rFonts w:ascii="Calibri" w:hAnsi="Calibri" w:cs="Calibri"/>
            <w:noProof/>
          </w:rPr>
          <w:noBreakHyphen/>
          <w:t>1. İzleme-Değerlendirme Göstergeleri</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_Toc56431081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117</w:t>
        </w:r>
        <w:r w:rsidR="00DC0EB1" w:rsidRPr="00266852">
          <w:rPr>
            <w:rFonts w:ascii="Calibri" w:hAnsi="Calibri" w:cs="Calibri"/>
            <w:noProof/>
            <w:webHidden/>
          </w:rPr>
          <w:fldChar w:fldCharType="end"/>
        </w:r>
      </w:hyperlink>
    </w:p>
    <w:p w14:paraId="5FF27D3F" w14:textId="6C8F89CF"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82" w:history="1">
        <w:r w:rsidR="00DC0EB1" w:rsidRPr="00266852">
          <w:rPr>
            <w:rStyle w:val="Kpr"/>
            <w:rFonts w:ascii="Calibri" w:hAnsi="Calibri" w:cs="Calibri"/>
            <w:noProof/>
          </w:rPr>
          <w:t>Tablo 10</w:t>
        </w:r>
        <w:r w:rsidR="00DC0EB1" w:rsidRPr="00266852">
          <w:rPr>
            <w:rStyle w:val="Kpr"/>
            <w:rFonts w:ascii="Calibri" w:hAnsi="Calibri" w:cs="Calibri"/>
            <w:noProof/>
          </w:rPr>
          <w:noBreakHyphen/>
          <w:t>1. AEP Bütçe</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_Toc56431082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123</w:t>
        </w:r>
        <w:r w:rsidR="00DC0EB1" w:rsidRPr="00266852">
          <w:rPr>
            <w:rFonts w:ascii="Calibri" w:hAnsi="Calibri" w:cs="Calibri"/>
            <w:noProof/>
            <w:webHidden/>
          </w:rPr>
          <w:fldChar w:fldCharType="end"/>
        </w:r>
      </w:hyperlink>
    </w:p>
    <w:p w14:paraId="74BBCFBF" w14:textId="3460B76C" w:rsidR="00DC0EB1" w:rsidRPr="00266852" w:rsidRDefault="00483C81">
      <w:pPr>
        <w:pStyle w:val="ekillerTablosu"/>
        <w:tabs>
          <w:tab w:val="right" w:leader="dot" w:pos="9062"/>
        </w:tabs>
        <w:rPr>
          <w:rFonts w:ascii="Calibri" w:eastAsiaTheme="minorEastAsia" w:hAnsi="Calibri" w:cs="Calibri"/>
          <w:noProof/>
          <w:lang w:eastAsia="tr-TR"/>
        </w:rPr>
      </w:pPr>
      <w:hyperlink w:anchor="_Toc56431083" w:history="1">
        <w:r w:rsidR="00DC0EB1" w:rsidRPr="00266852">
          <w:rPr>
            <w:rStyle w:val="Kpr"/>
            <w:rFonts w:ascii="Calibri" w:hAnsi="Calibri" w:cs="Calibri"/>
            <w:noProof/>
          </w:rPr>
          <w:t>Tablo 10</w:t>
        </w:r>
        <w:r w:rsidR="00DC0EB1" w:rsidRPr="00266852">
          <w:rPr>
            <w:rStyle w:val="Kpr"/>
            <w:rFonts w:ascii="Calibri" w:hAnsi="Calibri" w:cs="Calibri"/>
            <w:noProof/>
          </w:rPr>
          <w:noBreakHyphen/>
          <w:t>2. AEP İş Planı</w:t>
        </w:r>
        <w:r w:rsidR="00DC0EB1" w:rsidRPr="00266852">
          <w:rPr>
            <w:rFonts w:ascii="Calibri" w:hAnsi="Calibri" w:cs="Calibri"/>
            <w:noProof/>
            <w:webHidden/>
          </w:rPr>
          <w:tab/>
        </w:r>
        <w:r w:rsidR="00DC0EB1" w:rsidRPr="00266852">
          <w:rPr>
            <w:rFonts w:ascii="Calibri" w:hAnsi="Calibri" w:cs="Calibri"/>
            <w:noProof/>
            <w:webHidden/>
          </w:rPr>
          <w:fldChar w:fldCharType="begin"/>
        </w:r>
        <w:r w:rsidR="00DC0EB1" w:rsidRPr="00266852">
          <w:rPr>
            <w:rFonts w:ascii="Calibri" w:hAnsi="Calibri" w:cs="Calibri"/>
            <w:noProof/>
            <w:webHidden/>
          </w:rPr>
          <w:instrText xml:space="preserve"> PAGEREF _Toc56431083 \h </w:instrText>
        </w:r>
        <w:r w:rsidR="00DC0EB1" w:rsidRPr="00266852">
          <w:rPr>
            <w:rFonts w:ascii="Calibri" w:hAnsi="Calibri" w:cs="Calibri"/>
            <w:noProof/>
            <w:webHidden/>
          </w:rPr>
        </w:r>
        <w:r w:rsidR="00DC0EB1" w:rsidRPr="00266852">
          <w:rPr>
            <w:rFonts w:ascii="Calibri" w:hAnsi="Calibri" w:cs="Calibri"/>
            <w:noProof/>
            <w:webHidden/>
          </w:rPr>
          <w:fldChar w:fldCharType="separate"/>
        </w:r>
        <w:r w:rsidR="00DC0EB1" w:rsidRPr="00266852">
          <w:rPr>
            <w:rFonts w:ascii="Calibri" w:hAnsi="Calibri" w:cs="Calibri"/>
            <w:noProof/>
            <w:webHidden/>
          </w:rPr>
          <w:t>127</w:t>
        </w:r>
        <w:r w:rsidR="00DC0EB1" w:rsidRPr="00266852">
          <w:rPr>
            <w:rFonts w:ascii="Calibri" w:hAnsi="Calibri" w:cs="Calibri"/>
            <w:noProof/>
            <w:webHidden/>
          </w:rPr>
          <w:fldChar w:fldCharType="end"/>
        </w:r>
      </w:hyperlink>
    </w:p>
    <w:p w14:paraId="7062F44A" w14:textId="641DC7DF" w:rsidR="00CF116D" w:rsidRPr="00266852" w:rsidRDefault="00CF116D" w:rsidP="00CF116D">
      <w:pPr>
        <w:rPr>
          <w:rFonts w:ascii="Calibri" w:hAnsi="Calibri" w:cs="Calibri"/>
          <w:b/>
          <w:bCs/>
          <w:highlight w:val="yellow"/>
        </w:rPr>
      </w:pPr>
      <w:r w:rsidRPr="00266852">
        <w:rPr>
          <w:rFonts w:ascii="Calibri" w:hAnsi="Calibri" w:cs="Calibri"/>
          <w:b/>
          <w:bCs/>
          <w:highlight w:val="yellow"/>
        </w:rPr>
        <w:fldChar w:fldCharType="end"/>
      </w:r>
    </w:p>
    <w:p w14:paraId="1E6287F8" w14:textId="51819E95" w:rsidR="00320361" w:rsidRPr="00266852" w:rsidRDefault="00320361" w:rsidP="00CF116D">
      <w:pPr>
        <w:rPr>
          <w:rFonts w:ascii="Calibri" w:hAnsi="Calibri" w:cs="Calibri"/>
          <w:b/>
          <w:bCs/>
        </w:rPr>
      </w:pPr>
      <w:r w:rsidRPr="00266852">
        <w:rPr>
          <w:rFonts w:ascii="Calibri" w:hAnsi="Calibri" w:cs="Calibri"/>
          <w:b/>
          <w:bCs/>
        </w:rPr>
        <w:t>Şekiller</w:t>
      </w:r>
    </w:p>
    <w:p w14:paraId="6C9CC49F" w14:textId="7E283C92" w:rsidR="00720221" w:rsidRDefault="00F51DEA">
      <w:pPr>
        <w:pStyle w:val="ekillerTablosu"/>
        <w:tabs>
          <w:tab w:val="right" w:leader="dot" w:pos="9062"/>
        </w:tabs>
        <w:rPr>
          <w:rFonts w:eastAsiaTheme="minorEastAsia"/>
          <w:noProof/>
          <w:lang w:eastAsia="tr-TR"/>
        </w:rPr>
      </w:pPr>
      <w:r w:rsidRPr="00266852">
        <w:rPr>
          <w:rFonts w:ascii="Calibri" w:hAnsi="Calibri" w:cs="Calibri"/>
        </w:rPr>
        <w:fldChar w:fldCharType="begin"/>
      </w:r>
      <w:r w:rsidRPr="00266852">
        <w:rPr>
          <w:rFonts w:ascii="Calibri" w:hAnsi="Calibri" w:cs="Calibri"/>
        </w:rPr>
        <w:instrText xml:space="preserve"> TOC \h \z \c "Şekil" </w:instrText>
      </w:r>
      <w:r w:rsidRPr="00266852">
        <w:rPr>
          <w:rFonts w:ascii="Calibri" w:hAnsi="Calibri" w:cs="Calibri"/>
        </w:rPr>
        <w:fldChar w:fldCharType="separate"/>
      </w:r>
      <w:hyperlink w:anchor="_Toc56507156" w:history="1">
        <w:r w:rsidR="00720221" w:rsidRPr="00BC5607">
          <w:rPr>
            <w:rStyle w:val="Kpr"/>
            <w:noProof/>
          </w:rPr>
          <w:t>Şekil 1</w:t>
        </w:r>
        <w:r w:rsidR="00720221" w:rsidRPr="00BC5607">
          <w:rPr>
            <w:rStyle w:val="Kpr"/>
            <w:noProof/>
          </w:rPr>
          <w:noBreakHyphen/>
          <w:t>1. Proje Alanı Vaziyet Planı</w:t>
        </w:r>
        <w:r w:rsidR="00720221">
          <w:rPr>
            <w:noProof/>
            <w:webHidden/>
          </w:rPr>
          <w:tab/>
        </w:r>
        <w:r w:rsidR="00720221">
          <w:rPr>
            <w:noProof/>
            <w:webHidden/>
          </w:rPr>
          <w:fldChar w:fldCharType="begin"/>
        </w:r>
        <w:r w:rsidR="00720221">
          <w:rPr>
            <w:noProof/>
            <w:webHidden/>
          </w:rPr>
          <w:instrText xml:space="preserve"> PAGEREF _Toc56507156 \h </w:instrText>
        </w:r>
        <w:r w:rsidR="00720221">
          <w:rPr>
            <w:noProof/>
            <w:webHidden/>
          </w:rPr>
        </w:r>
        <w:r w:rsidR="00720221">
          <w:rPr>
            <w:noProof/>
            <w:webHidden/>
          </w:rPr>
          <w:fldChar w:fldCharType="separate"/>
        </w:r>
        <w:r w:rsidR="00720221">
          <w:rPr>
            <w:noProof/>
            <w:webHidden/>
          </w:rPr>
          <w:t>16</w:t>
        </w:r>
        <w:r w:rsidR="00720221">
          <w:rPr>
            <w:noProof/>
            <w:webHidden/>
          </w:rPr>
          <w:fldChar w:fldCharType="end"/>
        </w:r>
      </w:hyperlink>
    </w:p>
    <w:p w14:paraId="553003C4" w14:textId="40EE9E7D" w:rsidR="00720221" w:rsidRDefault="00483C81">
      <w:pPr>
        <w:pStyle w:val="ekillerTablosu"/>
        <w:tabs>
          <w:tab w:val="right" w:leader="dot" w:pos="9062"/>
        </w:tabs>
        <w:rPr>
          <w:rFonts w:eastAsiaTheme="minorEastAsia"/>
          <w:noProof/>
          <w:lang w:eastAsia="tr-TR"/>
        </w:rPr>
      </w:pPr>
      <w:hyperlink r:id="rId19" w:anchor="_Toc56507157" w:history="1">
        <w:r w:rsidR="00720221" w:rsidRPr="00BC5607">
          <w:rPr>
            <w:rStyle w:val="Kpr"/>
            <w:noProof/>
          </w:rPr>
          <w:t>Şekil 1</w:t>
        </w:r>
        <w:r w:rsidR="00720221" w:rsidRPr="00BC5607">
          <w:rPr>
            <w:rStyle w:val="Kpr"/>
            <w:noProof/>
          </w:rPr>
          <w:noBreakHyphen/>
          <w:t>2. PEK'lerin Belirlenmesinde Kullanılan Yöntem</w:t>
        </w:r>
        <w:r w:rsidR="00720221">
          <w:rPr>
            <w:noProof/>
            <w:webHidden/>
          </w:rPr>
          <w:tab/>
        </w:r>
        <w:r w:rsidR="00720221">
          <w:rPr>
            <w:noProof/>
            <w:webHidden/>
          </w:rPr>
          <w:fldChar w:fldCharType="begin"/>
        </w:r>
        <w:r w:rsidR="00720221">
          <w:rPr>
            <w:noProof/>
            <w:webHidden/>
          </w:rPr>
          <w:instrText xml:space="preserve"> PAGEREF _Toc56507157 \h </w:instrText>
        </w:r>
        <w:r w:rsidR="00720221">
          <w:rPr>
            <w:noProof/>
            <w:webHidden/>
          </w:rPr>
        </w:r>
        <w:r w:rsidR="00720221">
          <w:rPr>
            <w:noProof/>
            <w:webHidden/>
          </w:rPr>
          <w:fldChar w:fldCharType="separate"/>
        </w:r>
        <w:r w:rsidR="00720221">
          <w:rPr>
            <w:noProof/>
            <w:webHidden/>
          </w:rPr>
          <w:t>20</w:t>
        </w:r>
        <w:r w:rsidR="00720221">
          <w:rPr>
            <w:noProof/>
            <w:webHidden/>
          </w:rPr>
          <w:fldChar w:fldCharType="end"/>
        </w:r>
      </w:hyperlink>
    </w:p>
    <w:p w14:paraId="2E0D67B9" w14:textId="5602BF87" w:rsidR="00720221" w:rsidRDefault="00483C81">
      <w:pPr>
        <w:pStyle w:val="ekillerTablosu"/>
        <w:tabs>
          <w:tab w:val="right" w:leader="dot" w:pos="9062"/>
        </w:tabs>
        <w:rPr>
          <w:rFonts w:eastAsiaTheme="minorEastAsia"/>
          <w:noProof/>
          <w:lang w:eastAsia="tr-TR"/>
        </w:rPr>
      </w:pPr>
      <w:hyperlink w:anchor="_Toc56507158" w:history="1">
        <w:r w:rsidR="00720221" w:rsidRPr="00BC5607">
          <w:rPr>
            <w:rStyle w:val="Kpr"/>
            <w:rFonts w:cs="Calibri"/>
            <w:noProof/>
          </w:rPr>
          <w:t>Şekil 2</w:t>
        </w:r>
        <w:r w:rsidR="00720221" w:rsidRPr="00BC5607">
          <w:rPr>
            <w:rStyle w:val="Kpr"/>
            <w:rFonts w:cs="Calibri"/>
            <w:noProof/>
          </w:rPr>
          <w:noBreakHyphen/>
          <w:t>1. Manisa'ya Bağlı İlçelerin Nüfusa Göre Sıralaması</w:t>
        </w:r>
        <w:r w:rsidR="00720221">
          <w:rPr>
            <w:noProof/>
            <w:webHidden/>
          </w:rPr>
          <w:tab/>
        </w:r>
        <w:r w:rsidR="00720221">
          <w:rPr>
            <w:noProof/>
            <w:webHidden/>
          </w:rPr>
          <w:fldChar w:fldCharType="begin"/>
        </w:r>
        <w:r w:rsidR="00720221">
          <w:rPr>
            <w:noProof/>
            <w:webHidden/>
          </w:rPr>
          <w:instrText xml:space="preserve"> PAGEREF _Toc56507158 \h </w:instrText>
        </w:r>
        <w:r w:rsidR="00720221">
          <w:rPr>
            <w:noProof/>
            <w:webHidden/>
          </w:rPr>
        </w:r>
        <w:r w:rsidR="00720221">
          <w:rPr>
            <w:noProof/>
            <w:webHidden/>
          </w:rPr>
          <w:fldChar w:fldCharType="separate"/>
        </w:r>
        <w:r w:rsidR="00720221">
          <w:rPr>
            <w:noProof/>
            <w:webHidden/>
          </w:rPr>
          <w:t>25</w:t>
        </w:r>
        <w:r w:rsidR="00720221">
          <w:rPr>
            <w:noProof/>
            <w:webHidden/>
          </w:rPr>
          <w:fldChar w:fldCharType="end"/>
        </w:r>
      </w:hyperlink>
    </w:p>
    <w:p w14:paraId="5350DECD" w14:textId="7AD40C3E" w:rsidR="00720221" w:rsidRDefault="00483C81">
      <w:pPr>
        <w:pStyle w:val="ekillerTablosu"/>
        <w:tabs>
          <w:tab w:val="right" w:leader="dot" w:pos="9062"/>
        </w:tabs>
        <w:rPr>
          <w:rFonts w:eastAsiaTheme="minorEastAsia"/>
          <w:noProof/>
          <w:lang w:eastAsia="tr-TR"/>
        </w:rPr>
      </w:pPr>
      <w:hyperlink w:anchor="_Toc56507159" w:history="1">
        <w:r w:rsidR="00720221" w:rsidRPr="00BC5607">
          <w:rPr>
            <w:rStyle w:val="Kpr"/>
            <w:rFonts w:cs="Calibri"/>
            <w:noProof/>
          </w:rPr>
          <w:t>Şekil 2</w:t>
        </w:r>
        <w:r w:rsidR="00720221" w:rsidRPr="00BC5607">
          <w:rPr>
            <w:rStyle w:val="Kpr"/>
            <w:rFonts w:cs="Calibri"/>
            <w:noProof/>
          </w:rPr>
          <w:noBreakHyphen/>
          <w:t>2. Proje Alanında Nüfusun Yıllara Göre Değişimi</w:t>
        </w:r>
        <w:r w:rsidR="00720221">
          <w:rPr>
            <w:noProof/>
            <w:webHidden/>
          </w:rPr>
          <w:tab/>
        </w:r>
        <w:r w:rsidR="00720221">
          <w:rPr>
            <w:noProof/>
            <w:webHidden/>
          </w:rPr>
          <w:fldChar w:fldCharType="begin"/>
        </w:r>
        <w:r w:rsidR="00720221">
          <w:rPr>
            <w:noProof/>
            <w:webHidden/>
          </w:rPr>
          <w:instrText xml:space="preserve"> PAGEREF _Toc56507159 \h </w:instrText>
        </w:r>
        <w:r w:rsidR="00720221">
          <w:rPr>
            <w:noProof/>
            <w:webHidden/>
          </w:rPr>
        </w:r>
        <w:r w:rsidR="00720221">
          <w:rPr>
            <w:noProof/>
            <w:webHidden/>
          </w:rPr>
          <w:fldChar w:fldCharType="separate"/>
        </w:r>
        <w:r w:rsidR="00720221">
          <w:rPr>
            <w:noProof/>
            <w:webHidden/>
          </w:rPr>
          <w:t>26</w:t>
        </w:r>
        <w:r w:rsidR="00720221">
          <w:rPr>
            <w:noProof/>
            <w:webHidden/>
          </w:rPr>
          <w:fldChar w:fldCharType="end"/>
        </w:r>
      </w:hyperlink>
    </w:p>
    <w:p w14:paraId="608039F5" w14:textId="2028A6F2" w:rsidR="00720221" w:rsidRDefault="00483C81">
      <w:pPr>
        <w:pStyle w:val="ekillerTablosu"/>
        <w:tabs>
          <w:tab w:val="right" w:leader="dot" w:pos="9062"/>
        </w:tabs>
        <w:rPr>
          <w:rFonts w:eastAsiaTheme="minorEastAsia"/>
          <w:noProof/>
          <w:lang w:eastAsia="tr-TR"/>
        </w:rPr>
      </w:pPr>
      <w:hyperlink w:anchor="_Toc56507160" w:history="1">
        <w:r w:rsidR="00720221" w:rsidRPr="00BC5607">
          <w:rPr>
            <w:rStyle w:val="Kpr"/>
            <w:rFonts w:cs="Calibri"/>
            <w:noProof/>
          </w:rPr>
          <w:t>Şekil 2</w:t>
        </w:r>
        <w:r w:rsidR="00720221" w:rsidRPr="00BC5607">
          <w:rPr>
            <w:rStyle w:val="Kpr"/>
            <w:rFonts w:cs="Calibri"/>
            <w:noProof/>
          </w:rPr>
          <w:noBreakHyphen/>
          <w:t>3. Proje Alanı Uydu Görüntüsü ve Mesafe Bilgisi</w:t>
        </w:r>
        <w:r w:rsidR="00720221">
          <w:rPr>
            <w:noProof/>
            <w:webHidden/>
          </w:rPr>
          <w:tab/>
        </w:r>
        <w:r w:rsidR="00720221">
          <w:rPr>
            <w:noProof/>
            <w:webHidden/>
          </w:rPr>
          <w:fldChar w:fldCharType="begin"/>
        </w:r>
        <w:r w:rsidR="00720221">
          <w:rPr>
            <w:noProof/>
            <w:webHidden/>
          </w:rPr>
          <w:instrText xml:space="preserve"> PAGEREF _Toc56507160 \h </w:instrText>
        </w:r>
        <w:r w:rsidR="00720221">
          <w:rPr>
            <w:noProof/>
            <w:webHidden/>
          </w:rPr>
        </w:r>
        <w:r w:rsidR="00720221">
          <w:rPr>
            <w:noProof/>
            <w:webHidden/>
          </w:rPr>
          <w:fldChar w:fldCharType="separate"/>
        </w:r>
        <w:r w:rsidR="00720221">
          <w:rPr>
            <w:noProof/>
            <w:webHidden/>
          </w:rPr>
          <w:t>26</w:t>
        </w:r>
        <w:r w:rsidR="00720221">
          <w:rPr>
            <w:noProof/>
            <w:webHidden/>
          </w:rPr>
          <w:fldChar w:fldCharType="end"/>
        </w:r>
      </w:hyperlink>
    </w:p>
    <w:p w14:paraId="323C63E4" w14:textId="351D8415" w:rsidR="00720221" w:rsidRDefault="00483C81">
      <w:pPr>
        <w:pStyle w:val="ekillerTablosu"/>
        <w:tabs>
          <w:tab w:val="right" w:leader="dot" w:pos="9062"/>
        </w:tabs>
        <w:rPr>
          <w:rFonts w:eastAsiaTheme="minorEastAsia"/>
          <w:noProof/>
          <w:lang w:eastAsia="tr-TR"/>
        </w:rPr>
      </w:pPr>
      <w:hyperlink w:anchor="_Toc56507161" w:history="1">
        <w:r w:rsidR="00720221" w:rsidRPr="00BC5607">
          <w:rPr>
            <w:rStyle w:val="Kpr"/>
            <w:rFonts w:cs="Calibri"/>
            <w:noProof/>
          </w:rPr>
          <w:t>Şekil 2</w:t>
        </w:r>
        <w:r w:rsidR="00720221" w:rsidRPr="00BC5607">
          <w:rPr>
            <w:rStyle w:val="Kpr"/>
            <w:rFonts w:cs="Calibri"/>
            <w:noProof/>
          </w:rPr>
          <w:noBreakHyphen/>
          <w:t>4. Alaşehir'in Yıllara Göre İhracat Tutarı</w:t>
        </w:r>
        <w:r w:rsidR="00720221">
          <w:rPr>
            <w:noProof/>
            <w:webHidden/>
          </w:rPr>
          <w:tab/>
        </w:r>
        <w:r w:rsidR="00720221">
          <w:rPr>
            <w:noProof/>
            <w:webHidden/>
          </w:rPr>
          <w:fldChar w:fldCharType="begin"/>
        </w:r>
        <w:r w:rsidR="00720221">
          <w:rPr>
            <w:noProof/>
            <w:webHidden/>
          </w:rPr>
          <w:instrText xml:space="preserve"> PAGEREF _Toc56507161 \h </w:instrText>
        </w:r>
        <w:r w:rsidR="00720221">
          <w:rPr>
            <w:noProof/>
            <w:webHidden/>
          </w:rPr>
        </w:r>
        <w:r w:rsidR="00720221">
          <w:rPr>
            <w:noProof/>
            <w:webHidden/>
          </w:rPr>
          <w:fldChar w:fldCharType="separate"/>
        </w:r>
        <w:r w:rsidR="00720221">
          <w:rPr>
            <w:noProof/>
            <w:webHidden/>
          </w:rPr>
          <w:t>33</w:t>
        </w:r>
        <w:r w:rsidR="00720221">
          <w:rPr>
            <w:noProof/>
            <w:webHidden/>
          </w:rPr>
          <w:fldChar w:fldCharType="end"/>
        </w:r>
      </w:hyperlink>
    </w:p>
    <w:p w14:paraId="51D0ED48" w14:textId="7FE9C0A0" w:rsidR="00720221" w:rsidRDefault="00483C81">
      <w:pPr>
        <w:pStyle w:val="ekillerTablosu"/>
        <w:tabs>
          <w:tab w:val="right" w:leader="dot" w:pos="9062"/>
        </w:tabs>
        <w:rPr>
          <w:rFonts w:eastAsiaTheme="minorEastAsia"/>
          <w:noProof/>
          <w:lang w:eastAsia="tr-TR"/>
        </w:rPr>
      </w:pPr>
      <w:hyperlink w:anchor="_Toc56507162" w:history="1">
        <w:r w:rsidR="00720221" w:rsidRPr="00BC5607">
          <w:rPr>
            <w:rStyle w:val="Kpr"/>
            <w:rFonts w:cs="Calibri"/>
            <w:noProof/>
          </w:rPr>
          <w:t>Şekil 2</w:t>
        </w:r>
        <w:r w:rsidR="00720221" w:rsidRPr="00BC5607">
          <w:rPr>
            <w:rStyle w:val="Kpr"/>
            <w:rFonts w:cs="Calibri"/>
            <w:noProof/>
          </w:rPr>
          <w:noBreakHyphen/>
          <w:t>5. Alaşehir Kg Bazında İhracat Ürünleri</w:t>
        </w:r>
        <w:r w:rsidR="00720221">
          <w:rPr>
            <w:noProof/>
            <w:webHidden/>
          </w:rPr>
          <w:tab/>
        </w:r>
        <w:r w:rsidR="00720221">
          <w:rPr>
            <w:noProof/>
            <w:webHidden/>
          </w:rPr>
          <w:fldChar w:fldCharType="begin"/>
        </w:r>
        <w:r w:rsidR="00720221">
          <w:rPr>
            <w:noProof/>
            <w:webHidden/>
          </w:rPr>
          <w:instrText xml:space="preserve"> PAGEREF _Toc56507162 \h </w:instrText>
        </w:r>
        <w:r w:rsidR="00720221">
          <w:rPr>
            <w:noProof/>
            <w:webHidden/>
          </w:rPr>
        </w:r>
        <w:r w:rsidR="00720221">
          <w:rPr>
            <w:noProof/>
            <w:webHidden/>
          </w:rPr>
          <w:fldChar w:fldCharType="separate"/>
        </w:r>
        <w:r w:rsidR="00720221">
          <w:rPr>
            <w:noProof/>
            <w:webHidden/>
          </w:rPr>
          <w:t>33</w:t>
        </w:r>
        <w:r w:rsidR="00720221">
          <w:rPr>
            <w:noProof/>
            <w:webHidden/>
          </w:rPr>
          <w:fldChar w:fldCharType="end"/>
        </w:r>
      </w:hyperlink>
    </w:p>
    <w:p w14:paraId="572BB99F" w14:textId="7B654A9B" w:rsidR="00720221" w:rsidRDefault="00483C81">
      <w:pPr>
        <w:pStyle w:val="ekillerTablosu"/>
        <w:tabs>
          <w:tab w:val="right" w:leader="dot" w:pos="9062"/>
        </w:tabs>
        <w:rPr>
          <w:rFonts w:eastAsiaTheme="minorEastAsia"/>
          <w:noProof/>
          <w:lang w:eastAsia="tr-TR"/>
        </w:rPr>
      </w:pPr>
      <w:hyperlink w:anchor="_Toc56507163" w:history="1">
        <w:r w:rsidR="00720221" w:rsidRPr="00BC5607">
          <w:rPr>
            <w:rStyle w:val="Kpr"/>
            <w:rFonts w:cs="Calibri"/>
            <w:noProof/>
          </w:rPr>
          <w:t>Şekil 2</w:t>
        </w:r>
        <w:r w:rsidR="00720221" w:rsidRPr="00BC5607">
          <w:rPr>
            <w:rStyle w:val="Kpr"/>
            <w:rFonts w:cs="Calibri"/>
            <w:noProof/>
          </w:rPr>
          <w:noBreakHyphen/>
          <w:t>6. Alaşehir'de Mevcut ve Planlanan Jeotermal Enerji Santralleri</w:t>
        </w:r>
        <w:r w:rsidR="00720221">
          <w:rPr>
            <w:noProof/>
            <w:webHidden/>
          </w:rPr>
          <w:tab/>
        </w:r>
        <w:r w:rsidR="00720221">
          <w:rPr>
            <w:noProof/>
            <w:webHidden/>
          </w:rPr>
          <w:fldChar w:fldCharType="begin"/>
        </w:r>
        <w:r w:rsidR="00720221">
          <w:rPr>
            <w:noProof/>
            <w:webHidden/>
          </w:rPr>
          <w:instrText xml:space="preserve"> PAGEREF _Toc56507163 \h </w:instrText>
        </w:r>
        <w:r w:rsidR="00720221">
          <w:rPr>
            <w:noProof/>
            <w:webHidden/>
          </w:rPr>
        </w:r>
        <w:r w:rsidR="00720221">
          <w:rPr>
            <w:noProof/>
            <w:webHidden/>
          </w:rPr>
          <w:fldChar w:fldCharType="separate"/>
        </w:r>
        <w:r w:rsidR="00720221">
          <w:rPr>
            <w:noProof/>
            <w:webHidden/>
          </w:rPr>
          <w:t>34</w:t>
        </w:r>
        <w:r w:rsidR="00720221">
          <w:rPr>
            <w:noProof/>
            <w:webHidden/>
          </w:rPr>
          <w:fldChar w:fldCharType="end"/>
        </w:r>
      </w:hyperlink>
    </w:p>
    <w:p w14:paraId="437CFA21" w14:textId="2D866238" w:rsidR="00720221" w:rsidRDefault="00483C81">
      <w:pPr>
        <w:pStyle w:val="ekillerTablosu"/>
        <w:tabs>
          <w:tab w:val="right" w:leader="dot" w:pos="9062"/>
        </w:tabs>
        <w:rPr>
          <w:rFonts w:eastAsiaTheme="minorEastAsia"/>
          <w:noProof/>
          <w:lang w:eastAsia="tr-TR"/>
        </w:rPr>
      </w:pPr>
      <w:hyperlink w:anchor="_Toc56507164" w:history="1">
        <w:r w:rsidR="00720221" w:rsidRPr="00BC5607">
          <w:rPr>
            <w:rStyle w:val="Kpr"/>
            <w:rFonts w:cs="Calibri"/>
            <w:noProof/>
          </w:rPr>
          <w:t>Şekil 2</w:t>
        </w:r>
        <w:r w:rsidR="00720221" w:rsidRPr="00BC5607">
          <w:rPr>
            <w:rStyle w:val="Kpr"/>
            <w:rFonts w:cs="Calibri"/>
            <w:noProof/>
          </w:rPr>
          <w:noBreakHyphen/>
          <w:t>7. Hane Sayısına Göre Gelir Kaynaklarının Dağılımı</w:t>
        </w:r>
        <w:r w:rsidR="00720221">
          <w:rPr>
            <w:noProof/>
            <w:webHidden/>
          </w:rPr>
          <w:tab/>
        </w:r>
        <w:r w:rsidR="00720221">
          <w:rPr>
            <w:noProof/>
            <w:webHidden/>
          </w:rPr>
          <w:fldChar w:fldCharType="begin"/>
        </w:r>
        <w:r w:rsidR="00720221">
          <w:rPr>
            <w:noProof/>
            <w:webHidden/>
          </w:rPr>
          <w:instrText xml:space="preserve"> PAGEREF _Toc56507164 \h </w:instrText>
        </w:r>
        <w:r w:rsidR="00720221">
          <w:rPr>
            <w:noProof/>
            <w:webHidden/>
          </w:rPr>
        </w:r>
        <w:r w:rsidR="00720221">
          <w:rPr>
            <w:noProof/>
            <w:webHidden/>
          </w:rPr>
          <w:fldChar w:fldCharType="separate"/>
        </w:r>
        <w:r w:rsidR="00720221">
          <w:rPr>
            <w:noProof/>
            <w:webHidden/>
          </w:rPr>
          <w:t>37</w:t>
        </w:r>
        <w:r w:rsidR="00720221">
          <w:rPr>
            <w:noProof/>
            <w:webHidden/>
          </w:rPr>
          <w:fldChar w:fldCharType="end"/>
        </w:r>
      </w:hyperlink>
    </w:p>
    <w:p w14:paraId="2C949703" w14:textId="2712CD44" w:rsidR="00720221" w:rsidRDefault="00483C81">
      <w:pPr>
        <w:pStyle w:val="ekillerTablosu"/>
        <w:tabs>
          <w:tab w:val="right" w:leader="dot" w:pos="9062"/>
        </w:tabs>
        <w:rPr>
          <w:rFonts w:eastAsiaTheme="minorEastAsia"/>
          <w:noProof/>
          <w:lang w:eastAsia="tr-TR"/>
        </w:rPr>
      </w:pPr>
      <w:hyperlink w:anchor="_Toc56507165" w:history="1">
        <w:r w:rsidR="00720221" w:rsidRPr="00BC5607">
          <w:rPr>
            <w:rStyle w:val="Kpr"/>
            <w:rFonts w:cs="Calibri"/>
            <w:noProof/>
          </w:rPr>
          <w:t>Şekil 2</w:t>
        </w:r>
        <w:r w:rsidR="00720221" w:rsidRPr="00BC5607">
          <w:rPr>
            <w:rStyle w:val="Kpr"/>
            <w:rFonts w:cs="Calibri"/>
            <w:noProof/>
          </w:rPr>
          <w:noBreakHyphen/>
          <w:t>8. Hanelerin Harcama Kalemleri</w:t>
        </w:r>
        <w:r w:rsidR="00720221">
          <w:rPr>
            <w:noProof/>
            <w:webHidden/>
          </w:rPr>
          <w:tab/>
        </w:r>
        <w:r w:rsidR="00720221">
          <w:rPr>
            <w:noProof/>
            <w:webHidden/>
          </w:rPr>
          <w:fldChar w:fldCharType="begin"/>
        </w:r>
        <w:r w:rsidR="00720221">
          <w:rPr>
            <w:noProof/>
            <w:webHidden/>
          </w:rPr>
          <w:instrText xml:space="preserve"> PAGEREF _Toc56507165 \h </w:instrText>
        </w:r>
        <w:r w:rsidR="00720221">
          <w:rPr>
            <w:noProof/>
            <w:webHidden/>
          </w:rPr>
        </w:r>
        <w:r w:rsidR="00720221">
          <w:rPr>
            <w:noProof/>
            <w:webHidden/>
          </w:rPr>
          <w:fldChar w:fldCharType="separate"/>
        </w:r>
        <w:r w:rsidR="00720221">
          <w:rPr>
            <w:noProof/>
            <w:webHidden/>
          </w:rPr>
          <w:t>39</w:t>
        </w:r>
        <w:r w:rsidR="00720221">
          <w:rPr>
            <w:noProof/>
            <w:webHidden/>
          </w:rPr>
          <w:fldChar w:fldCharType="end"/>
        </w:r>
      </w:hyperlink>
    </w:p>
    <w:p w14:paraId="5B720B74" w14:textId="44ABC793" w:rsidR="00720221" w:rsidRDefault="00483C81">
      <w:pPr>
        <w:pStyle w:val="ekillerTablosu"/>
        <w:tabs>
          <w:tab w:val="right" w:leader="dot" w:pos="9062"/>
        </w:tabs>
        <w:rPr>
          <w:rFonts w:eastAsiaTheme="minorEastAsia"/>
          <w:noProof/>
          <w:lang w:eastAsia="tr-TR"/>
        </w:rPr>
      </w:pPr>
      <w:hyperlink w:anchor="_Toc56507166" w:history="1">
        <w:r w:rsidR="00720221" w:rsidRPr="00BC5607">
          <w:rPr>
            <w:rStyle w:val="Kpr"/>
            <w:rFonts w:cs="Calibri"/>
            <w:noProof/>
          </w:rPr>
          <w:t>Şekil 2</w:t>
        </w:r>
        <w:r w:rsidR="00720221" w:rsidRPr="00BC5607">
          <w:rPr>
            <w:rStyle w:val="Kpr"/>
            <w:rFonts w:cs="Calibri"/>
            <w:noProof/>
          </w:rPr>
          <w:noBreakHyphen/>
          <w:t>9. 2019 Yılı Manisa İli Arazi Dağılımı</w:t>
        </w:r>
        <w:r w:rsidR="00720221">
          <w:rPr>
            <w:noProof/>
            <w:webHidden/>
          </w:rPr>
          <w:tab/>
        </w:r>
        <w:r w:rsidR="00720221">
          <w:rPr>
            <w:noProof/>
            <w:webHidden/>
          </w:rPr>
          <w:fldChar w:fldCharType="begin"/>
        </w:r>
        <w:r w:rsidR="00720221">
          <w:rPr>
            <w:noProof/>
            <w:webHidden/>
          </w:rPr>
          <w:instrText xml:space="preserve"> PAGEREF _Toc56507166 \h </w:instrText>
        </w:r>
        <w:r w:rsidR="00720221">
          <w:rPr>
            <w:noProof/>
            <w:webHidden/>
          </w:rPr>
        </w:r>
        <w:r w:rsidR="00720221">
          <w:rPr>
            <w:noProof/>
            <w:webHidden/>
          </w:rPr>
          <w:fldChar w:fldCharType="separate"/>
        </w:r>
        <w:r w:rsidR="00720221">
          <w:rPr>
            <w:noProof/>
            <w:webHidden/>
          </w:rPr>
          <w:t>40</w:t>
        </w:r>
        <w:r w:rsidR="00720221">
          <w:rPr>
            <w:noProof/>
            <w:webHidden/>
          </w:rPr>
          <w:fldChar w:fldCharType="end"/>
        </w:r>
      </w:hyperlink>
    </w:p>
    <w:p w14:paraId="412E5847" w14:textId="39D6B151" w:rsidR="00720221" w:rsidRDefault="00483C81">
      <w:pPr>
        <w:pStyle w:val="ekillerTablosu"/>
        <w:tabs>
          <w:tab w:val="right" w:leader="dot" w:pos="9062"/>
        </w:tabs>
        <w:rPr>
          <w:rFonts w:eastAsiaTheme="minorEastAsia"/>
          <w:noProof/>
          <w:lang w:eastAsia="tr-TR"/>
        </w:rPr>
      </w:pPr>
      <w:hyperlink w:anchor="_Toc56507167" w:history="1">
        <w:r w:rsidR="00720221" w:rsidRPr="00BC5607">
          <w:rPr>
            <w:rStyle w:val="Kpr"/>
            <w:rFonts w:cs="Calibri"/>
            <w:noProof/>
          </w:rPr>
          <w:t>Şekil 2</w:t>
        </w:r>
        <w:r w:rsidR="00720221" w:rsidRPr="00BC5607">
          <w:rPr>
            <w:rStyle w:val="Kpr"/>
            <w:rFonts w:cs="Calibri"/>
            <w:noProof/>
          </w:rPr>
          <w:noBreakHyphen/>
          <w:t>10. Manisa İli Bitkisel Üretiminde Türkiye Payı Açısından Öne Çıkan Ürünler</w:t>
        </w:r>
        <w:r w:rsidR="00720221">
          <w:rPr>
            <w:noProof/>
            <w:webHidden/>
          </w:rPr>
          <w:tab/>
        </w:r>
        <w:r w:rsidR="00720221">
          <w:rPr>
            <w:noProof/>
            <w:webHidden/>
          </w:rPr>
          <w:fldChar w:fldCharType="begin"/>
        </w:r>
        <w:r w:rsidR="00720221">
          <w:rPr>
            <w:noProof/>
            <w:webHidden/>
          </w:rPr>
          <w:instrText xml:space="preserve"> PAGEREF _Toc56507167 \h </w:instrText>
        </w:r>
        <w:r w:rsidR="00720221">
          <w:rPr>
            <w:noProof/>
            <w:webHidden/>
          </w:rPr>
        </w:r>
        <w:r w:rsidR="00720221">
          <w:rPr>
            <w:noProof/>
            <w:webHidden/>
          </w:rPr>
          <w:fldChar w:fldCharType="separate"/>
        </w:r>
        <w:r w:rsidR="00720221">
          <w:rPr>
            <w:noProof/>
            <w:webHidden/>
          </w:rPr>
          <w:t>40</w:t>
        </w:r>
        <w:r w:rsidR="00720221">
          <w:rPr>
            <w:noProof/>
            <w:webHidden/>
          </w:rPr>
          <w:fldChar w:fldCharType="end"/>
        </w:r>
      </w:hyperlink>
    </w:p>
    <w:p w14:paraId="29FD6E4A" w14:textId="1FF51BDA" w:rsidR="00720221" w:rsidRDefault="00483C81">
      <w:pPr>
        <w:pStyle w:val="ekillerTablosu"/>
        <w:tabs>
          <w:tab w:val="right" w:leader="dot" w:pos="9062"/>
        </w:tabs>
        <w:rPr>
          <w:rFonts w:eastAsiaTheme="minorEastAsia"/>
          <w:noProof/>
          <w:lang w:eastAsia="tr-TR"/>
        </w:rPr>
      </w:pPr>
      <w:hyperlink w:anchor="_Toc56507168" w:history="1">
        <w:r w:rsidR="00720221" w:rsidRPr="00BC5607">
          <w:rPr>
            <w:rStyle w:val="Kpr"/>
            <w:rFonts w:cs="Calibri"/>
            <w:noProof/>
          </w:rPr>
          <w:t>Şekil 2</w:t>
        </w:r>
        <w:r w:rsidR="00720221" w:rsidRPr="00BC5607">
          <w:rPr>
            <w:rStyle w:val="Kpr"/>
            <w:rFonts w:cs="Calibri"/>
            <w:noProof/>
          </w:rPr>
          <w:noBreakHyphen/>
          <w:t>11. Manisa İli Tarımsal İşletmelerin Büyüklüklerine Göre Dağılımı (Da)</w:t>
        </w:r>
        <w:r w:rsidR="00720221">
          <w:rPr>
            <w:noProof/>
            <w:webHidden/>
          </w:rPr>
          <w:tab/>
        </w:r>
        <w:r w:rsidR="00720221">
          <w:rPr>
            <w:noProof/>
            <w:webHidden/>
          </w:rPr>
          <w:fldChar w:fldCharType="begin"/>
        </w:r>
        <w:r w:rsidR="00720221">
          <w:rPr>
            <w:noProof/>
            <w:webHidden/>
          </w:rPr>
          <w:instrText xml:space="preserve"> PAGEREF _Toc56507168 \h </w:instrText>
        </w:r>
        <w:r w:rsidR="00720221">
          <w:rPr>
            <w:noProof/>
            <w:webHidden/>
          </w:rPr>
        </w:r>
        <w:r w:rsidR="00720221">
          <w:rPr>
            <w:noProof/>
            <w:webHidden/>
          </w:rPr>
          <w:fldChar w:fldCharType="separate"/>
        </w:r>
        <w:r w:rsidR="00720221">
          <w:rPr>
            <w:noProof/>
            <w:webHidden/>
          </w:rPr>
          <w:t>41</w:t>
        </w:r>
        <w:r w:rsidR="00720221">
          <w:rPr>
            <w:noProof/>
            <w:webHidden/>
          </w:rPr>
          <w:fldChar w:fldCharType="end"/>
        </w:r>
      </w:hyperlink>
    </w:p>
    <w:p w14:paraId="7A7CE632" w14:textId="1D49301D" w:rsidR="00720221" w:rsidRDefault="00483C81">
      <w:pPr>
        <w:pStyle w:val="ekillerTablosu"/>
        <w:tabs>
          <w:tab w:val="right" w:leader="dot" w:pos="9062"/>
        </w:tabs>
        <w:rPr>
          <w:rFonts w:eastAsiaTheme="minorEastAsia"/>
          <w:noProof/>
          <w:lang w:eastAsia="tr-TR"/>
        </w:rPr>
      </w:pPr>
      <w:hyperlink w:anchor="_Toc56507169" w:history="1">
        <w:r w:rsidR="00720221" w:rsidRPr="00BC5607">
          <w:rPr>
            <w:rStyle w:val="Kpr"/>
            <w:rFonts w:cs="Calibri"/>
            <w:noProof/>
          </w:rPr>
          <w:t>Şekil 2</w:t>
        </w:r>
        <w:r w:rsidR="00720221" w:rsidRPr="00BC5607">
          <w:rPr>
            <w:rStyle w:val="Kpr"/>
            <w:rFonts w:cs="Calibri"/>
            <w:noProof/>
          </w:rPr>
          <w:noBreakHyphen/>
          <w:t>12. PEK'lerin Ürettikleri Ürünlerin Hane Sayısına Göre Dağılımı</w:t>
        </w:r>
        <w:r w:rsidR="00720221">
          <w:rPr>
            <w:noProof/>
            <w:webHidden/>
          </w:rPr>
          <w:tab/>
        </w:r>
        <w:r w:rsidR="00720221">
          <w:rPr>
            <w:noProof/>
            <w:webHidden/>
          </w:rPr>
          <w:fldChar w:fldCharType="begin"/>
        </w:r>
        <w:r w:rsidR="00720221">
          <w:rPr>
            <w:noProof/>
            <w:webHidden/>
          </w:rPr>
          <w:instrText xml:space="preserve"> PAGEREF _Toc56507169 \h </w:instrText>
        </w:r>
        <w:r w:rsidR="00720221">
          <w:rPr>
            <w:noProof/>
            <w:webHidden/>
          </w:rPr>
        </w:r>
        <w:r w:rsidR="00720221">
          <w:rPr>
            <w:noProof/>
            <w:webHidden/>
          </w:rPr>
          <w:fldChar w:fldCharType="separate"/>
        </w:r>
        <w:r w:rsidR="00720221">
          <w:rPr>
            <w:noProof/>
            <w:webHidden/>
          </w:rPr>
          <w:t>45</w:t>
        </w:r>
        <w:r w:rsidR="00720221">
          <w:rPr>
            <w:noProof/>
            <w:webHidden/>
          </w:rPr>
          <w:fldChar w:fldCharType="end"/>
        </w:r>
      </w:hyperlink>
    </w:p>
    <w:p w14:paraId="2497F9C9" w14:textId="3A664DE0" w:rsidR="00720221" w:rsidRDefault="00483C81">
      <w:pPr>
        <w:pStyle w:val="ekillerTablosu"/>
        <w:tabs>
          <w:tab w:val="right" w:leader="dot" w:pos="9062"/>
        </w:tabs>
        <w:rPr>
          <w:rFonts w:eastAsiaTheme="minorEastAsia"/>
          <w:noProof/>
          <w:lang w:eastAsia="tr-TR"/>
        </w:rPr>
      </w:pPr>
      <w:hyperlink w:anchor="_Toc56507170" w:history="1">
        <w:r w:rsidR="00720221" w:rsidRPr="00BC5607">
          <w:rPr>
            <w:rStyle w:val="Kpr"/>
            <w:rFonts w:cs="Calibri"/>
            <w:noProof/>
          </w:rPr>
          <w:t>Şekil 2</w:t>
        </w:r>
        <w:r w:rsidR="00720221" w:rsidRPr="00BC5607">
          <w:rPr>
            <w:rStyle w:val="Kpr"/>
            <w:rFonts w:cs="Calibri"/>
            <w:noProof/>
          </w:rPr>
          <w:noBreakHyphen/>
          <w:t>13. PEK'lerin Sulama Kaynaklarının Dağılımı</w:t>
        </w:r>
        <w:r w:rsidR="00720221">
          <w:rPr>
            <w:noProof/>
            <w:webHidden/>
          </w:rPr>
          <w:tab/>
        </w:r>
        <w:r w:rsidR="00720221">
          <w:rPr>
            <w:noProof/>
            <w:webHidden/>
          </w:rPr>
          <w:fldChar w:fldCharType="begin"/>
        </w:r>
        <w:r w:rsidR="00720221">
          <w:rPr>
            <w:noProof/>
            <w:webHidden/>
          </w:rPr>
          <w:instrText xml:space="preserve"> PAGEREF _Toc56507170 \h </w:instrText>
        </w:r>
        <w:r w:rsidR="00720221">
          <w:rPr>
            <w:noProof/>
            <w:webHidden/>
          </w:rPr>
        </w:r>
        <w:r w:rsidR="00720221">
          <w:rPr>
            <w:noProof/>
            <w:webHidden/>
          </w:rPr>
          <w:fldChar w:fldCharType="separate"/>
        </w:r>
        <w:r w:rsidR="00720221">
          <w:rPr>
            <w:noProof/>
            <w:webHidden/>
          </w:rPr>
          <w:t>46</w:t>
        </w:r>
        <w:r w:rsidR="00720221">
          <w:rPr>
            <w:noProof/>
            <w:webHidden/>
          </w:rPr>
          <w:fldChar w:fldCharType="end"/>
        </w:r>
      </w:hyperlink>
    </w:p>
    <w:p w14:paraId="755663F7" w14:textId="7A96CC59" w:rsidR="00720221" w:rsidRDefault="00483C81">
      <w:pPr>
        <w:pStyle w:val="ekillerTablosu"/>
        <w:tabs>
          <w:tab w:val="right" w:leader="dot" w:pos="9062"/>
        </w:tabs>
        <w:rPr>
          <w:rFonts w:eastAsiaTheme="minorEastAsia"/>
          <w:noProof/>
          <w:lang w:eastAsia="tr-TR"/>
        </w:rPr>
      </w:pPr>
      <w:hyperlink w:anchor="_Toc56507171" w:history="1">
        <w:r w:rsidR="00720221" w:rsidRPr="00BC5607">
          <w:rPr>
            <w:rStyle w:val="Kpr"/>
            <w:rFonts w:cs="Calibri"/>
            <w:noProof/>
          </w:rPr>
          <w:t>Şekil 2</w:t>
        </w:r>
        <w:r w:rsidR="00720221" w:rsidRPr="00BC5607">
          <w:rPr>
            <w:rStyle w:val="Kpr"/>
            <w:rFonts w:cs="Calibri"/>
            <w:noProof/>
          </w:rPr>
          <w:noBreakHyphen/>
          <w:t>14. Proje'nin Ürün Desenine Olası Etkisi</w:t>
        </w:r>
        <w:r w:rsidR="00720221">
          <w:rPr>
            <w:noProof/>
            <w:webHidden/>
          </w:rPr>
          <w:tab/>
        </w:r>
        <w:r w:rsidR="00720221">
          <w:rPr>
            <w:noProof/>
            <w:webHidden/>
          </w:rPr>
          <w:fldChar w:fldCharType="begin"/>
        </w:r>
        <w:r w:rsidR="00720221">
          <w:rPr>
            <w:noProof/>
            <w:webHidden/>
          </w:rPr>
          <w:instrText xml:space="preserve"> PAGEREF _Toc56507171 \h </w:instrText>
        </w:r>
        <w:r w:rsidR="00720221">
          <w:rPr>
            <w:noProof/>
            <w:webHidden/>
          </w:rPr>
        </w:r>
        <w:r w:rsidR="00720221">
          <w:rPr>
            <w:noProof/>
            <w:webHidden/>
          </w:rPr>
          <w:fldChar w:fldCharType="separate"/>
        </w:r>
        <w:r w:rsidR="00720221">
          <w:rPr>
            <w:noProof/>
            <w:webHidden/>
          </w:rPr>
          <w:t>47</w:t>
        </w:r>
        <w:r w:rsidR="00720221">
          <w:rPr>
            <w:noProof/>
            <w:webHidden/>
          </w:rPr>
          <w:fldChar w:fldCharType="end"/>
        </w:r>
      </w:hyperlink>
    </w:p>
    <w:p w14:paraId="0E45F3AB" w14:textId="333DD5E3" w:rsidR="00720221" w:rsidRDefault="00483C81">
      <w:pPr>
        <w:pStyle w:val="ekillerTablosu"/>
        <w:tabs>
          <w:tab w:val="right" w:leader="dot" w:pos="9062"/>
        </w:tabs>
        <w:rPr>
          <w:rFonts w:eastAsiaTheme="minorEastAsia"/>
          <w:noProof/>
          <w:lang w:eastAsia="tr-TR"/>
        </w:rPr>
      </w:pPr>
      <w:hyperlink w:anchor="_Toc56507172" w:history="1">
        <w:r w:rsidR="00720221" w:rsidRPr="00BC5607">
          <w:rPr>
            <w:rStyle w:val="Kpr"/>
            <w:rFonts w:cs="Calibri"/>
            <w:noProof/>
          </w:rPr>
          <w:t>Şekil 2</w:t>
        </w:r>
        <w:r w:rsidR="00720221" w:rsidRPr="00BC5607">
          <w:rPr>
            <w:rStyle w:val="Kpr"/>
            <w:rFonts w:cs="Calibri"/>
            <w:noProof/>
          </w:rPr>
          <w:noBreakHyphen/>
          <w:t>15. PEK'lerin Sulama İle İlgili Belirttiği Öncelikli Sorunların Dağılımı (PEK Sayısına Göre)</w:t>
        </w:r>
        <w:r w:rsidR="00720221">
          <w:rPr>
            <w:noProof/>
            <w:webHidden/>
          </w:rPr>
          <w:tab/>
        </w:r>
        <w:r w:rsidR="00720221">
          <w:rPr>
            <w:noProof/>
            <w:webHidden/>
          </w:rPr>
          <w:fldChar w:fldCharType="begin"/>
        </w:r>
        <w:r w:rsidR="00720221">
          <w:rPr>
            <w:noProof/>
            <w:webHidden/>
          </w:rPr>
          <w:instrText xml:space="preserve"> PAGEREF _Toc56507172 \h </w:instrText>
        </w:r>
        <w:r w:rsidR="00720221">
          <w:rPr>
            <w:noProof/>
            <w:webHidden/>
          </w:rPr>
        </w:r>
        <w:r w:rsidR="00720221">
          <w:rPr>
            <w:noProof/>
            <w:webHidden/>
          </w:rPr>
          <w:fldChar w:fldCharType="separate"/>
        </w:r>
        <w:r w:rsidR="00720221">
          <w:rPr>
            <w:noProof/>
            <w:webHidden/>
          </w:rPr>
          <w:t>47</w:t>
        </w:r>
        <w:r w:rsidR="00720221">
          <w:rPr>
            <w:noProof/>
            <w:webHidden/>
          </w:rPr>
          <w:fldChar w:fldCharType="end"/>
        </w:r>
      </w:hyperlink>
    </w:p>
    <w:p w14:paraId="2CA1A131" w14:textId="6ABA6A1C" w:rsidR="00720221" w:rsidRDefault="00483C81">
      <w:pPr>
        <w:pStyle w:val="ekillerTablosu"/>
        <w:tabs>
          <w:tab w:val="right" w:leader="dot" w:pos="9062"/>
        </w:tabs>
        <w:rPr>
          <w:rFonts w:eastAsiaTheme="minorEastAsia"/>
          <w:noProof/>
          <w:lang w:eastAsia="tr-TR"/>
        </w:rPr>
      </w:pPr>
      <w:hyperlink w:anchor="_Toc56507173" w:history="1">
        <w:r w:rsidR="00720221" w:rsidRPr="00BC5607">
          <w:rPr>
            <w:rStyle w:val="Kpr"/>
            <w:rFonts w:cs="Calibri"/>
            <w:noProof/>
          </w:rPr>
          <w:t>Şekil 2</w:t>
        </w:r>
        <w:r w:rsidR="00720221" w:rsidRPr="00BC5607">
          <w:rPr>
            <w:rStyle w:val="Kpr"/>
            <w:rFonts w:cs="Calibri"/>
            <w:noProof/>
          </w:rPr>
          <w:noBreakHyphen/>
          <w:t>16. Proje Alanında Büyükbaş ve Küçükbaş Hayvan Varlığı</w:t>
        </w:r>
        <w:r w:rsidR="00720221">
          <w:rPr>
            <w:noProof/>
            <w:webHidden/>
          </w:rPr>
          <w:tab/>
        </w:r>
        <w:r w:rsidR="00720221">
          <w:rPr>
            <w:noProof/>
            <w:webHidden/>
          </w:rPr>
          <w:fldChar w:fldCharType="begin"/>
        </w:r>
        <w:r w:rsidR="00720221">
          <w:rPr>
            <w:noProof/>
            <w:webHidden/>
          </w:rPr>
          <w:instrText xml:space="preserve"> PAGEREF _Toc56507173 \h </w:instrText>
        </w:r>
        <w:r w:rsidR="00720221">
          <w:rPr>
            <w:noProof/>
            <w:webHidden/>
          </w:rPr>
        </w:r>
        <w:r w:rsidR="00720221">
          <w:rPr>
            <w:noProof/>
            <w:webHidden/>
          </w:rPr>
          <w:fldChar w:fldCharType="separate"/>
        </w:r>
        <w:r w:rsidR="00720221">
          <w:rPr>
            <w:noProof/>
            <w:webHidden/>
          </w:rPr>
          <w:t>49</w:t>
        </w:r>
        <w:r w:rsidR="00720221">
          <w:rPr>
            <w:noProof/>
            <w:webHidden/>
          </w:rPr>
          <w:fldChar w:fldCharType="end"/>
        </w:r>
      </w:hyperlink>
    </w:p>
    <w:p w14:paraId="4FB1A5DF" w14:textId="7FFF6CE8" w:rsidR="00720221" w:rsidRDefault="00483C81">
      <w:pPr>
        <w:pStyle w:val="ekillerTablosu"/>
        <w:tabs>
          <w:tab w:val="right" w:leader="dot" w:pos="9062"/>
        </w:tabs>
        <w:rPr>
          <w:rFonts w:eastAsiaTheme="minorEastAsia"/>
          <w:noProof/>
          <w:lang w:eastAsia="tr-TR"/>
        </w:rPr>
      </w:pPr>
      <w:hyperlink w:anchor="_Toc56507174" w:history="1">
        <w:r w:rsidR="00720221" w:rsidRPr="00BC5607">
          <w:rPr>
            <w:rStyle w:val="Kpr"/>
            <w:rFonts w:cs="Calibri"/>
            <w:noProof/>
          </w:rPr>
          <w:t>Şekil 2</w:t>
        </w:r>
        <w:r w:rsidR="00720221" w:rsidRPr="00BC5607">
          <w:rPr>
            <w:rStyle w:val="Kpr"/>
            <w:rFonts w:cs="Calibri"/>
            <w:noProof/>
          </w:rPr>
          <w:noBreakHyphen/>
          <w:t>17. Bağ Sulama Birliği Cinsiyete Göre Üye Sayısı</w:t>
        </w:r>
        <w:r w:rsidR="00720221">
          <w:rPr>
            <w:noProof/>
            <w:webHidden/>
          </w:rPr>
          <w:tab/>
        </w:r>
        <w:r w:rsidR="00720221">
          <w:rPr>
            <w:noProof/>
            <w:webHidden/>
          </w:rPr>
          <w:fldChar w:fldCharType="begin"/>
        </w:r>
        <w:r w:rsidR="00720221">
          <w:rPr>
            <w:noProof/>
            <w:webHidden/>
          </w:rPr>
          <w:instrText xml:space="preserve"> PAGEREF _Toc56507174 \h </w:instrText>
        </w:r>
        <w:r w:rsidR="00720221">
          <w:rPr>
            <w:noProof/>
            <w:webHidden/>
          </w:rPr>
        </w:r>
        <w:r w:rsidR="00720221">
          <w:rPr>
            <w:noProof/>
            <w:webHidden/>
          </w:rPr>
          <w:fldChar w:fldCharType="separate"/>
        </w:r>
        <w:r w:rsidR="00720221">
          <w:rPr>
            <w:noProof/>
            <w:webHidden/>
          </w:rPr>
          <w:t>52</w:t>
        </w:r>
        <w:r w:rsidR="00720221">
          <w:rPr>
            <w:noProof/>
            <w:webHidden/>
          </w:rPr>
          <w:fldChar w:fldCharType="end"/>
        </w:r>
      </w:hyperlink>
    </w:p>
    <w:p w14:paraId="6D354A61" w14:textId="2E3A1443" w:rsidR="00720221" w:rsidRDefault="00483C81">
      <w:pPr>
        <w:pStyle w:val="ekillerTablosu"/>
        <w:tabs>
          <w:tab w:val="right" w:leader="dot" w:pos="9062"/>
        </w:tabs>
        <w:rPr>
          <w:rFonts w:eastAsiaTheme="minorEastAsia"/>
          <w:noProof/>
          <w:lang w:eastAsia="tr-TR"/>
        </w:rPr>
      </w:pPr>
      <w:hyperlink w:anchor="_Toc56507175" w:history="1">
        <w:r w:rsidR="00720221" w:rsidRPr="00BC5607">
          <w:rPr>
            <w:rStyle w:val="Kpr"/>
            <w:rFonts w:cs="Calibri"/>
            <w:noProof/>
          </w:rPr>
          <w:t>Şekil 5</w:t>
        </w:r>
        <w:r w:rsidR="00720221" w:rsidRPr="00BC5607">
          <w:rPr>
            <w:rStyle w:val="Kpr"/>
            <w:rFonts w:cs="Calibri"/>
            <w:noProof/>
          </w:rPr>
          <w:noBreakHyphen/>
          <w:t>1. Kamulaştırma Süreci</w:t>
        </w:r>
        <w:r w:rsidR="00720221">
          <w:rPr>
            <w:noProof/>
            <w:webHidden/>
          </w:rPr>
          <w:tab/>
        </w:r>
        <w:r w:rsidR="00720221">
          <w:rPr>
            <w:noProof/>
            <w:webHidden/>
          </w:rPr>
          <w:fldChar w:fldCharType="begin"/>
        </w:r>
        <w:r w:rsidR="00720221">
          <w:rPr>
            <w:noProof/>
            <w:webHidden/>
          </w:rPr>
          <w:instrText xml:space="preserve"> PAGEREF _Toc56507175 \h </w:instrText>
        </w:r>
        <w:r w:rsidR="00720221">
          <w:rPr>
            <w:noProof/>
            <w:webHidden/>
          </w:rPr>
        </w:r>
        <w:r w:rsidR="00720221">
          <w:rPr>
            <w:noProof/>
            <w:webHidden/>
          </w:rPr>
          <w:fldChar w:fldCharType="separate"/>
        </w:r>
        <w:r w:rsidR="00720221">
          <w:rPr>
            <w:noProof/>
            <w:webHidden/>
          </w:rPr>
          <w:t>80</w:t>
        </w:r>
        <w:r w:rsidR="00720221">
          <w:rPr>
            <w:noProof/>
            <w:webHidden/>
          </w:rPr>
          <w:fldChar w:fldCharType="end"/>
        </w:r>
      </w:hyperlink>
    </w:p>
    <w:p w14:paraId="30735A6F" w14:textId="73BB597A" w:rsidR="00720221" w:rsidRDefault="00483C81">
      <w:pPr>
        <w:pStyle w:val="ekillerTablosu"/>
        <w:tabs>
          <w:tab w:val="right" w:leader="dot" w:pos="9062"/>
        </w:tabs>
        <w:rPr>
          <w:rFonts w:eastAsiaTheme="minorEastAsia"/>
          <w:noProof/>
          <w:lang w:eastAsia="tr-TR"/>
        </w:rPr>
      </w:pPr>
      <w:hyperlink w:anchor="_Toc56507176" w:history="1">
        <w:r w:rsidR="00720221" w:rsidRPr="00BC5607">
          <w:rPr>
            <w:rStyle w:val="Kpr"/>
            <w:rFonts w:cs="Calibri"/>
            <w:noProof/>
          </w:rPr>
          <w:t>Şekil 5</w:t>
        </w:r>
        <w:r w:rsidR="00720221" w:rsidRPr="00BC5607">
          <w:rPr>
            <w:rStyle w:val="Kpr"/>
            <w:rFonts w:cs="Calibri"/>
            <w:noProof/>
          </w:rPr>
          <w:noBreakHyphen/>
          <w:t>2. Uzlaşma, Dava Açma ve Ödeme Süreci</w:t>
        </w:r>
        <w:r w:rsidR="00720221">
          <w:rPr>
            <w:noProof/>
            <w:webHidden/>
          </w:rPr>
          <w:tab/>
        </w:r>
        <w:r w:rsidR="00720221">
          <w:rPr>
            <w:noProof/>
            <w:webHidden/>
          </w:rPr>
          <w:fldChar w:fldCharType="begin"/>
        </w:r>
        <w:r w:rsidR="00720221">
          <w:rPr>
            <w:noProof/>
            <w:webHidden/>
          </w:rPr>
          <w:instrText xml:space="preserve"> PAGEREF _Toc56507176 \h </w:instrText>
        </w:r>
        <w:r w:rsidR="00720221">
          <w:rPr>
            <w:noProof/>
            <w:webHidden/>
          </w:rPr>
        </w:r>
        <w:r w:rsidR="00720221">
          <w:rPr>
            <w:noProof/>
            <w:webHidden/>
          </w:rPr>
          <w:fldChar w:fldCharType="separate"/>
        </w:r>
        <w:r w:rsidR="00720221">
          <w:rPr>
            <w:noProof/>
            <w:webHidden/>
          </w:rPr>
          <w:t>81</w:t>
        </w:r>
        <w:r w:rsidR="00720221">
          <w:rPr>
            <w:noProof/>
            <w:webHidden/>
          </w:rPr>
          <w:fldChar w:fldCharType="end"/>
        </w:r>
      </w:hyperlink>
    </w:p>
    <w:p w14:paraId="54611D14" w14:textId="0C425CD5" w:rsidR="00720221" w:rsidRDefault="00483C81">
      <w:pPr>
        <w:pStyle w:val="ekillerTablosu"/>
        <w:tabs>
          <w:tab w:val="right" w:leader="dot" w:pos="9062"/>
        </w:tabs>
        <w:rPr>
          <w:rFonts w:eastAsiaTheme="minorEastAsia"/>
          <w:noProof/>
          <w:lang w:eastAsia="tr-TR"/>
        </w:rPr>
      </w:pPr>
      <w:hyperlink w:anchor="_Toc56507177" w:history="1">
        <w:r w:rsidR="00720221" w:rsidRPr="00BC5607">
          <w:rPr>
            <w:rStyle w:val="Kpr"/>
            <w:rFonts w:cs="Calibri"/>
            <w:noProof/>
          </w:rPr>
          <w:t>Şekil 7</w:t>
        </w:r>
        <w:r w:rsidR="00720221" w:rsidRPr="00BC5607">
          <w:rPr>
            <w:rStyle w:val="Kpr"/>
            <w:rFonts w:cs="Calibri"/>
            <w:noProof/>
          </w:rPr>
          <w:noBreakHyphen/>
          <w:t>1. Proje'den nasıl haberdar oldunuz?</w:t>
        </w:r>
        <w:r w:rsidR="00720221">
          <w:rPr>
            <w:noProof/>
            <w:webHidden/>
          </w:rPr>
          <w:tab/>
        </w:r>
        <w:r w:rsidR="00720221">
          <w:rPr>
            <w:noProof/>
            <w:webHidden/>
          </w:rPr>
          <w:fldChar w:fldCharType="begin"/>
        </w:r>
        <w:r w:rsidR="00720221">
          <w:rPr>
            <w:noProof/>
            <w:webHidden/>
          </w:rPr>
          <w:instrText xml:space="preserve"> PAGEREF _Toc56507177 \h </w:instrText>
        </w:r>
        <w:r w:rsidR="00720221">
          <w:rPr>
            <w:noProof/>
            <w:webHidden/>
          </w:rPr>
        </w:r>
        <w:r w:rsidR="00720221">
          <w:rPr>
            <w:noProof/>
            <w:webHidden/>
          </w:rPr>
          <w:fldChar w:fldCharType="separate"/>
        </w:r>
        <w:r w:rsidR="00720221">
          <w:rPr>
            <w:noProof/>
            <w:webHidden/>
          </w:rPr>
          <w:t>104</w:t>
        </w:r>
        <w:r w:rsidR="00720221">
          <w:rPr>
            <w:noProof/>
            <w:webHidden/>
          </w:rPr>
          <w:fldChar w:fldCharType="end"/>
        </w:r>
      </w:hyperlink>
    </w:p>
    <w:p w14:paraId="2CA5706B" w14:textId="2A08DA65" w:rsidR="00720221" w:rsidRDefault="00483C81">
      <w:pPr>
        <w:pStyle w:val="ekillerTablosu"/>
        <w:tabs>
          <w:tab w:val="right" w:leader="dot" w:pos="9062"/>
        </w:tabs>
        <w:rPr>
          <w:rFonts w:eastAsiaTheme="minorEastAsia"/>
          <w:noProof/>
          <w:lang w:eastAsia="tr-TR"/>
        </w:rPr>
      </w:pPr>
      <w:hyperlink w:anchor="_Toc56507178" w:history="1">
        <w:r w:rsidR="00720221" w:rsidRPr="00BC5607">
          <w:rPr>
            <w:rStyle w:val="Kpr"/>
            <w:rFonts w:cs="Calibri"/>
            <w:noProof/>
          </w:rPr>
          <w:t>Şekil 7</w:t>
        </w:r>
        <w:r w:rsidR="00720221" w:rsidRPr="00BC5607">
          <w:rPr>
            <w:rStyle w:val="Kpr"/>
            <w:rFonts w:cs="Calibri"/>
            <w:noProof/>
          </w:rPr>
          <w:noBreakHyphen/>
          <w:t>2. PEK'lerin detaylı bilgi almak istediği konular</w:t>
        </w:r>
        <w:r w:rsidR="00720221">
          <w:rPr>
            <w:noProof/>
            <w:webHidden/>
          </w:rPr>
          <w:tab/>
        </w:r>
        <w:r w:rsidR="00720221">
          <w:rPr>
            <w:noProof/>
            <w:webHidden/>
          </w:rPr>
          <w:fldChar w:fldCharType="begin"/>
        </w:r>
        <w:r w:rsidR="00720221">
          <w:rPr>
            <w:noProof/>
            <w:webHidden/>
          </w:rPr>
          <w:instrText xml:space="preserve"> PAGEREF _Toc56507178 \h </w:instrText>
        </w:r>
        <w:r w:rsidR="00720221">
          <w:rPr>
            <w:noProof/>
            <w:webHidden/>
          </w:rPr>
        </w:r>
        <w:r w:rsidR="00720221">
          <w:rPr>
            <w:noProof/>
            <w:webHidden/>
          </w:rPr>
          <w:fldChar w:fldCharType="separate"/>
        </w:r>
        <w:r w:rsidR="00720221">
          <w:rPr>
            <w:noProof/>
            <w:webHidden/>
          </w:rPr>
          <w:t>105</w:t>
        </w:r>
        <w:r w:rsidR="00720221">
          <w:rPr>
            <w:noProof/>
            <w:webHidden/>
          </w:rPr>
          <w:fldChar w:fldCharType="end"/>
        </w:r>
      </w:hyperlink>
    </w:p>
    <w:p w14:paraId="61D67EC7" w14:textId="356078E5" w:rsidR="00720221" w:rsidRDefault="00483C81">
      <w:pPr>
        <w:pStyle w:val="ekillerTablosu"/>
        <w:tabs>
          <w:tab w:val="right" w:leader="dot" w:pos="9062"/>
        </w:tabs>
        <w:rPr>
          <w:rFonts w:eastAsiaTheme="minorEastAsia"/>
          <w:noProof/>
          <w:lang w:eastAsia="tr-TR"/>
        </w:rPr>
      </w:pPr>
      <w:hyperlink r:id="rId20" w:anchor="_Toc56507179" w:history="1">
        <w:r w:rsidR="00720221" w:rsidRPr="00BC5607">
          <w:rPr>
            <w:rStyle w:val="Kpr"/>
            <w:noProof/>
          </w:rPr>
          <w:t>Şekil 7</w:t>
        </w:r>
        <w:r w:rsidR="00720221" w:rsidRPr="00BC5607">
          <w:rPr>
            <w:rStyle w:val="Kpr"/>
            <w:noProof/>
          </w:rPr>
          <w:noBreakHyphen/>
          <w:t>3. AEP Onay ve İlan Süreci</w:t>
        </w:r>
        <w:r w:rsidR="00720221">
          <w:rPr>
            <w:noProof/>
            <w:webHidden/>
          </w:rPr>
          <w:tab/>
        </w:r>
        <w:r w:rsidR="00720221">
          <w:rPr>
            <w:noProof/>
            <w:webHidden/>
          </w:rPr>
          <w:fldChar w:fldCharType="begin"/>
        </w:r>
        <w:r w:rsidR="00720221">
          <w:rPr>
            <w:noProof/>
            <w:webHidden/>
          </w:rPr>
          <w:instrText xml:space="preserve"> PAGEREF _Toc56507179 \h </w:instrText>
        </w:r>
        <w:r w:rsidR="00720221">
          <w:rPr>
            <w:noProof/>
            <w:webHidden/>
          </w:rPr>
        </w:r>
        <w:r w:rsidR="00720221">
          <w:rPr>
            <w:noProof/>
            <w:webHidden/>
          </w:rPr>
          <w:fldChar w:fldCharType="separate"/>
        </w:r>
        <w:r w:rsidR="00720221">
          <w:rPr>
            <w:noProof/>
            <w:webHidden/>
          </w:rPr>
          <w:t>106</w:t>
        </w:r>
        <w:r w:rsidR="00720221">
          <w:rPr>
            <w:noProof/>
            <w:webHidden/>
          </w:rPr>
          <w:fldChar w:fldCharType="end"/>
        </w:r>
      </w:hyperlink>
    </w:p>
    <w:p w14:paraId="7CCA8430" w14:textId="69979ED5" w:rsidR="00720221" w:rsidRDefault="00483C81">
      <w:pPr>
        <w:pStyle w:val="ekillerTablosu"/>
        <w:tabs>
          <w:tab w:val="right" w:leader="dot" w:pos="9062"/>
        </w:tabs>
        <w:rPr>
          <w:rFonts w:eastAsiaTheme="minorEastAsia"/>
          <w:noProof/>
          <w:lang w:eastAsia="tr-TR"/>
        </w:rPr>
      </w:pPr>
      <w:hyperlink r:id="rId21" w:anchor="_Toc56507180" w:history="1">
        <w:r w:rsidR="00720221" w:rsidRPr="00BC5607">
          <w:rPr>
            <w:rStyle w:val="Kpr"/>
            <w:noProof/>
          </w:rPr>
          <w:t>Şekil 8</w:t>
        </w:r>
        <w:r w:rsidR="00720221" w:rsidRPr="00BC5607">
          <w:rPr>
            <w:rStyle w:val="Kpr"/>
            <w:noProof/>
          </w:rPr>
          <w:noBreakHyphen/>
          <w:t>1. Şikayet Mekanizması Kanalları ve Süreci</w:t>
        </w:r>
        <w:r w:rsidR="00720221">
          <w:rPr>
            <w:noProof/>
            <w:webHidden/>
          </w:rPr>
          <w:tab/>
        </w:r>
        <w:r w:rsidR="00720221">
          <w:rPr>
            <w:noProof/>
            <w:webHidden/>
          </w:rPr>
          <w:fldChar w:fldCharType="begin"/>
        </w:r>
        <w:r w:rsidR="00720221">
          <w:rPr>
            <w:noProof/>
            <w:webHidden/>
          </w:rPr>
          <w:instrText xml:space="preserve"> PAGEREF _Toc56507180 \h </w:instrText>
        </w:r>
        <w:r w:rsidR="00720221">
          <w:rPr>
            <w:noProof/>
            <w:webHidden/>
          </w:rPr>
        </w:r>
        <w:r w:rsidR="00720221">
          <w:rPr>
            <w:noProof/>
            <w:webHidden/>
          </w:rPr>
          <w:fldChar w:fldCharType="separate"/>
        </w:r>
        <w:r w:rsidR="00720221">
          <w:rPr>
            <w:noProof/>
            <w:webHidden/>
          </w:rPr>
          <w:t>115</w:t>
        </w:r>
        <w:r w:rsidR="00720221">
          <w:rPr>
            <w:noProof/>
            <w:webHidden/>
          </w:rPr>
          <w:fldChar w:fldCharType="end"/>
        </w:r>
      </w:hyperlink>
    </w:p>
    <w:p w14:paraId="003E14DC" w14:textId="59C03607" w:rsidR="00720221" w:rsidRDefault="00483C81">
      <w:pPr>
        <w:pStyle w:val="ekillerTablosu"/>
        <w:tabs>
          <w:tab w:val="right" w:leader="dot" w:pos="9062"/>
        </w:tabs>
        <w:rPr>
          <w:rFonts w:eastAsiaTheme="minorEastAsia"/>
          <w:noProof/>
          <w:lang w:eastAsia="tr-TR"/>
        </w:rPr>
      </w:pPr>
      <w:hyperlink w:anchor="_Toc56507181" w:history="1">
        <w:r w:rsidR="00720221" w:rsidRPr="00BC5607">
          <w:rPr>
            <w:rStyle w:val="Kpr"/>
            <w:rFonts w:cs="Calibri"/>
            <w:noProof/>
          </w:rPr>
          <w:t>Şekil 8</w:t>
        </w:r>
        <w:r w:rsidR="00720221" w:rsidRPr="00BC5607">
          <w:rPr>
            <w:rStyle w:val="Kpr"/>
            <w:rFonts w:cs="Calibri"/>
            <w:noProof/>
          </w:rPr>
          <w:noBreakHyphen/>
          <w:t>2. Şikayet Başvuru Merciileri</w:t>
        </w:r>
        <w:r w:rsidR="00720221">
          <w:rPr>
            <w:noProof/>
            <w:webHidden/>
          </w:rPr>
          <w:tab/>
        </w:r>
        <w:r w:rsidR="00720221">
          <w:rPr>
            <w:noProof/>
            <w:webHidden/>
          </w:rPr>
          <w:fldChar w:fldCharType="begin"/>
        </w:r>
        <w:r w:rsidR="00720221">
          <w:rPr>
            <w:noProof/>
            <w:webHidden/>
          </w:rPr>
          <w:instrText xml:space="preserve"> PAGEREF _Toc56507181 \h </w:instrText>
        </w:r>
        <w:r w:rsidR="00720221">
          <w:rPr>
            <w:noProof/>
            <w:webHidden/>
          </w:rPr>
        </w:r>
        <w:r w:rsidR="00720221">
          <w:rPr>
            <w:noProof/>
            <w:webHidden/>
          </w:rPr>
          <w:fldChar w:fldCharType="separate"/>
        </w:r>
        <w:r w:rsidR="00720221">
          <w:rPr>
            <w:noProof/>
            <w:webHidden/>
          </w:rPr>
          <w:t>116</w:t>
        </w:r>
        <w:r w:rsidR="00720221">
          <w:rPr>
            <w:noProof/>
            <w:webHidden/>
          </w:rPr>
          <w:fldChar w:fldCharType="end"/>
        </w:r>
      </w:hyperlink>
    </w:p>
    <w:p w14:paraId="74ADA978" w14:textId="68B2F34B" w:rsidR="00320361" w:rsidRPr="00266852" w:rsidRDefault="00F51DEA" w:rsidP="00CF116D">
      <w:pPr>
        <w:rPr>
          <w:rFonts w:ascii="Calibri" w:hAnsi="Calibri" w:cs="Calibri"/>
        </w:rPr>
      </w:pPr>
      <w:r w:rsidRPr="00266852">
        <w:rPr>
          <w:rFonts w:ascii="Calibri" w:hAnsi="Calibri" w:cs="Calibri"/>
        </w:rPr>
        <w:fldChar w:fldCharType="end"/>
      </w:r>
    </w:p>
    <w:p w14:paraId="5451CC1D" w14:textId="76ED2515" w:rsidR="0012342D" w:rsidRPr="00266852" w:rsidRDefault="0012342D">
      <w:pPr>
        <w:spacing w:before="0" w:after="160" w:line="259" w:lineRule="auto"/>
        <w:jc w:val="left"/>
        <w:rPr>
          <w:rFonts w:ascii="Calibri" w:hAnsi="Calibri" w:cs="Calibri"/>
        </w:rPr>
      </w:pPr>
      <w:r w:rsidRPr="00266852">
        <w:rPr>
          <w:rFonts w:ascii="Calibri" w:hAnsi="Calibri" w:cs="Calibri"/>
        </w:rPr>
        <w:br w:type="page"/>
      </w:r>
    </w:p>
    <w:p w14:paraId="61105677" w14:textId="69C57AFA" w:rsidR="00CF14EF" w:rsidRPr="00266852" w:rsidRDefault="00CF14EF" w:rsidP="00921490">
      <w:pPr>
        <w:pStyle w:val="Balk1"/>
        <w:numPr>
          <w:ilvl w:val="0"/>
          <w:numId w:val="51"/>
        </w:numPr>
        <w:rPr>
          <w:rFonts w:cs="Calibri"/>
          <w:noProof/>
        </w:rPr>
      </w:pPr>
      <w:bookmarkStart w:id="7" w:name="_Toc60047458"/>
      <w:r w:rsidRPr="00266852">
        <w:rPr>
          <w:rFonts w:cs="Calibri"/>
          <w:noProof/>
        </w:rPr>
        <w:lastRenderedPageBreak/>
        <w:t>Giriş</w:t>
      </w:r>
      <w:bookmarkEnd w:id="7"/>
    </w:p>
    <w:p w14:paraId="4AD1FC94" w14:textId="0DD17ACE" w:rsidR="00350B85" w:rsidRPr="00266852" w:rsidRDefault="00350B85" w:rsidP="00350B85">
      <w:pPr>
        <w:rPr>
          <w:rFonts w:ascii="Calibri" w:hAnsi="Calibri" w:cs="Calibri"/>
        </w:rPr>
      </w:pPr>
      <w:r w:rsidRPr="00266852">
        <w:rPr>
          <w:rFonts w:ascii="Calibri" w:hAnsi="Calibri" w:cs="Calibri"/>
        </w:rPr>
        <w:t xml:space="preserve">Bu Arazi Edinim Planı (AEP), Türkiye Sulama Modernizasyonu Projesi kapsamında yapılması planlanan </w:t>
      </w:r>
      <w:r w:rsidR="002063AD" w:rsidRPr="00266852">
        <w:rPr>
          <w:rFonts w:ascii="Calibri" w:hAnsi="Calibri" w:cs="Calibri"/>
        </w:rPr>
        <w:t>Manisa Alaşehir Sulaması Yenileme Projesi (ASYP)</w:t>
      </w:r>
      <w:r w:rsidRPr="00266852">
        <w:rPr>
          <w:rFonts w:ascii="Calibri" w:hAnsi="Calibri" w:cs="Calibri"/>
        </w:rPr>
        <w:t xml:space="preserve"> için </w:t>
      </w:r>
      <w:r w:rsidRPr="00266852">
        <w:rPr>
          <w:rFonts w:ascii="Calibri" w:eastAsia="Times New Roman" w:hAnsi="Calibri" w:cs="Calibri"/>
          <w:color w:val="000000"/>
          <w:lang w:eastAsia="tr-TR"/>
        </w:rPr>
        <w:t>Devlet Su İşleri</w:t>
      </w:r>
      <w:r w:rsidRPr="00266852">
        <w:rPr>
          <w:rFonts w:ascii="Calibri" w:hAnsi="Calibri" w:cs="Calibri"/>
        </w:rPr>
        <w:t xml:space="preserve"> (DSİ) tarafından yapılacak olan arazi edinim çalışmaları için hazırlanmıştır. Halihazırda DSİ tarafından bir Arazi Edinim Çerçevesi (AEPÇ) hazırlanmış olup, AEPÇ’de uygulanacak arazi edinimi ilkeleri, yapısal düzenlemeler ve tasarım kriterleri belirtilmiştir. AEP ile </w:t>
      </w:r>
      <w:r w:rsidR="00AE6EFC" w:rsidRPr="00266852">
        <w:rPr>
          <w:rFonts w:ascii="Calibri" w:hAnsi="Calibri" w:cs="Calibri"/>
        </w:rPr>
        <w:t xml:space="preserve">projeden </w:t>
      </w:r>
      <w:r w:rsidRPr="00266852">
        <w:rPr>
          <w:rFonts w:ascii="Calibri" w:hAnsi="Calibri" w:cs="Calibri"/>
        </w:rPr>
        <w:t xml:space="preserve">etkilenen kişi ve topluluklar tespit edilmiş, arazi ediniminden kaynaklanabilecek olası olumsuz etkilerin azaltılması için tedbirler geliştirilmiş, kayıpların nasıl tazmin edileceği tanımlanmıştır. </w:t>
      </w:r>
      <w:r w:rsidR="009C1915">
        <w:rPr>
          <w:rFonts w:ascii="Calibri" w:hAnsi="Calibri" w:cs="Calibri"/>
        </w:rPr>
        <w:t xml:space="preserve">Bu AEP birinci kısımda yer alan ve HAPA tarafından kamulaştırma planları hazırlanan toplam 983 parsel için hazırlanmıştır. İkinci kısım ve kalan kısımların arazi edinimi gerçekleştirildiğinde AEP bilgileri güncellenerek uygulamaya devam edilecektir. </w:t>
      </w:r>
    </w:p>
    <w:p w14:paraId="74D3A270" w14:textId="77777777" w:rsidR="00350B85" w:rsidRPr="00266852" w:rsidRDefault="00350B85" w:rsidP="00350B85">
      <w:pPr>
        <w:rPr>
          <w:rFonts w:ascii="Calibri" w:hAnsi="Calibri" w:cs="Calibri"/>
        </w:rPr>
      </w:pPr>
      <w:r w:rsidRPr="00266852">
        <w:rPr>
          <w:rFonts w:ascii="Calibri" w:hAnsi="Calibri" w:cs="Calibri"/>
        </w:rPr>
        <w:t>Bu AEP, öncelikle Türk kanun ve yönetmeliklerine, bunlara ek olarak da Dünya Bankası’nın OP 4.12 No.lu Operasyonel Politikasında geçen ilke ve amaçlar ve AEPÇ’e uygun olarak hazırlanmıştır.</w:t>
      </w:r>
    </w:p>
    <w:p w14:paraId="760B995F" w14:textId="48FB357E" w:rsidR="00CF14EF" w:rsidRPr="00266852" w:rsidRDefault="00CF14EF" w:rsidP="00921490">
      <w:pPr>
        <w:pStyle w:val="Balk2"/>
        <w:numPr>
          <w:ilvl w:val="1"/>
          <w:numId w:val="51"/>
        </w:numPr>
        <w:rPr>
          <w:rFonts w:cs="Calibri"/>
          <w:noProof/>
        </w:rPr>
      </w:pPr>
      <w:bookmarkStart w:id="8" w:name="_Toc60047459"/>
      <w:r w:rsidRPr="00266852">
        <w:rPr>
          <w:rFonts w:cs="Calibri"/>
          <w:noProof/>
        </w:rPr>
        <w:t>AEP Amaç ve Hedefleri</w:t>
      </w:r>
      <w:bookmarkEnd w:id="8"/>
    </w:p>
    <w:p w14:paraId="3607C6ED" w14:textId="791C5D16" w:rsidR="00350B85" w:rsidRPr="00266852" w:rsidRDefault="00350B85" w:rsidP="00350B85">
      <w:pPr>
        <w:rPr>
          <w:rFonts w:ascii="Calibri" w:hAnsi="Calibri" w:cs="Calibri"/>
        </w:rPr>
      </w:pPr>
      <w:r w:rsidRPr="00266852">
        <w:rPr>
          <w:rFonts w:ascii="Calibri" w:hAnsi="Calibri" w:cs="Calibri"/>
        </w:rPr>
        <w:t xml:space="preserve">ASYP geçici ve kalıcı arazi edinimi gerektirmektedir. Proje arazi ediniminin olumsuz etkisini azaltmak için tedbirler geliştirmiş, fiziksel yeniden yerleşimi engellemiştir. Arazi edinimi fiziksel yer değişimine sebebiyet vermese de </w:t>
      </w:r>
      <w:r w:rsidR="00AE6EFC" w:rsidRPr="00266852">
        <w:rPr>
          <w:rFonts w:ascii="Calibri" w:hAnsi="Calibri" w:cs="Calibri"/>
        </w:rPr>
        <w:t>p</w:t>
      </w:r>
      <w:r w:rsidRPr="00266852">
        <w:rPr>
          <w:rFonts w:ascii="Calibri" w:hAnsi="Calibri" w:cs="Calibri"/>
        </w:rPr>
        <w:t>rojenin ekonomik yerinden etme etkisi beklenmektedir. AEP’nin amacı:</w:t>
      </w:r>
    </w:p>
    <w:p w14:paraId="63673DD9"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Arazi edinimi kaynaklı ekonomik yerinden edilmeyi mümkün olduğunca önlemek ve en aza indirmek</w:t>
      </w:r>
    </w:p>
    <w:p w14:paraId="0ABCA02D"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Projenin ekonomik yerinden edilmeye etkilerini tanımlamak</w:t>
      </w:r>
    </w:p>
    <w:p w14:paraId="015998DF"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Taşınmazların edinimi sırasında izlenecek mevzuat yaklaşımını analiz etmek</w:t>
      </w:r>
    </w:p>
    <w:p w14:paraId="654A512A"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Arazi ve diğer varlıkların edinilmesinde izlenecek prosedürlerin detaylandırılması</w:t>
      </w:r>
    </w:p>
    <w:p w14:paraId="6F18B443"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Arazi edinimi için kurumsal düzenlemeleri özetlemek</w:t>
      </w:r>
    </w:p>
    <w:p w14:paraId="21C86B3F"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Hanehalkı anketleri, derinlemesine görüşmeler, doğrudan gözlemler ve odak grup toplantıları ile PEKlerin sosyo-ekonomik profilini tanımlamak</w:t>
      </w:r>
    </w:p>
    <w:p w14:paraId="20C721EF"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Gelir ve geçim kaynaklarının restorasyonu için mevcut ve potansiyel proje etkilerini ve fırsatlarını belirlemek</w:t>
      </w:r>
    </w:p>
    <w:p w14:paraId="126DA3B2"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Proje’nin hak sahipliği matrisini sunmak</w:t>
      </w:r>
    </w:p>
    <w:p w14:paraId="132D9D49"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Projeye karşı tutumlar ve yardım öncelikleri hakkında bilgi vermek</w:t>
      </w:r>
    </w:p>
    <w:p w14:paraId="57F7C725" w14:textId="502C12DF"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 xml:space="preserve">Hassas grupları belirlemek ve </w:t>
      </w:r>
      <w:r w:rsidR="00AE6EFC" w:rsidRPr="00266852">
        <w:rPr>
          <w:rFonts w:ascii="Calibri" w:hAnsi="Calibri" w:cs="Calibri"/>
        </w:rPr>
        <w:t xml:space="preserve">projenin </w:t>
      </w:r>
      <w:r w:rsidRPr="00266852">
        <w:rPr>
          <w:rFonts w:ascii="Calibri" w:hAnsi="Calibri" w:cs="Calibri"/>
        </w:rPr>
        <w:t>arazi ediniminden olumsuz etkilenmemelerini sağlamak için tedbirler almak;</w:t>
      </w:r>
    </w:p>
    <w:p w14:paraId="579FB72C" w14:textId="4190FF4B"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 xml:space="preserve">Paydaşları </w:t>
      </w:r>
      <w:r w:rsidR="00AE6EFC" w:rsidRPr="00266852">
        <w:rPr>
          <w:rFonts w:ascii="Calibri" w:hAnsi="Calibri" w:cs="Calibri"/>
        </w:rPr>
        <w:t xml:space="preserve">projeye </w:t>
      </w:r>
      <w:r w:rsidRPr="00266852">
        <w:rPr>
          <w:rFonts w:ascii="Calibri" w:hAnsi="Calibri" w:cs="Calibri"/>
        </w:rPr>
        <w:t xml:space="preserve">dahil etmek, </w:t>
      </w:r>
      <w:r w:rsidR="00AE6EFC" w:rsidRPr="00266852">
        <w:rPr>
          <w:rFonts w:ascii="Calibri" w:hAnsi="Calibri" w:cs="Calibri"/>
        </w:rPr>
        <w:t xml:space="preserve">projenin </w:t>
      </w:r>
      <w:r w:rsidRPr="00266852">
        <w:rPr>
          <w:rFonts w:ascii="Calibri" w:hAnsi="Calibri" w:cs="Calibri"/>
        </w:rPr>
        <w:t xml:space="preserve">arazi edinimi için izlediği </w:t>
      </w:r>
      <w:r w:rsidR="00AE6EFC" w:rsidRPr="00266852">
        <w:rPr>
          <w:rFonts w:ascii="Calibri" w:hAnsi="Calibri" w:cs="Calibri"/>
        </w:rPr>
        <w:t xml:space="preserve">paydaş </w:t>
      </w:r>
      <w:r w:rsidRPr="00266852">
        <w:rPr>
          <w:rFonts w:ascii="Calibri" w:hAnsi="Calibri" w:cs="Calibri"/>
        </w:rPr>
        <w:t>ilişkilerini aktarmak;</w:t>
      </w:r>
    </w:p>
    <w:p w14:paraId="2542FFEF"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Projenin ayrıntılı uygulama programını sunmak;</w:t>
      </w:r>
    </w:p>
    <w:p w14:paraId="16612B59"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Gelirlerin/geçim kaynaklarının varlık alımı ve restorasyonu için izleme ve değerlendirme çerçevesini tasarlamak.</w:t>
      </w:r>
    </w:p>
    <w:p w14:paraId="28C8BFAA"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Şikayet prosedürlerini tanımlamak</w:t>
      </w:r>
    </w:p>
    <w:p w14:paraId="386D976D"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Arazi edinimine konu istişare sürecini tanımlamak ve uygulamak</w:t>
      </w:r>
    </w:p>
    <w:p w14:paraId="5F57130D" w14:textId="77777777" w:rsidR="00350B85" w:rsidRPr="00266852" w:rsidRDefault="00350B85" w:rsidP="00350B85">
      <w:pPr>
        <w:pStyle w:val="ListeParagraf"/>
        <w:numPr>
          <w:ilvl w:val="0"/>
          <w:numId w:val="1"/>
        </w:numPr>
        <w:spacing w:line="276" w:lineRule="auto"/>
        <w:rPr>
          <w:rFonts w:ascii="Calibri" w:hAnsi="Calibri" w:cs="Calibri"/>
        </w:rPr>
      </w:pPr>
      <w:r w:rsidRPr="00266852">
        <w:rPr>
          <w:rFonts w:ascii="Calibri" w:hAnsi="Calibri" w:cs="Calibri"/>
        </w:rPr>
        <w:t>AEP bütçesini sunmak.</w:t>
      </w:r>
    </w:p>
    <w:p w14:paraId="2A82CD7D" w14:textId="77777777" w:rsidR="00350B85" w:rsidRPr="00266852" w:rsidRDefault="00350B85" w:rsidP="00350B85">
      <w:pPr>
        <w:rPr>
          <w:rFonts w:ascii="Calibri" w:hAnsi="Calibri" w:cs="Calibri"/>
          <w:highlight w:val="yellow"/>
        </w:rPr>
      </w:pPr>
      <w:r w:rsidRPr="00266852">
        <w:rPr>
          <w:rFonts w:ascii="Calibri" w:hAnsi="Calibri" w:cs="Calibri"/>
          <w:b/>
          <w:bCs/>
        </w:rPr>
        <w:t>Bu AEP, daha önce açıklanan AEPÇ belgesinin yapılan saha çalışmaları sonucunda genişletilmiş versiyonudur</w:t>
      </w:r>
      <w:r w:rsidRPr="00266852">
        <w:rPr>
          <w:rFonts w:ascii="Calibri" w:hAnsi="Calibri" w:cs="Calibri"/>
        </w:rPr>
        <w:t>. Bu çerçeve belgenin kapsamı, Projeden Etkilenen Kişi (PEK) kategorilerine yönelik sosyo-ekonomik referans bilgileri, ihtiyaçlar ve geçim kaynakları üzerindeki etkiler ve geçim kaynaklarının yeniden yapılandırılmasına özgü program ve destekleri kapsayacak şekilde genişletilmiştir. AEP bütçesi ve belirlenen zaman çizelgesinin de dahil olduğu uygulamaya yönelik düzenlemeler de sunulmuştur.</w:t>
      </w:r>
    </w:p>
    <w:p w14:paraId="7712003C" w14:textId="13C15689" w:rsidR="00CF14EF" w:rsidRPr="00266852" w:rsidRDefault="00CF14EF" w:rsidP="00921490">
      <w:pPr>
        <w:pStyle w:val="Balk2"/>
        <w:numPr>
          <w:ilvl w:val="1"/>
          <w:numId w:val="51"/>
        </w:numPr>
        <w:rPr>
          <w:rFonts w:cs="Calibri"/>
          <w:noProof/>
        </w:rPr>
      </w:pPr>
      <w:bookmarkStart w:id="9" w:name="_Toc60047460"/>
      <w:r w:rsidRPr="00266852">
        <w:rPr>
          <w:rFonts w:cs="Calibri"/>
          <w:noProof/>
        </w:rPr>
        <w:lastRenderedPageBreak/>
        <w:t>Projenin Tanıtımı</w:t>
      </w:r>
      <w:bookmarkEnd w:id="9"/>
    </w:p>
    <w:p w14:paraId="68CDE301" w14:textId="438A50F1" w:rsidR="0012342D" w:rsidRPr="00266852" w:rsidRDefault="0012342D" w:rsidP="00F00859">
      <w:pPr>
        <w:rPr>
          <w:rFonts w:ascii="Calibri" w:hAnsi="Calibri" w:cs="Calibri"/>
        </w:rPr>
      </w:pPr>
      <w:r w:rsidRPr="00266852">
        <w:rPr>
          <w:rFonts w:ascii="Calibri" w:hAnsi="Calibri" w:cs="Calibri"/>
        </w:rPr>
        <w:t xml:space="preserve">Türkiye Sulama Modernizasyonu Projesi (TSMP)’nin Bileşen 1’i kapsamında öncelikli olarak finansman sağlanacak altyapı yatırımları, mevcut açık kanal sistemlerinin (kanal ve dağıtım yapıları) kapalı ve basınçlı sistemlerle değiştirilmesini içermektedir. Bu bileşen DSİ tarafından uygulanacak olup, bileşen aynı zamanda işletmenin geliştirilmesi, bakım ve Sulama Birliklerinin (SB) kapasitelerinin güçlendirilmesi için desteği de kapsayacaktır. TSMP kapsamında gerçekleştirilecek olan proje, mevcut </w:t>
      </w:r>
      <w:r w:rsidR="00C92D59" w:rsidRPr="00266852">
        <w:rPr>
          <w:rFonts w:ascii="Calibri" w:hAnsi="Calibri" w:cs="Calibri"/>
        </w:rPr>
        <w:t>Manisa</w:t>
      </w:r>
      <w:r w:rsidRPr="00266852">
        <w:rPr>
          <w:rFonts w:ascii="Calibri" w:hAnsi="Calibri" w:cs="Calibri"/>
        </w:rPr>
        <w:t xml:space="preserve"> </w:t>
      </w:r>
      <w:r w:rsidR="00C92D59" w:rsidRPr="00266852">
        <w:rPr>
          <w:rFonts w:ascii="Calibri" w:hAnsi="Calibri" w:cs="Calibri"/>
        </w:rPr>
        <w:t>Alaşehir</w:t>
      </w:r>
      <w:r w:rsidRPr="00266852">
        <w:rPr>
          <w:rFonts w:ascii="Calibri" w:hAnsi="Calibri" w:cs="Calibri"/>
        </w:rPr>
        <w:t xml:space="preserve"> sulamasının modernizasyon kapsamında yapılacak inşaat çalışmaları ile sulama sisteminin işletilmesidir.</w:t>
      </w:r>
      <w:r w:rsidR="00F00859" w:rsidRPr="00266852">
        <w:rPr>
          <w:rFonts w:ascii="Calibri" w:hAnsi="Calibri" w:cs="Calibri"/>
        </w:rPr>
        <w:t xml:space="preserve"> </w:t>
      </w:r>
    </w:p>
    <w:p w14:paraId="1A4A14A3" w14:textId="77777777" w:rsidR="00CE1B81" w:rsidRPr="00266852" w:rsidRDefault="00F00859" w:rsidP="00CE1B81">
      <w:pPr>
        <w:rPr>
          <w:rFonts w:ascii="Calibri" w:hAnsi="Calibri" w:cs="Calibri"/>
        </w:rPr>
      </w:pPr>
      <w:r w:rsidRPr="00266852">
        <w:rPr>
          <w:rFonts w:ascii="Calibri" w:hAnsi="Calibri" w:cs="Calibri"/>
        </w:rPr>
        <w:t xml:space="preserve">DSİ tarafından </w:t>
      </w:r>
      <w:r w:rsidR="00CE1B81" w:rsidRPr="00266852">
        <w:rPr>
          <w:rFonts w:ascii="Calibri" w:hAnsi="Calibri" w:cs="Calibri"/>
        </w:rPr>
        <w:t xml:space="preserve">Temmuz 2019’da </w:t>
      </w:r>
      <w:r w:rsidRPr="00266852">
        <w:rPr>
          <w:rFonts w:ascii="Calibri" w:hAnsi="Calibri" w:cs="Calibri"/>
        </w:rPr>
        <w:t xml:space="preserve">hazırlanan Çevresel ve Sosyal Yönetim Planı’nda (ÇSYP) </w:t>
      </w:r>
      <w:r w:rsidR="00CE1B81" w:rsidRPr="00266852">
        <w:rPr>
          <w:rFonts w:ascii="Calibri" w:hAnsi="Calibri" w:cs="Calibri"/>
        </w:rPr>
        <w:t xml:space="preserve">yapılan açıklamalara göre Proje alanının büyük bir kısmında </w:t>
      </w:r>
      <w:r w:rsidR="00CE1B81" w:rsidRPr="00266852">
        <w:rPr>
          <w:rFonts w:ascii="Calibri" w:hAnsi="Calibri" w:cs="Calibri"/>
          <w:b/>
          <w:bCs/>
        </w:rPr>
        <w:t>bağ hakimdir</w:t>
      </w:r>
      <w:r w:rsidR="00CE1B81" w:rsidRPr="00266852">
        <w:rPr>
          <w:rFonts w:ascii="Calibri" w:hAnsi="Calibri" w:cs="Calibri"/>
        </w:rPr>
        <w:t>. Mevcut açık kanal sistemden alınan suyun taşıdığı sediment miktarının fazla olması ve yaşanan kuraklık nedeni ile sürekli ve temiz su temini için çiftçiler kendi kuyularını açmışlardır. Bunun yanı sıra çiftçilerin kendi olanakları ile sulamaya yönelmesindeki diğer bir sebep, gelişen teknoloji nedeni ile modern sulama sistemlerini uygulama isteğidir. Ancak damlama sistemle sulama yapmanın gereği olarak rusubattan arındırılmış su ihtiyacı çiftçinin kanallardan sulama isteğini azaltmaktadır.</w:t>
      </w:r>
    </w:p>
    <w:p w14:paraId="3B06EF56" w14:textId="3259E2C9" w:rsidR="00CE1B81" w:rsidRPr="00266852" w:rsidRDefault="00CE1B81" w:rsidP="00CE1B81">
      <w:pPr>
        <w:rPr>
          <w:rFonts w:ascii="Calibri" w:hAnsi="Calibri" w:cs="Calibri"/>
        </w:rPr>
      </w:pPr>
      <w:r w:rsidRPr="00266852">
        <w:rPr>
          <w:rFonts w:ascii="Calibri" w:hAnsi="Calibri" w:cs="Calibri"/>
        </w:rPr>
        <w:t xml:space="preserve">Sulama alanı incelendiğinde işletmeye açılan alanın, sulanan yıllarda ortalama %40’ının Sulama Birliği olanakları ile sulandığı görülmektedir. Bu düşük </w:t>
      </w:r>
      <w:r w:rsidR="008F1E3F" w:rsidRPr="00266852">
        <w:rPr>
          <w:rFonts w:ascii="Calibri" w:hAnsi="Calibri" w:cs="Calibri"/>
        </w:rPr>
        <w:t xml:space="preserve">sulama </w:t>
      </w:r>
      <w:r w:rsidRPr="00266852">
        <w:rPr>
          <w:rFonts w:ascii="Calibri" w:hAnsi="Calibri" w:cs="Calibri"/>
        </w:rPr>
        <w:t xml:space="preserve">oranın </w:t>
      </w:r>
      <w:r w:rsidR="008F1E3F" w:rsidRPr="00266852">
        <w:rPr>
          <w:rFonts w:ascii="Calibri" w:hAnsi="Calibri" w:cs="Calibri"/>
        </w:rPr>
        <w:t xml:space="preserve">sebebi </w:t>
      </w:r>
      <w:r w:rsidRPr="00266852">
        <w:rPr>
          <w:rFonts w:ascii="Calibri" w:hAnsi="Calibri" w:cs="Calibri"/>
        </w:rPr>
        <w:t>büyük ölçüde ana kanalda görülen ve yer yer etkili olan çökmelerden kaynaklanmaktadır. Çökmeler sonucunda oluşan iletim kaybı %30 civarındadır. Bunun sonucu olarak halk yeraltı suyuna yönelmiş ve yeraltı suyu kullanım oranı %50’ye ulaşmıştır. Halkın yeraltı suyuna yönelmesi sonucunda Birliğin tahakkuk oranı giderek düşmekte ve bu durum bakım</w:t>
      </w:r>
      <w:r w:rsidR="008F1E3F" w:rsidRPr="00266852">
        <w:rPr>
          <w:rFonts w:ascii="Calibri" w:hAnsi="Calibri" w:cs="Calibri"/>
        </w:rPr>
        <w:t xml:space="preserve"> ve</w:t>
      </w:r>
      <w:r w:rsidRPr="00266852">
        <w:rPr>
          <w:rFonts w:ascii="Calibri" w:hAnsi="Calibri" w:cs="Calibri"/>
        </w:rPr>
        <w:t xml:space="preserve"> onarım çalışmalarını engellemektedir. Yeraltı suyuna yönelen çiftçi ise masrafının yüksek olması sebebi ile gelir kaybı yaşamakta ve bu yüzden sulamanın rehabilite edilmesini istemektedir.</w:t>
      </w:r>
    </w:p>
    <w:p w14:paraId="0C1A55CA" w14:textId="77777777" w:rsidR="00CE1B81" w:rsidRPr="00266852" w:rsidRDefault="00CE1B81" w:rsidP="00CE1B81">
      <w:pPr>
        <w:rPr>
          <w:rFonts w:ascii="Calibri" w:hAnsi="Calibri" w:cs="Calibri"/>
        </w:rPr>
      </w:pPr>
      <w:r w:rsidRPr="00266852">
        <w:rPr>
          <w:rFonts w:ascii="Calibri" w:hAnsi="Calibri" w:cs="Calibri"/>
        </w:rPr>
        <w:t>Sulama şebekesinin rehabilite edilmesi durumunda sulamanın gelişimini engelleyen sebepler ortadan kalkacak ve çiftçiler SB şebekesi vasıtasıyla damla sulama ve yağmurlama yöntemini kullanmaya başlayabileceklerdir.</w:t>
      </w:r>
    </w:p>
    <w:p w14:paraId="18A0A93E" w14:textId="415B9F68" w:rsidR="0012342D" w:rsidRPr="00266852" w:rsidRDefault="000E44B7" w:rsidP="00C74476">
      <w:pPr>
        <w:widowControl w:val="0"/>
        <w:rPr>
          <w:rFonts w:ascii="Calibri" w:hAnsi="Calibri" w:cs="Calibri"/>
        </w:rPr>
      </w:pPr>
      <w:r w:rsidRPr="00266852">
        <w:rPr>
          <w:rFonts w:ascii="Calibri" w:hAnsi="Calibri" w:cs="Calibri"/>
        </w:rPr>
        <w:t>Alaşehir Sulaması Modernizasyonu Projesi kapsamında projede yer alacak bileşenler ÇSYP’de şu şekilde belirtilmiştir</w:t>
      </w:r>
      <w:r w:rsidR="0012342D" w:rsidRPr="00266852">
        <w:rPr>
          <w:rFonts w:ascii="Calibri" w:hAnsi="Calibri" w:cs="Calibri"/>
        </w:rPr>
        <w:t xml:space="preserve">; </w:t>
      </w:r>
    </w:p>
    <w:p w14:paraId="41298FD1" w14:textId="77777777" w:rsidR="000E44B7" w:rsidRPr="00266852" w:rsidRDefault="000E44B7" w:rsidP="00921490">
      <w:pPr>
        <w:pStyle w:val="ListeParagraf"/>
        <w:numPr>
          <w:ilvl w:val="0"/>
          <w:numId w:val="54"/>
        </w:numPr>
        <w:spacing w:before="0" w:after="0"/>
        <w:rPr>
          <w:rFonts w:ascii="Calibri" w:hAnsi="Calibri" w:cs="Calibri"/>
        </w:rPr>
      </w:pPr>
      <w:r w:rsidRPr="00266852">
        <w:rPr>
          <w:rFonts w:ascii="Calibri" w:hAnsi="Calibri" w:cs="Calibri"/>
          <w:b/>
          <w:bCs/>
        </w:rPr>
        <w:t>Projenin depolama tesisi</w:t>
      </w:r>
      <w:r w:rsidRPr="00266852">
        <w:rPr>
          <w:rFonts w:ascii="Calibri" w:hAnsi="Calibri" w:cs="Calibri"/>
        </w:rPr>
        <w:t xml:space="preserve"> Avşar barajıdır. </w:t>
      </w:r>
    </w:p>
    <w:p w14:paraId="727F0AE8" w14:textId="77777777" w:rsidR="000E44B7" w:rsidRPr="00266852" w:rsidRDefault="000E44B7" w:rsidP="00921490">
      <w:pPr>
        <w:pStyle w:val="ListeParagraf"/>
        <w:numPr>
          <w:ilvl w:val="0"/>
          <w:numId w:val="54"/>
        </w:numPr>
        <w:spacing w:before="0" w:after="0"/>
        <w:rPr>
          <w:rFonts w:ascii="Calibri" w:hAnsi="Calibri" w:cs="Calibri"/>
        </w:rPr>
      </w:pPr>
      <w:r w:rsidRPr="00266852">
        <w:rPr>
          <w:rFonts w:ascii="Calibri" w:hAnsi="Calibri" w:cs="Calibri"/>
          <w:b/>
          <w:bCs/>
        </w:rPr>
        <w:t xml:space="preserve">Sulama sistemi: </w:t>
      </w:r>
      <w:r w:rsidRPr="00266852">
        <w:rPr>
          <w:rFonts w:ascii="Calibri" w:hAnsi="Calibri" w:cs="Calibri"/>
        </w:rPr>
        <w:t>Basınçlı borulu yağmurlama damlama sistemi. Sulama sistemi sol ve sağ sahil ana kanal, küçük dipsavak sulaması, basınç kırıcı 3 adet vana odasından müteşekkildir.</w:t>
      </w:r>
    </w:p>
    <w:p w14:paraId="0ED25926" w14:textId="77777777" w:rsidR="000E44B7" w:rsidRPr="00266852" w:rsidRDefault="000E44B7" w:rsidP="00921490">
      <w:pPr>
        <w:pStyle w:val="ListeParagraf"/>
        <w:numPr>
          <w:ilvl w:val="0"/>
          <w:numId w:val="53"/>
        </w:numPr>
        <w:spacing w:before="0" w:after="0"/>
        <w:rPr>
          <w:rFonts w:ascii="Calibri" w:hAnsi="Calibri" w:cs="Calibri"/>
        </w:rPr>
      </w:pPr>
      <w:r w:rsidRPr="00266852">
        <w:rPr>
          <w:rFonts w:ascii="Calibri" w:hAnsi="Calibri" w:cs="Calibri"/>
        </w:rPr>
        <w:t>İsale kanalı uzunluğu 1.122,91 metredir.</w:t>
      </w:r>
    </w:p>
    <w:p w14:paraId="36B2CBD1" w14:textId="77777777" w:rsidR="000E44B7" w:rsidRPr="00266852" w:rsidRDefault="000E44B7" w:rsidP="00921490">
      <w:pPr>
        <w:pStyle w:val="ListeParagraf"/>
        <w:numPr>
          <w:ilvl w:val="0"/>
          <w:numId w:val="53"/>
        </w:numPr>
        <w:spacing w:before="0" w:after="0"/>
        <w:rPr>
          <w:rFonts w:ascii="Calibri" w:hAnsi="Calibri" w:cs="Calibri"/>
        </w:rPr>
      </w:pPr>
      <w:r w:rsidRPr="00266852">
        <w:rPr>
          <w:rFonts w:ascii="Calibri" w:hAnsi="Calibri" w:cs="Calibri"/>
        </w:rPr>
        <w:t>Toplam CTP boru uzunluğu 33.397,67 metredir.</w:t>
      </w:r>
    </w:p>
    <w:p w14:paraId="0441CF92" w14:textId="77777777" w:rsidR="000E44B7" w:rsidRPr="00266852" w:rsidRDefault="000E44B7" w:rsidP="00921490">
      <w:pPr>
        <w:pStyle w:val="ListeParagraf"/>
        <w:numPr>
          <w:ilvl w:val="0"/>
          <w:numId w:val="53"/>
        </w:numPr>
        <w:spacing w:before="0" w:after="0"/>
        <w:rPr>
          <w:rFonts w:ascii="Calibri" w:hAnsi="Calibri" w:cs="Calibri"/>
        </w:rPr>
      </w:pPr>
      <w:r w:rsidRPr="00266852">
        <w:rPr>
          <w:rFonts w:ascii="Calibri" w:hAnsi="Calibri" w:cs="Calibri"/>
        </w:rPr>
        <w:t>Toplam HDPE boru uzunluğu 336.260,38 metredir.</w:t>
      </w:r>
    </w:p>
    <w:p w14:paraId="6BC4C1D1" w14:textId="77777777" w:rsidR="000E44B7" w:rsidRPr="00266852" w:rsidRDefault="000E44B7" w:rsidP="00921490">
      <w:pPr>
        <w:pStyle w:val="ListeParagraf"/>
        <w:numPr>
          <w:ilvl w:val="0"/>
          <w:numId w:val="53"/>
        </w:numPr>
        <w:spacing w:before="0" w:after="0"/>
        <w:rPr>
          <w:rFonts w:ascii="Calibri" w:hAnsi="Calibri" w:cs="Calibri"/>
        </w:rPr>
      </w:pPr>
      <w:r w:rsidRPr="00266852">
        <w:rPr>
          <w:rFonts w:ascii="Calibri" w:hAnsi="Calibri" w:cs="Calibri"/>
        </w:rPr>
        <w:t xml:space="preserve">Toplam SAV sayısı 1.136 adettir. </w:t>
      </w:r>
    </w:p>
    <w:p w14:paraId="764C6E73" w14:textId="77777777" w:rsidR="000E44B7" w:rsidRPr="00266852" w:rsidRDefault="000E44B7" w:rsidP="00921490">
      <w:pPr>
        <w:pStyle w:val="ListeParagraf"/>
        <w:numPr>
          <w:ilvl w:val="0"/>
          <w:numId w:val="54"/>
        </w:numPr>
        <w:spacing w:before="0" w:after="0"/>
        <w:rPr>
          <w:rFonts w:ascii="Calibri" w:hAnsi="Calibri" w:cs="Calibri"/>
          <w:b/>
        </w:rPr>
      </w:pPr>
      <w:r w:rsidRPr="00266852">
        <w:rPr>
          <w:rFonts w:ascii="Calibri" w:hAnsi="Calibri" w:cs="Calibri"/>
          <w:b/>
        </w:rPr>
        <w:t xml:space="preserve">Şantiye tesisleri: </w:t>
      </w:r>
      <w:r w:rsidRPr="00266852">
        <w:rPr>
          <w:rFonts w:ascii="Calibri" w:hAnsi="Calibri" w:cs="Calibri"/>
          <w:bCs/>
        </w:rPr>
        <w:t xml:space="preserve">Toplam 1.500 m2 bina alanı düşünülmüştür. </w:t>
      </w:r>
    </w:p>
    <w:p w14:paraId="6D3637F9" w14:textId="77777777" w:rsidR="000E44B7" w:rsidRPr="00266852" w:rsidRDefault="000E44B7" w:rsidP="00921490">
      <w:pPr>
        <w:pStyle w:val="ListeParagraf"/>
        <w:numPr>
          <w:ilvl w:val="0"/>
          <w:numId w:val="54"/>
        </w:numPr>
        <w:spacing w:before="0" w:after="0"/>
        <w:rPr>
          <w:rFonts w:ascii="Calibri" w:hAnsi="Calibri" w:cs="Calibri"/>
          <w:b/>
        </w:rPr>
      </w:pPr>
      <w:r w:rsidRPr="00266852">
        <w:rPr>
          <w:rFonts w:ascii="Calibri" w:hAnsi="Calibri" w:cs="Calibri"/>
          <w:b/>
        </w:rPr>
        <w:t xml:space="preserve">Servis yolları: </w:t>
      </w:r>
      <w:r w:rsidRPr="00266852">
        <w:rPr>
          <w:rFonts w:ascii="Calibri" w:hAnsi="Calibri" w:cs="Calibri"/>
          <w:bCs/>
        </w:rPr>
        <w:t>Mevcut</w:t>
      </w:r>
      <w:r w:rsidRPr="00266852">
        <w:rPr>
          <w:rFonts w:ascii="Calibri" w:hAnsi="Calibri" w:cs="Calibri"/>
          <w:b/>
        </w:rPr>
        <w:t xml:space="preserve"> s</w:t>
      </w:r>
      <w:r w:rsidRPr="00266852">
        <w:rPr>
          <w:rFonts w:ascii="Calibri" w:hAnsi="Calibri" w:cs="Calibri"/>
        </w:rPr>
        <w:t xml:space="preserve">ervis yolları kullanılacaktır. </w:t>
      </w:r>
    </w:p>
    <w:p w14:paraId="540E3195" w14:textId="77777777" w:rsidR="000E44B7" w:rsidRPr="00266852" w:rsidRDefault="000E44B7" w:rsidP="00921490">
      <w:pPr>
        <w:pStyle w:val="ListeParagraf"/>
        <w:numPr>
          <w:ilvl w:val="0"/>
          <w:numId w:val="54"/>
        </w:numPr>
        <w:spacing w:before="0" w:after="0"/>
        <w:rPr>
          <w:rFonts w:ascii="Calibri" w:hAnsi="Calibri" w:cs="Calibri"/>
          <w:sz w:val="21"/>
        </w:rPr>
      </w:pPr>
      <w:r w:rsidRPr="00266852">
        <w:rPr>
          <w:rFonts w:ascii="Calibri" w:hAnsi="Calibri" w:cs="Calibri"/>
          <w:b/>
        </w:rPr>
        <w:t xml:space="preserve">Malzeme ocakları: </w:t>
      </w:r>
      <w:r w:rsidRPr="00266852">
        <w:rPr>
          <w:rFonts w:ascii="Calibri" w:hAnsi="Calibri" w:cs="Calibri"/>
          <w:bCs/>
        </w:rPr>
        <w:t xml:space="preserve">Proje alanına yakın mahallelerden temin edilmeye çalışılacaktır. </w:t>
      </w:r>
    </w:p>
    <w:p w14:paraId="5910B20B" w14:textId="742CBB61" w:rsidR="00F00859" w:rsidRPr="00266852" w:rsidRDefault="000E44B7" w:rsidP="00921490">
      <w:pPr>
        <w:pStyle w:val="ListeParagraf"/>
        <w:numPr>
          <w:ilvl w:val="0"/>
          <w:numId w:val="54"/>
        </w:numPr>
        <w:spacing w:before="0" w:after="0"/>
        <w:rPr>
          <w:rFonts w:ascii="Calibri" w:hAnsi="Calibri" w:cs="Calibri"/>
          <w:b/>
        </w:rPr>
      </w:pPr>
      <w:r w:rsidRPr="00266852">
        <w:rPr>
          <w:rFonts w:ascii="Calibri" w:hAnsi="Calibri" w:cs="Calibri"/>
          <w:b/>
        </w:rPr>
        <w:t xml:space="preserve">Diğer tesis ve yapılar: </w:t>
      </w:r>
      <w:r w:rsidRPr="00266852">
        <w:rPr>
          <w:rFonts w:ascii="Calibri" w:hAnsi="Calibri" w:cs="Calibri"/>
        </w:rPr>
        <w:t>Projenin inşaatı sırasında kanal kazılarından çıkacak olan fazla malzemenin depolanması için hafriyat depo sahalarına ihtiyaç duyulabilecektir</w:t>
      </w:r>
      <w:r w:rsidR="00F00859" w:rsidRPr="00266852">
        <w:rPr>
          <w:rFonts w:ascii="Calibri" w:hAnsi="Calibri" w:cs="Calibri"/>
        </w:rPr>
        <w:t>.</w:t>
      </w:r>
    </w:p>
    <w:p w14:paraId="089FF71C" w14:textId="7F90543F" w:rsidR="00CF14EF" w:rsidRPr="00266852" w:rsidRDefault="00C92D59" w:rsidP="00921490">
      <w:pPr>
        <w:pStyle w:val="Balk2"/>
        <w:numPr>
          <w:ilvl w:val="1"/>
          <w:numId w:val="51"/>
        </w:numPr>
        <w:rPr>
          <w:rFonts w:cs="Calibri"/>
          <w:noProof/>
        </w:rPr>
      </w:pPr>
      <w:bookmarkStart w:id="10" w:name="_Toc60047461"/>
      <w:r w:rsidRPr="00266852">
        <w:rPr>
          <w:rFonts w:cs="Calibri"/>
          <w:noProof/>
        </w:rPr>
        <w:t>Alaşehir</w:t>
      </w:r>
      <w:r w:rsidR="00350B85" w:rsidRPr="00266852">
        <w:rPr>
          <w:rFonts w:cs="Calibri"/>
          <w:noProof/>
        </w:rPr>
        <w:t xml:space="preserve"> </w:t>
      </w:r>
      <w:r w:rsidR="00CF14EF" w:rsidRPr="00266852">
        <w:rPr>
          <w:rFonts w:cs="Calibri"/>
          <w:noProof/>
        </w:rPr>
        <w:t>Sulama Birliği’nin Tanıtımı</w:t>
      </w:r>
      <w:bookmarkEnd w:id="10"/>
    </w:p>
    <w:p w14:paraId="26EB120B" w14:textId="731D6854" w:rsidR="000F13E9" w:rsidRPr="00266852" w:rsidRDefault="000F13E9" w:rsidP="000F13E9">
      <w:pPr>
        <w:widowControl w:val="0"/>
        <w:rPr>
          <w:rFonts w:ascii="Calibri" w:hAnsi="Calibri" w:cs="Calibri"/>
        </w:rPr>
      </w:pPr>
      <w:r w:rsidRPr="00266852">
        <w:rPr>
          <w:rFonts w:ascii="Calibri" w:hAnsi="Calibri" w:cs="Calibri"/>
        </w:rPr>
        <w:t xml:space="preserve">Alaşehir Sulama Sistemi 1979 yılında devreye alınmıştır ve o tarihten bu yana bir açık sistem olarak işletilmektedir. Sulama Birliğinin (SB) Temmuz 2020 tarihli verilerine göre toplam </w:t>
      </w:r>
      <w:r w:rsidRPr="00266852">
        <w:rPr>
          <w:rFonts w:ascii="Calibri" w:hAnsi="Calibri" w:cs="Calibri"/>
          <w:b/>
          <w:bCs/>
        </w:rPr>
        <w:t>üye sayısı 4.345</w:t>
      </w:r>
      <w:r w:rsidRPr="00266852">
        <w:rPr>
          <w:rFonts w:ascii="Calibri" w:hAnsi="Calibri" w:cs="Calibri"/>
        </w:rPr>
        <w:t xml:space="preserve">, üye olmayan su kullanıcılarının toplamı </w:t>
      </w:r>
      <w:r w:rsidRPr="00266852">
        <w:rPr>
          <w:rFonts w:ascii="Calibri" w:hAnsi="Calibri" w:cs="Calibri"/>
          <w:b/>
          <w:bCs/>
        </w:rPr>
        <w:t>7.655</w:t>
      </w:r>
      <w:r w:rsidRPr="00266852">
        <w:rPr>
          <w:rFonts w:ascii="Calibri" w:hAnsi="Calibri" w:cs="Calibri"/>
        </w:rPr>
        <w:t xml:space="preserve"> olmak üzere genel toplamda 12.000 su kullanıcısı bulunmaktadır. Kadın üye sayısı 1.276, üye olmayan kadın su kullanıcı 2.247 olmak üzere toplam 3.523 </w:t>
      </w:r>
      <w:r w:rsidRPr="00266852">
        <w:rPr>
          <w:rFonts w:ascii="Calibri" w:hAnsi="Calibri" w:cs="Calibri"/>
          <w:b/>
          <w:bCs/>
        </w:rPr>
        <w:t xml:space="preserve">kadın su kullanıcı </w:t>
      </w:r>
      <w:r w:rsidR="00A07A88" w:rsidRPr="00266852">
        <w:rPr>
          <w:rFonts w:ascii="Calibri" w:hAnsi="Calibri" w:cs="Calibri"/>
          <w:b/>
          <w:bCs/>
        </w:rPr>
        <w:t>(</w:t>
      </w:r>
      <w:r w:rsidRPr="00266852">
        <w:rPr>
          <w:rFonts w:ascii="Calibri" w:hAnsi="Calibri" w:cs="Calibri"/>
          <w:b/>
          <w:bCs/>
        </w:rPr>
        <w:t>%29,4)</w:t>
      </w:r>
      <w:r w:rsidRPr="00266852">
        <w:rPr>
          <w:rFonts w:ascii="Calibri" w:hAnsi="Calibri" w:cs="Calibri"/>
        </w:rPr>
        <w:t xml:space="preserve"> bulunmaktadır.  </w:t>
      </w:r>
    </w:p>
    <w:p w14:paraId="1E06B559" w14:textId="5AF9FD08" w:rsidR="000F13E9" w:rsidRPr="00266852" w:rsidRDefault="0079022C" w:rsidP="000F13E9">
      <w:pPr>
        <w:widowControl w:val="0"/>
        <w:rPr>
          <w:rFonts w:ascii="Calibri" w:hAnsi="Calibri" w:cs="Calibri"/>
        </w:rPr>
      </w:pPr>
      <w:r w:rsidRPr="00266852">
        <w:rPr>
          <w:rFonts w:ascii="Calibri" w:hAnsi="Calibri" w:cs="Calibri"/>
        </w:rPr>
        <w:t xml:space="preserve">SB’nin sulama alanı 13.733 hektar olmasına karşın sulama şebekesi ile sulanan alan 5.431 hektardır </w:t>
      </w:r>
      <w:r w:rsidRPr="00266852">
        <w:rPr>
          <w:rFonts w:ascii="Calibri" w:hAnsi="Calibri" w:cs="Calibri"/>
        </w:rPr>
        <w:lastRenderedPageBreak/>
        <w:t xml:space="preserve">(%40). Geriye kalan 8.302 hektar alan çiftçilerin sulama tesisleri (yeraltı kuyuları) ile sulanmaktadır.  </w:t>
      </w:r>
    </w:p>
    <w:p w14:paraId="0E285AC7" w14:textId="116B7AFE" w:rsidR="00CD78BA" w:rsidRPr="00266852" w:rsidRDefault="0079022C" w:rsidP="00CD78BA">
      <w:pPr>
        <w:rPr>
          <w:rFonts w:ascii="Calibri" w:hAnsi="Calibri" w:cs="Calibri"/>
        </w:rPr>
      </w:pPr>
      <w:r w:rsidRPr="00266852">
        <w:rPr>
          <w:rFonts w:ascii="Calibri" w:hAnsi="Calibri" w:cs="Calibri"/>
        </w:rPr>
        <w:t xml:space="preserve">SB sahasında Alaşehir sulaması, Avşar sulaması ve Buldan mesahası bulunmaktadır. Avşar sulamasının bulunduğu Sağ Sahilde </w:t>
      </w:r>
      <w:r w:rsidR="00FB4A24" w:rsidRPr="00266852">
        <w:rPr>
          <w:rFonts w:ascii="Calibri" w:hAnsi="Calibri" w:cs="Calibri"/>
        </w:rPr>
        <w:t>2018 yılı itibarıyla kapalı sisteme geçilmiş</w:t>
      </w:r>
      <w:r w:rsidRPr="00266852">
        <w:rPr>
          <w:rFonts w:ascii="Calibri" w:hAnsi="Calibri" w:cs="Calibri"/>
        </w:rPr>
        <w:t xml:space="preserve"> </w:t>
      </w:r>
      <w:r w:rsidR="00FB4A24" w:rsidRPr="00266852">
        <w:rPr>
          <w:rFonts w:ascii="Calibri" w:hAnsi="Calibri" w:cs="Calibri"/>
        </w:rPr>
        <w:t xml:space="preserve">durumdadır. Alaşehir sulamasının yenilenmesi ile </w:t>
      </w:r>
      <w:r w:rsidR="00FB4A24" w:rsidRPr="00266852">
        <w:rPr>
          <w:rFonts w:ascii="Calibri" w:hAnsi="Calibri" w:cs="Calibri"/>
          <w:b/>
          <w:bCs/>
        </w:rPr>
        <w:t>sol ve sağ sahildeki tüm yerleşimler</w:t>
      </w:r>
      <w:r w:rsidR="00FB4A24" w:rsidRPr="00266852">
        <w:rPr>
          <w:rFonts w:ascii="Calibri" w:hAnsi="Calibri" w:cs="Calibri"/>
        </w:rPr>
        <w:t xml:space="preserve"> kapalı sistem SB sulama hizmetlerinden faydalanabilecektir </w:t>
      </w:r>
    </w:p>
    <w:p w14:paraId="7BD7A3A4" w14:textId="2621BD5D" w:rsidR="00CF14EF" w:rsidRPr="00266852" w:rsidRDefault="00CF14EF" w:rsidP="00921490">
      <w:pPr>
        <w:pStyle w:val="Balk2"/>
        <w:numPr>
          <w:ilvl w:val="1"/>
          <w:numId w:val="51"/>
        </w:numPr>
        <w:rPr>
          <w:rFonts w:cs="Calibri"/>
          <w:noProof/>
        </w:rPr>
      </w:pPr>
      <w:bookmarkStart w:id="11" w:name="_Toc60047462"/>
      <w:r w:rsidRPr="00266852">
        <w:rPr>
          <w:rFonts w:cs="Calibri"/>
          <w:noProof/>
        </w:rPr>
        <w:t>Projenin Etki Alanı ve İlgili Arazi Edinimi</w:t>
      </w:r>
      <w:bookmarkEnd w:id="11"/>
    </w:p>
    <w:p w14:paraId="6C544364" w14:textId="4A385487" w:rsidR="0009267B" w:rsidRDefault="00FE3A05" w:rsidP="00583C2E">
      <w:pPr>
        <w:rPr>
          <w:rFonts w:ascii="Calibri" w:hAnsi="Calibri" w:cs="Calibri"/>
        </w:rPr>
      </w:pPr>
      <w:r w:rsidRPr="00266852">
        <w:rPr>
          <w:rFonts w:ascii="Calibri" w:hAnsi="Calibri" w:cs="Calibri"/>
        </w:rPr>
        <w:t xml:space="preserve">Sulama altyapı yenileme çalışmalarından </w:t>
      </w:r>
      <w:r w:rsidR="009B105C" w:rsidRPr="00266852">
        <w:rPr>
          <w:rFonts w:ascii="Calibri" w:hAnsi="Calibri" w:cs="Calibri"/>
        </w:rPr>
        <w:t xml:space="preserve">etkilenen ilçe sayısı </w:t>
      </w:r>
      <w:r w:rsidR="00C37D19" w:rsidRPr="00266852">
        <w:rPr>
          <w:rFonts w:ascii="Calibri" w:hAnsi="Calibri" w:cs="Calibri"/>
        </w:rPr>
        <w:t>2</w:t>
      </w:r>
      <w:r w:rsidR="008B4863" w:rsidRPr="00266852">
        <w:rPr>
          <w:rFonts w:ascii="Calibri" w:hAnsi="Calibri" w:cs="Calibri"/>
        </w:rPr>
        <w:t xml:space="preserve"> olup bunlar </w:t>
      </w:r>
      <w:r w:rsidR="00C92D59" w:rsidRPr="00266852">
        <w:rPr>
          <w:rFonts w:ascii="Calibri" w:hAnsi="Calibri" w:cs="Calibri"/>
          <w:b/>
          <w:bCs/>
        </w:rPr>
        <w:t>Alaşehir</w:t>
      </w:r>
      <w:r w:rsidR="00C37D19" w:rsidRPr="00266852">
        <w:rPr>
          <w:rFonts w:ascii="Calibri" w:hAnsi="Calibri" w:cs="Calibri"/>
        </w:rPr>
        <w:t xml:space="preserve"> ve </w:t>
      </w:r>
      <w:r w:rsidR="00C37D19" w:rsidRPr="00266852">
        <w:rPr>
          <w:rFonts w:ascii="Calibri" w:hAnsi="Calibri" w:cs="Calibri"/>
          <w:b/>
          <w:bCs/>
        </w:rPr>
        <w:t>Sarıgöl’</w:t>
      </w:r>
      <w:r w:rsidR="00C37D19" w:rsidRPr="00266852">
        <w:rPr>
          <w:rFonts w:ascii="Calibri" w:hAnsi="Calibri" w:cs="Calibri"/>
        </w:rPr>
        <w:t xml:space="preserve">dür. </w:t>
      </w:r>
      <w:r w:rsidR="00C92D59" w:rsidRPr="00266852">
        <w:rPr>
          <w:rFonts w:ascii="Calibri" w:hAnsi="Calibri" w:cs="Calibri"/>
        </w:rPr>
        <w:t>Alaşehir</w:t>
      </w:r>
      <w:r w:rsidR="0009267B" w:rsidRPr="00266852">
        <w:rPr>
          <w:rFonts w:ascii="Calibri" w:hAnsi="Calibri" w:cs="Calibri"/>
        </w:rPr>
        <w:t xml:space="preserve">’e bağlı </w:t>
      </w:r>
      <w:r w:rsidR="00347FE9" w:rsidRPr="00266852">
        <w:rPr>
          <w:rFonts w:ascii="Calibri" w:hAnsi="Calibri" w:cs="Calibri"/>
        </w:rPr>
        <w:t xml:space="preserve">25 </w:t>
      </w:r>
      <w:r w:rsidRPr="00266852">
        <w:rPr>
          <w:rFonts w:ascii="Calibri" w:hAnsi="Calibri" w:cs="Calibri"/>
        </w:rPr>
        <w:t xml:space="preserve">mahalle; </w:t>
      </w:r>
      <w:r w:rsidR="00347FE9" w:rsidRPr="00266852">
        <w:rPr>
          <w:rFonts w:ascii="Calibri" w:hAnsi="Calibri" w:cs="Calibri"/>
        </w:rPr>
        <w:t xml:space="preserve">Sarıgöl’e </w:t>
      </w:r>
      <w:r w:rsidRPr="00266852">
        <w:rPr>
          <w:rFonts w:ascii="Calibri" w:hAnsi="Calibri" w:cs="Calibri"/>
        </w:rPr>
        <w:t xml:space="preserve">bağlı </w:t>
      </w:r>
      <w:r w:rsidR="00347FE9" w:rsidRPr="00266852">
        <w:rPr>
          <w:rFonts w:ascii="Calibri" w:hAnsi="Calibri" w:cs="Calibri"/>
        </w:rPr>
        <w:t xml:space="preserve">10 </w:t>
      </w:r>
      <w:r w:rsidRPr="00266852">
        <w:rPr>
          <w:rFonts w:ascii="Calibri" w:hAnsi="Calibri" w:cs="Calibri"/>
        </w:rPr>
        <w:t>mahalle</w:t>
      </w:r>
      <w:r w:rsidR="00347FE9" w:rsidRPr="00266852">
        <w:rPr>
          <w:rFonts w:ascii="Calibri" w:hAnsi="Calibri" w:cs="Calibri"/>
        </w:rPr>
        <w:t xml:space="preserve"> olmak üzere toplam 35 yerleşim kamulaştırmayla </w:t>
      </w:r>
      <w:r w:rsidRPr="00266852">
        <w:rPr>
          <w:rFonts w:ascii="Calibri" w:hAnsi="Calibri" w:cs="Calibri"/>
        </w:rPr>
        <w:t xml:space="preserve">arazi ediniminden etkilenmektedir. </w:t>
      </w:r>
    </w:p>
    <w:p w14:paraId="108D16F2" w14:textId="77777777" w:rsidR="00BD3BAC" w:rsidRDefault="00BD3BAC" w:rsidP="00583C2E">
      <w:pPr>
        <w:rPr>
          <w:rFonts w:ascii="Calibri" w:hAnsi="Calibri" w:cs="Calibri"/>
        </w:rPr>
        <w:sectPr w:rsidR="00BD3BAC">
          <w:footerReference w:type="default" r:id="rId22"/>
          <w:pgSz w:w="11906" w:h="16838"/>
          <w:pgMar w:top="1417" w:right="1417" w:bottom="1417" w:left="1417" w:header="708" w:footer="708" w:gutter="0"/>
          <w:cols w:space="708"/>
          <w:docGrid w:linePitch="360"/>
        </w:sectPr>
      </w:pPr>
    </w:p>
    <w:p w14:paraId="6E0F9C2D" w14:textId="76FADA14" w:rsidR="00BD3BAC" w:rsidRDefault="00BD3BAC" w:rsidP="00583C2E">
      <w:pPr>
        <w:rPr>
          <w:rFonts w:ascii="Calibri" w:hAnsi="Calibri" w:cs="Calibri"/>
        </w:rPr>
      </w:pPr>
    </w:p>
    <w:p w14:paraId="6A8EB1EA" w14:textId="0F4C3BD8" w:rsidR="00720221" w:rsidRDefault="00BD3BAC" w:rsidP="00720221">
      <w:pPr>
        <w:keepNext/>
      </w:pPr>
      <w:r>
        <w:rPr>
          <w:noProof/>
        </w:rPr>
        <w:drawing>
          <wp:inline distT="0" distB="0" distL="0" distR="0" wp14:anchorId="5D3D2910" wp14:editId="36FC8B90">
            <wp:extent cx="8892540" cy="5009515"/>
            <wp:effectExtent l="0" t="0" r="3810"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8892540" cy="5009515"/>
                    </a:xfrm>
                    <a:prstGeom prst="rect">
                      <a:avLst/>
                    </a:prstGeom>
                    <a:noFill/>
                    <a:ln>
                      <a:noFill/>
                    </a:ln>
                  </pic:spPr>
                </pic:pic>
              </a:graphicData>
            </a:graphic>
          </wp:inline>
        </w:drawing>
      </w:r>
    </w:p>
    <w:p w14:paraId="31223455" w14:textId="0FB60820" w:rsidR="00720221" w:rsidRDefault="00720221" w:rsidP="00720221">
      <w:pPr>
        <w:pStyle w:val="ResimYazs"/>
      </w:pPr>
      <w:bookmarkStart w:id="12" w:name="_Toc56507156"/>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1</w:t>
      </w:r>
      <w:r>
        <w:fldChar w:fldCharType="end"/>
      </w:r>
      <w:r>
        <w:t>. Proje Alanı Vaziyet Planı</w:t>
      </w:r>
      <w:bookmarkEnd w:id="12"/>
    </w:p>
    <w:p w14:paraId="7663793E" w14:textId="77777777" w:rsidR="00BD3BAC" w:rsidRDefault="00BD3BAC" w:rsidP="00BD3BAC">
      <w:pPr>
        <w:rPr>
          <w:rFonts w:cs="Calibri"/>
        </w:rPr>
        <w:sectPr w:rsidR="00BD3BAC" w:rsidSect="00BD3BAC">
          <w:pgSz w:w="16838" w:h="11906" w:orient="landscape"/>
          <w:pgMar w:top="1417" w:right="1417" w:bottom="1417" w:left="1417" w:header="708" w:footer="708" w:gutter="0"/>
          <w:cols w:space="708"/>
          <w:docGrid w:linePitch="360"/>
        </w:sectPr>
      </w:pPr>
    </w:p>
    <w:p w14:paraId="5957B21A" w14:textId="77777777" w:rsidR="004F78F9" w:rsidRPr="00266852" w:rsidRDefault="004F78F9" w:rsidP="004F78F9">
      <w:pPr>
        <w:rPr>
          <w:rFonts w:ascii="Calibri" w:hAnsi="Calibri" w:cs="Calibri"/>
        </w:rPr>
      </w:pPr>
      <w:r w:rsidRPr="00266852">
        <w:rPr>
          <w:rFonts w:ascii="Calibri" w:hAnsi="Calibri" w:cs="Calibri"/>
        </w:rPr>
        <w:lastRenderedPageBreak/>
        <w:t>Alaşehir’deki yerleşimlerin 5’i birinci kısım, 20’si ise ikinci kısım kamulaştırma çalışmalarından etkilenmektedir.</w:t>
      </w:r>
    </w:p>
    <w:p w14:paraId="145874FA" w14:textId="77777777" w:rsidR="004F78F9" w:rsidRPr="00266852" w:rsidRDefault="004F78F9" w:rsidP="004F78F9">
      <w:pPr>
        <w:rPr>
          <w:rFonts w:ascii="Calibri" w:hAnsi="Calibri" w:cs="Calibri"/>
        </w:rPr>
      </w:pPr>
      <w:r w:rsidRPr="00266852">
        <w:rPr>
          <w:rFonts w:ascii="Calibri" w:hAnsi="Calibri" w:cs="Calibri"/>
        </w:rPr>
        <w:t>Sarıgöl’deki yerleşimlerin 7’si birinci kısım, 3’ü ise ikinci kısım kamulaştırma çalışmalarından etkilenmektedir.</w:t>
      </w:r>
    </w:p>
    <w:p w14:paraId="7DF5C08B" w14:textId="71FE80F9" w:rsidR="00583C2E" w:rsidRPr="00266852" w:rsidRDefault="006101DB" w:rsidP="00583C2E">
      <w:pPr>
        <w:rPr>
          <w:rFonts w:ascii="Calibri" w:hAnsi="Calibri" w:cs="Calibri"/>
        </w:rPr>
      </w:pPr>
      <w:r w:rsidRPr="00266852">
        <w:rPr>
          <w:rFonts w:ascii="Calibri" w:hAnsi="Calibri" w:cs="Calibri"/>
        </w:rPr>
        <w:t xml:space="preserve">Etkilenen </w:t>
      </w:r>
      <w:r w:rsidR="00583C2E" w:rsidRPr="00266852">
        <w:rPr>
          <w:rFonts w:ascii="Calibri" w:hAnsi="Calibri" w:cs="Calibri"/>
        </w:rPr>
        <w:t xml:space="preserve">yerleşimlerin listesi </w:t>
      </w:r>
      <w:r w:rsidRPr="00266852">
        <w:rPr>
          <w:rFonts w:ascii="Calibri" w:hAnsi="Calibri" w:cs="Calibri"/>
        </w:rPr>
        <w:t xml:space="preserve">aşağıda </w:t>
      </w:r>
      <w:r w:rsidR="00583C2E" w:rsidRPr="00266852">
        <w:rPr>
          <w:rFonts w:ascii="Calibri" w:hAnsi="Calibri" w:cs="Calibri"/>
        </w:rPr>
        <w:t xml:space="preserve">gösterilmiştir. </w:t>
      </w:r>
    </w:p>
    <w:p w14:paraId="38C220BE" w14:textId="510834FC" w:rsidR="00583C2E" w:rsidRPr="00266852" w:rsidRDefault="00583C2E" w:rsidP="00583C2E">
      <w:pPr>
        <w:pStyle w:val="ResimYazs"/>
        <w:keepNext/>
        <w:rPr>
          <w:rFonts w:cs="Calibri"/>
          <w:lang w:val="tr-TR"/>
        </w:rPr>
      </w:pPr>
      <w:bookmarkStart w:id="13" w:name="_Toc46920338"/>
      <w:bookmarkStart w:id="14" w:name="_Toc5643101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Arazi Ediniminden Etkilenen Yerleşimler</w:t>
      </w:r>
      <w:bookmarkEnd w:id="13"/>
      <w:bookmarkEnd w:id="14"/>
    </w:p>
    <w:tbl>
      <w:tblPr>
        <w:tblStyle w:val="ListeTablo3-Vurgu12"/>
        <w:tblW w:w="5900" w:type="dxa"/>
        <w:tblLook w:val="04A0" w:firstRow="1" w:lastRow="0" w:firstColumn="1" w:lastColumn="0" w:noHBand="0" w:noVBand="1"/>
      </w:tblPr>
      <w:tblGrid>
        <w:gridCol w:w="880"/>
        <w:gridCol w:w="1340"/>
        <w:gridCol w:w="2260"/>
        <w:gridCol w:w="1420"/>
      </w:tblGrid>
      <w:tr w:rsidR="004F78F9" w:rsidRPr="00266852" w14:paraId="5027D986" w14:textId="77777777" w:rsidTr="004C07A2">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880" w:type="dxa"/>
            <w:noWrap/>
            <w:hideMark/>
          </w:tcPr>
          <w:p w14:paraId="29692EDF" w14:textId="77777777" w:rsidR="004F78F9" w:rsidRPr="00266852" w:rsidRDefault="004F78F9" w:rsidP="004C07A2">
            <w:pPr>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NO</w:t>
            </w:r>
          </w:p>
        </w:tc>
        <w:tc>
          <w:tcPr>
            <w:tcW w:w="1340" w:type="dxa"/>
            <w:noWrap/>
            <w:hideMark/>
          </w:tcPr>
          <w:p w14:paraId="4337F1DC" w14:textId="77777777" w:rsidR="004F78F9" w:rsidRPr="00266852" w:rsidRDefault="004F78F9" w:rsidP="004C07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İLÇE</w:t>
            </w:r>
          </w:p>
        </w:tc>
        <w:tc>
          <w:tcPr>
            <w:tcW w:w="2260" w:type="dxa"/>
            <w:noWrap/>
            <w:hideMark/>
          </w:tcPr>
          <w:p w14:paraId="54465E63" w14:textId="77777777" w:rsidR="004F78F9" w:rsidRPr="00266852" w:rsidRDefault="004F78F9"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YERLEŞİM</w:t>
            </w:r>
          </w:p>
        </w:tc>
        <w:tc>
          <w:tcPr>
            <w:tcW w:w="1420" w:type="dxa"/>
            <w:noWrap/>
            <w:hideMark/>
          </w:tcPr>
          <w:p w14:paraId="2A9FD129" w14:textId="77777777" w:rsidR="004F78F9" w:rsidRPr="00266852" w:rsidRDefault="004F78F9"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ÖZELLİĞİ</w:t>
            </w:r>
          </w:p>
        </w:tc>
      </w:tr>
      <w:tr w:rsidR="004F78F9" w:rsidRPr="00266852" w14:paraId="2025BFCA"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3D0DC66"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340" w:type="dxa"/>
            <w:noWrap/>
            <w:hideMark/>
          </w:tcPr>
          <w:p w14:paraId="1EA3EC0E"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1A39501"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1420" w:type="dxa"/>
            <w:noWrap/>
            <w:hideMark/>
          </w:tcPr>
          <w:p w14:paraId="4B97F884"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47A8F274"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33B6812"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340" w:type="dxa"/>
            <w:noWrap/>
            <w:hideMark/>
          </w:tcPr>
          <w:p w14:paraId="79146383"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E3A84CA"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420" w:type="dxa"/>
            <w:noWrap/>
            <w:hideMark/>
          </w:tcPr>
          <w:p w14:paraId="4604F7F3"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090EE077"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76A296D"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340" w:type="dxa"/>
            <w:noWrap/>
            <w:hideMark/>
          </w:tcPr>
          <w:p w14:paraId="7EC419E7"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4422B4EB"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1420" w:type="dxa"/>
            <w:noWrap/>
            <w:hideMark/>
          </w:tcPr>
          <w:p w14:paraId="02837AE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62FFD7AE"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AC5E1F8"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340" w:type="dxa"/>
            <w:noWrap/>
            <w:hideMark/>
          </w:tcPr>
          <w:p w14:paraId="347A9C0F"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5EC1C626"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SUBAŞI</w:t>
            </w:r>
          </w:p>
        </w:tc>
        <w:tc>
          <w:tcPr>
            <w:tcW w:w="1420" w:type="dxa"/>
            <w:noWrap/>
            <w:hideMark/>
          </w:tcPr>
          <w:p w14:paraId="4ADB8811"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65B855A3"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C021072"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340" w:type="dxa"/>
            <w:noWrap/>
            <w:hideMark/>
          </w:tcPr>
          <w:p w14:paraId="463D9DE9"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44DFCBD6"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1420" w:type="dxa"/>
            <w:noWrap/>
            <w:hideMark/>
          </w:tcPr>
          <w:p w14:paraId="589BA290"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25A2DA29"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BBA3A8F"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340" w:type="dxa"/>
            <w:noWrap/>
            <w:hideMark/>
          </w:tcPr>
          <w:p w14:paraId="626572D0"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68F280EF"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1420" w:type="dxa"/>
            <w:noWrap/>
            <w:hideMark/>
          </w:tcPr>
          <w:p w14:paraId="3A4935D4"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034E93C2"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398300E"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340" w:type="dxa"/>
            <w:noWrap/>
            <w:hideMark/>
          </w:tcPr>
          <w:p w14:paraId="30788F22"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1C17E38B"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AHMETAĞA</w:t>
            </w:r>
          </w:p>
        </w:tc>
        <w:tc>
          <w:tcPr>
            <w:tcW w:w="1420" w:type="dxa"/>
            <w:noWrap/>
            <w:hideMark/>
          </w:tcPr>
          <w:p w14:paraId="5B811D51"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443B197F"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8871918"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340" w:type="dxa"/>
            <w:noWrap/>
            <w:hideMark/>
          </w:tcPr>
          <w:p w14:paraId="71DAA095"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6B4F766D"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AYAN</w:t>
            </w:r>
          </w:p>
        </w:tc>
        <w:tc>
          <w:tcPr>
            <w:tcW w:w="1420" w:type="dxa"/>
            <w:noWrap/>
            <w:hideMark/>
          </w:tcPr>
          <w:p w14:paraId="627F2F01"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6D0CE049"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A4DF8B3"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1340" w:type="dxa"/>
            <w:noWrap/>
            <w:hideMark/>
          </w:tcPr>
          <w:p w14:paraId="0C4AC385"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2B3B8CA6"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1420" w:type="dxa"/>
            <w:noWrap/>
            <w:hideMark/>
          </w:tcPr>
          <w:p w14:paraId="268F9326"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5F1E0BE2"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205354D"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340" w:type="dxa"/>
            <w:noWrap/>
            <w:hideMark/>
          </w:tcPr>
          <w:p w14:paraId="3CDA8A4A"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26F7FF04"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BURGAZ/BAĞLICA</w:t>
            </w:r>
          </w:p>
        </w:tc>
        <w:tc>
          <w:tcPr>
            <w:tcW w:w="1420" w:type="dxa"/>
            <w:noWrap/>
            <w:hideMark/>
          </w:tcPr>
          <w:p w14:paraId="12FF16E5"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7A7906BF"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EBABBE3"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340" w:type="dxa"/>
            <w:noWrap/>
            <w:hideMark/>
          </w:tcPr>
          <w:p w14:paraId="7CC6C4AF"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707469E1"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ÇANAKÇI</w:t>
            </w:r>
          </w:p>
        </w:tc>
        <w:tc>
          <w:tcPr>
            <w:tcW w:w="1420" w:type="dxa"/>
            <w:noWrap/>
            <w:hideMark/>
          </w:tcPr>
          <w:p w14:paraId="3D0EC3C4"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4EC21B45"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004D7B5"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340" w:type="dxa"/>
            <w:noWrap/>
            <w:hideMark/>
          </w:tcPr>
          <w:p w14:paraId="24D3FA38"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73330A69"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SİTELER</w:t>
            </w:r>
          </w:p>
        </w:tc>
        <w:tc>
          <w:tcPr>
            <w:tcW w:w="1420" w:type="dxa"/>
            <w:noWrap/>
            <w:hideMark/>
          </w:tcPr>
          <w:p w14:paraId="082356B5"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 KISIM</w:t>
            </w:r>
          </w:p>
        </w:tc>
      </w:tr>
      <w:tr w:rsidR="004F78F9" w:rsidRPr="00266852" w14:paraId="624E4216"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79D04C8"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340" w:type="dxa"/>
            <w:noWrap/>
            <w:hideMark/>
          </w:tcPr>
          <w:p w14:paraId="2DCD108C"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2F00A4ED"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1420" w:type="dxa"/>
            <w:noWrap/>
            <w:hideMark/>
          </w:tcPr>
          <w:p w14:paraId="46C3D850"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2A0CC7A4"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F4A3BB4"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340" w:type="dxa"/>
            <w:noWrap/>
            <w:hideMark/>
          </w:tcPr>
          <w:p w14:paraId="0DE14FF2"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7C4AB97"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BADINCA</w:t>
            </w:r>
          </w:p>
        </w:tc>
        <w:tc>
          <w:tcPr>
            <w:tcW w:w="1420" w:type="dxa"/>
            <w:noWrap/>
            <w:hideMark/>
          </w:tcPr>
          <w:p w14:paraId="6EF78DEE"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6B4589B1"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753B2DF"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340" w:type="dxa"/>
            <w:noWrap/>
            <w:hideMark/>
          </w:tcPr>
          <w:p w14:paraId="7101FC1C"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7431BBF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BAKLACI</w:t>
            </w:r>
          </w:p>
        </w:tc>
        <w:tc>
          <w:tcPr>
            <w:tcW w:w="1420" w:type="dxa"/>
            <w:noWrap/>
            <w:hideMark/>
          </w:tcPr>
          <w:p w14:paraId="33053EC3"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33E27136"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5C036BF"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1340" w:type="dxa"/>
            <w:noWrap/>
            <w:hideMark/>
          </w:tcPr>
          <w:p w14:paraId="1A012983"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39A23E30"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BELENYAKA</w:t>
            </w:r>
          </w:p>
        </w:tc>
        <w:tc>
          <w:tcPr>
            <w:tcW w:w="1420" w:type="dxa"/>
            <w:noWrap/>
            <w:hideMark/>
          </w:tcPr>
          <w:p w14:paraId="203888BD"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06085693"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11DE116"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340" w:type="dxa"/>
            <w:noWrap/>
            <w:hideMark/>
          </w:tcPr>
          <w:p w14:paraId="4250D2DF"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31B6929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ÇAKIRCAALİ</w:t>
            </w:r>
          </w:p>
        </w:tc>
        <w:tc>
          <w:tcPr>
            <w:tcW w:w="1420" w:type="dxa"/>
            <w:noWrap/>
            <w:hideMark/>
          </w:tcPr>
          <w:p w14:paraId="4422CC67"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440EF172"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8EE0000"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1340" w:type="dxa"/>
            <w:noWrap/>
            <w:hideMark/>
          </w:tcPr>
          <w:p w14:paraId="2D82B520"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0A6B5E27"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1420" w:type="dxa"/>
            <w:noWrap/>
            <w:hideMark/>
          </w:tcPr>
          <w:p w14:paraId="5407A342"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181253B5"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C516D6C"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340" w:type="dxa"/>
            <w:noWrap/>
            <w:hideMark/>
          </w:tcPr>
          <w:p w14:paraId="2ADF74E5"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5994328E"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GİRELLİ</w:t>
            </w:r>
          </w:p>
        </w:tc>
        <w:tc>
          <w:tcPr>
            <w:tcW w:w="1420" w:type="dxa"/>
            <w:noWrap/>
            <w:hideMark/>
          </w:tcPr>
          <w:p w14:paraId="256468B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5839725B"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221F9B5"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1340" w:type="dxa"/>
            <w:noWrap/>
            <w:hideMark/>
          </w:tcPr>
          <w:p w14:paraId="3C755C03"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7D57AEF6"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HACIALİLER</w:t>
            </w:r>
          </w:p>
        </w:tc>
        <w:tc>
          <w:tcPr>
            <w:tcW w:w="1420" w:type="dxa"/>
            <w:noWrap/>
            <w:hideMark/>
          </w:tcPr>
          <w:p w14:paraId="27E00556"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12753711"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EE4FD27"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1340" w:type="dxa"/>
            <w:noWrap/>
            <w:hideMark/>
          </w:tcPr>
          <w:p w14:paraId="21D090D2"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59507EFC"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ILGIN</w:t>
            </w:r>
          </w:p>
        </w:tc>
        <w:tc>
          <w:tcPr>
            <w:tcW w:w="1420" w:type="dxa"/>
            <w:noWrap/>
            <w:hideMark/>
          </w:tcPr>
          <w:p w14:paraId="00247A51"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59588988"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5CE3F26"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340" w:type="dxa"/>
            <w:noWrap/>
            <w:hideMark/>
          </w:tcPr>
          <w:p w14:paraId="445970F3"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364EE5A8"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ILICA</w:t>
            </w:r>
          </w:p>
        </w:tc>
        <w:tc>
          <w:tcPr>
            <w:tcW w:w="1420" w:type="dxa"/>
            <w:noWrap/>
            <w:hideMark/>
          </w:tcPr>
          <w:p w14:paraId="0BCD2D89"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71EE17B5"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4A0F90E"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340" w:type="dxa"/>
            <w:noWrap/>
            <w:hideMark/>
          </w:tcPr>
          <w:p w14:paraId="1E7F4EFA"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5058BD7"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İSTASYON</w:t>
            </w:r>
          </w:p>
        </w:tc>
        <w:tc>
          <w:tcPr>
            <w:tcW w:w="1420" w:type="dxa"/>
            <w:noWrap/>
            <w:hideMark/>
          </w:tcPr>
          <w:p w14:paraId="10D2615E"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4601CE47"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56105C4F"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24</w:t>
            </w:r>
          </w:p>
        </w:tc>
        <w:tc>
          <w:tcPr>
            <w:tcW w:w="1340" w:type="dxa"/>
            <w:noWrap/>
            <w:hideMark/>
          </w:tcPr>
          <w:p w14:paraId="4CB22FB8"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6ADD8AB2"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KASAPLI</w:t>
            </w:r>
          </w:p>
        </w:tc>
        <w:tc>
          <w:tcPr>
            <w:tcW w:w="1420" w:type="dxa"/>
            <w:noWrap/>
            <w:hideMark/>
          </w:tcPr>
          <w:p w14:paraId="501EBB3C"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396EF61B"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E535FB2"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c>
          <w:tcPr>
            <w:tcW w:w="1340" w:type="dxa"/>
            <w:noWrap/>
            <w:hideMark/>
          </w:tcPr>
          <w:p w14:paraId="6F8B0AB3"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44266977"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KURTULUŞ</w:t>
            </w:r>
          </w:p>
        </w:tc>
        <w:tc>
          <w:tcPr>
            <w:tcW w:w="1420" w:type="dxa"/>
            <w:noWrap/>
            <w:hideMark/>
          </w:tcPr>
          <w:p w14:paraId="10A8DE90"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4D545380"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0E441B2"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1340" w:type="dxa"/>
            <w:noWrap/>
            <w:hideMark/>
          </w:tcPr>
          <w:p w14:paraId="7FB94C56"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02B2770E"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MATARLI</w:t>
            </w:r>
          </w:p>
        </w:tc>
        <w:tc>
          <w:tcPr>
            <w:tcW w:w="1420" w:type="dxa"/>
            <w:noWrap/>
            <w:hideMark/>
          </w:tcPr>
          <w:p w14:paraId="138E18A6"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3A042ECE"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7143303"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c>
          <w:tcPr>
            <w:tcW w:w="1340" w:type="dxa"/>
            <w:noWrap/>
            <w:hideMark/>
          </w:tcPr>
          <w:p w14:paraId="1CF5C7F1"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C0437D4"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NARLIDERE</w:t>
            </w:r>
          </w:p>
        </w:tc>
        <w:tc>
          <w:tcPr>
            <w:tcW w:w="1420" w:type="dxa"/>
            <w:noWrap/>
            <w:hideMark/>
          </w:tcPr>
          <w:p w14:paraId="68DE7A3C"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55271D52"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D847AF6"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340" w:type="dxa"/>
            <w:noWrap/>
            <w:hideMark/>
          </w:tcPr>
          <w:p w14:paraId="6E6E1F4F"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11B401C7"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PİYADELER</w:t>
            </w:r>
          </w:p>
        </w:tc>
        <w:tc>
          <w:tcPr>
            <w:tcW w:w="1420" w:type="dxa"/>
            <w:noWrap/>
            <w:hideMark/>
          </w:tcPr>
          <w:p w14:paraId="41B4EE4F"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6591D545"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589CBDB6"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w:t>
            </w:r>
          </w:p>
        </w:tc>
        <w:tc>
          <w:tcPr>
            <w:tcW w:w="1340" w:type="dxa"/>
            <w:noWrap/>
            <w:hideMark/>
          </w:tcPr>
          <w:p w14:paraId="1026D0AD"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3C20435B"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SOBRAN</w:t>
            </w:r>
          </w:p>
        </w:tc>
        <w:tc>
          <w:tcPr>
            <w:tcW w:w="1420" w:type="dxa"/>
            <w:noWrap/>
            <w:hideMark/>
          </w:tcPr>
          <w:p w14:paraId="3CC4D0FA"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258B53C2"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6AF98BA"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340" w:type="dxa"/>
            <w:noWrap/>
            <w:hideMark/>
          </w:tcPr>
          <w:p w14:paraId="3982D72F"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6B860814"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TEPEKÖY</w:t>
            </w:r>
          </w:p>
        </w:tc>
        <w:tc>
          <w:tcPr>
            <w:tcW w:w="1420" w:type="dxa"/>
            <w:noWrap/>
            <w:hideMark/>
          </w:tcPr>
          <w:p w14:paraId="0FF0D796"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21438EE4"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D191124"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c>
          <w:tcPr>
            <w:tcW w:w="1340" w:type="dxa"/>
            <w:noWrap/>
            <w:hideMark/>
          </w:tcPr>
          <w:p w14:paraId="75B37FD8"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023C85B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TÜRKMEN</w:t>
            </w:r>
          </w:p>
        </w:tc>
        <w:tc>
          <w:tcPr>
            <w:tcW w:w="1420" w:type="dxa"/>
            <w:noWrap/>
            <w:hideMark/>
          </w:tcPr>
          <w:p w14:paraId="66E2AE3F"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5A3064CC"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7CD8FCE"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1340" w:type="dxa"/>
            <w:noWrap/>
            <w:hideMark/>
          </w:tcPr>
          <w:p w14:paraId="6412968B"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2260" w:type="dxa"/>
            <w:noWrap/>
            <w:hideMark/>
          </w:tcPr>
          <w:p w14:paraId="382641FD"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ÜZÜMLÜ</w:t>
            </w:r>
          </w:p>
        </w:tc>
        <w:tc>
          <w:tcPr>
            <w:tcW w:w="1420" w:type="dxa"/>
            <w:noWrap/>
            <w:hideMark/>
          </w:tcPr>
          <w:p w14:paraId="2EBE6B8A"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6A72913C"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D97D3E2"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1340" w:type="dxa"/>
            <w:noWrap/>
            <w:hideMark/>
          </w:tcPr>
          <w:p w14:paraId="14A83C8D"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1527B096"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ÇAVUŞLAR</w:t>
            </w:r>
          </w:p>
        </w:tc>
        <w:tc>
          <w:tcPr>
            <w:tcW w:w="1420" w:type="dxa"/>
            <w:noWrap/>
            <w:hideMark/>
          </w:tcPr>
          <w:p w14:paraId="2EAE2949"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7E42CCC9"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83AA215"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w:t>
            </w:r>
          </w:p>
        </w:tc>
        <w:tc>
          <w:tcPr>
            <w:tcW w:w="1340" w:type="dxa"/>
            <w:noWrap/>
            <w:hideMark/>
          </w:tcPr>
          <w:p w14:paraId="0C68E011" w14:textId="77777777" w:rsidR="004F78F9" w:rsidRPr="00266852" w:rsidRDefault="004F78F9"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2E6896E3"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SELİMİYE</w:t>
            </w:r>
          </w:p>
        </w:tc>
        <w:tc>
          <w:tcPr>
            <w:tcW w:w="1420" w:type="dxa"/>
            <w:noWrap/>
            <w:hideMark/>
          </w:tcPr>
          <w:p w14:paraId="7D714A78" w14:textId="77777777" w:rsidR="004F78F9" w:rsidRPr="00266852" w:rsidRDefault="004F78F9"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r w:rsidR="004F78F9" w:rsidRPr="00266852" w14:paraId="396C1761"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3B72A23" w14:textId="77777777" w:rsidR="004F78F9" w:rsidRPr="00266852" w:rsidRDefault="004F78F9"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1340" w:type="dxa"/>
            <w:noWrap/>
            <w:hideMark/>
          </w:tcPr>
          <w:p w14:paraId="04D868F2" w14:textId="77777777" w:rsidR="004F78F9" w:rsidRPr="00266852" w:rsidRDefault="004F78F9"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SARIGÖL</w:t>
            </w:r>
          </w:p>
        </w:tc>
        <w:tc>
          <w:tcPr>
            <w:tcW w:w="2260" w:type="dxa"/>
            <w:noWrap/>
            <w:hideMark/>
          </w:tcPr>
          <w:p w14:paraId="7D3EB26C"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TIRAZLAR</w:t>
            </w:r>
          </w:p>
        </w:tc>
        <w:tc>
          <w:tcPr>
            <w:tcW w:w="1420" w:type="dxa"/>
            <w:noWrap/>
            <w:hideMark/>
          </w:tcPr>
          <w:p w14:paraId="694FE75F" w14:textId="77777777" w:rsidR="004F78F9" w:rsidRPr="00266852" w:rsidRDefault="004F78F9"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 KISIM</w:t>
            </w:r>
          </w:p>
        </w:tc>
      </w:tr>
    </w:tbl>
    <w:p w14:paraId="2F6F745F" w14:textId="357F7B78" w:rsidR="00583C2E" w:rsidRPr="00266852" w:rsidRDefault="00583C2E" w:rsidP="00583C2E">
      <w:pPr>
        <w:spacing w:before="0"/>
        <w:rPr>
          <w:rFonts w:ascii="Calibri" w:hAnsi="Calibri" w:cs="Calibri"/>
          <w:sz w:val="20"/>
          <w:szCs w:val="20"/>
          <w:lang w:eastAsia="tr-TR"/>
        </w:rPr>
      </w:pPr>
      <w:bookmarkStart w:id="15" w:name="_Hlk28608797"/>
      <w:r w:rsidRPr="00266852">
        <w:rPr>
          <w:rFonts w:ascii="Calibri" w:hAnsi="Calibri" w:cs="Calibri"/>
          <w:sz w:val="20"/>
          <w:szCs w:val="20"/>
          <w:lang w:eastAsia="tr-TR"/>
        </w:rPr>
        <w:t>Kaynak: DSİ, 20</w:t>
      </w:r>
      <w:r w:rsidR="00FE3A05" w:rsidRPr="00266852">
        <w:rPr>
          <w:rFonts w:ascii="Calibri" w:hAnsi="Calibri" w:cs="Calibri"/>
          <w:sz w:val="20"/>
          <w:szCs w:val="20"/>
          <w:lang w:eastAsia="tr-TR"/>
        </w:rPr>
        <w:t>20</w:t>
      </w:r>
    </w:p>
    <w:bookmarkEnd w:id="15"/>
    <w:p w14:paraId="61D031F5" w14:textId="58231FEC" w:rsidR="00583C2E" w:rsidRPr="00266852" w:rsidRDefault="00583C2E" w:rsidP="00583C2E">
      <w:pPr>
        <w:widowControl w:val="0"/>
        <w:rPr>
          <w:rFonts w:ascii="Calibri" w:hAnsi="Calibri" w:cs="Calibri"/>
          <w:iCs/>
        </w:rPr>
      </w:pPr>
      <w:r w:rsidRPr="00266852">
        <w:rPr>
          <w:rFonts w:ascii="Calibri" w:hAnsi="Calibri" w:cs="Calibri"/>
          <w:iCs/>
        </w:rPr>
        <w:t>HAPA firması tarafından hazırlanan 1. Kısım (</w:t>
      </w:r>
      <w:r w:rsidR="00FF06F0" w:rsidRPr="00266852">
        <w:rPr>
          <w:rFonts w:ascii="Calibri" w:hAnsi="Calibri" w:cs="Calibri"/>
          <w:iCs/>
        </w:rPr>
        <w:t xml:space="preserve">82 </w:t>
      </w:r>
      <w:r w:rsidRPr="00266852">
        <w:rPr>
          <w:rFonts w:ascii="Calibri" w:hAnsi="Calibri" w:cs="Calibri"/>
          <w:iCs/>
        </w:rPr>
        <w:t xml:space="preserve">km) için </w:t>
      </w:r>
      <w:r w:rsidR="00C92D59" w:rsidRPr="00266852">
        <w:rPr>
          <w:rFonts w:ascii="Calibri" w:hAnsi="Calibri" w:cs="Calibri"/>
          <w:iCs/>
        </w:rPr>
        <w:t>Alaşehir</w:t>
      </w:r>
      <w:r w:rsidR="006101DB" w:rsidRPr="00266852">
        <w:rPr>
          <w:rFonts w:ascii="Calibri" w:hAnsi="Calibri" w:cs="Calibri"/>
          <w:iCs/>
        </w:rPr>
        <w:t xml:space="preserve">’e bağlı </w:t>
      </w:r>
      <w:r w:rsidR="00FF06F0" w:rsidRPr="00266852">
        <w:rPr>
          <w:rFonts w:ascii="Calibri" w:hAnsi="Calibri" w:cs="Calibri"/>
          <w:iCs/>
        </w:rPr>
        <w:t xml:space="preserve">Caberkamara, Gümüşçay, Killik, Subaşı ve Yeşilyurt </w:t>
      </w:r>
      <w:r w:rsidR="006101DB" w:rsidRPr="00266852">
        <w:rPr>
          <w:rFonts w:ascii="Calibri" w:hAnsi="Calibri" w:cs="Calibri"/>
          <w:iCs/>
        </w:rPr>
        <w:t xml:space="preserve">ile </w:t>
      </w:r>
      <w:r w:rsidR="00FF06F0" w:rsidRPr="00266852">
        <w:rPr>
          <w:rFonts w:ascii="Calibri" w:hAnsi="Calibri" w:cs="Calibri"/>
          <w:iCs/>
        </w:rPr>
        <w:t xml:space="preserve">Sarıgöl’e bağlı Afşar, Ahmetağa, Burgaz, Bereketli, Çanakçı ve Siteler </w:t>
      </w:r>
      <w:r w:rsidR="006101DB" w:rsidRPr="00266852">
        <w:rPr>
          <w:rFonts w:ascii="Calibri" w:hAnsi="Calibri" w:cs="Calibri"/>
          <w:iCs/>
        </w:rPr>
        <w:t xml:space="preserve">olmak üzere toplam </w:t>
      </w:r>
      <w:r w:rsidR="00FF06F0" w:rsidRPr="00266852">
        <w:rPr>
          <w:rFonts w:ascii="Calibri" w:hAnsi="Calibri" w:cs="Calibri"/>
          <w:iCs/>
        </w:rPr>
        <w:t>11</w:t>
      </w:r>
      <w:r w:rsidR="006101DB" w:rsidRPr="00266852">
        <w:rPr>
          <w:rFonts w:ascii="Calibri" w:hAnsi="Calibri" w:cs="Calibri"/>
          <w:iCs/>
        </w:rPr>
        <w:t xml:space="preserve"> </w:t>
      </w:r>
      <w:r w:rsidRPr="00266852">
        <w:rPr>
          <w:rFonts w:ascii="Calibri" w:hAnsi="Calibri" w:cs="Calibri"/>
          <w:iCs/>
        </w:rPr>
        <w:t xml:space="preserve">yerleşimi kapsayan kamulaştırma planlarına göre projeden etkilenen parsel sayısı </w:t>
      </w:r>
      <w:r w:rsidR="00FF06F0" w:rsidRPr="00266852">
        <w:rPr>
          <w:rFonts w:ascii="Calibri" w:hAnsi="Calibri" w:cs="Calibri"/>
          <w:iCs/>
        </w:rPr>
        <w:t xml:space="preserve">983 </w:t>
      </w:r>
      <w:r w:rsidRPr="00266852">
        <w:rPr>
          <w:rFonts w:ascii="Calibri" w:hAnsi="Calibri" w:cs="Calibri"/>
          <w:iCs/>
        </w:rPr>
        <w:t xml:space="preserve">olup bunun </w:t>
      </w:r>
      <w:r w:rsidR="00FF06F0" w:rsidRPr="00266852">
        <w:rPr>
          <w:rFonts w:ascii="Calibri" w:hAnsi="Calibri" w:cs="Calibri"/>
          <w:iCs/>
        </w:rPr>
        <w:t xml:space="preserve">819’u </w:t>
      </w:r>
      <w:r w:rsidRPr="00266852">
        <w:rPr>
          <w:rFonts w:ascii="Calibri" w:hAnsi="Calibri" w:cs="Calibri"/>
          <w:iCs/>
        </w:rPr>
        <w:t>(%</w:t>
      </w:r>
      <w:r w:rsidR="00FF06F0" w:rsidRPr="00266852">
        <w:rPr>
          <w:rFonts w:ascii="Calibri" w:hAnsi="Calibri" w:cs="Calibri"/>
          <w:iCs/>
        </w:rPr>
        <w:t>83</w:t>
      </w:r>
      <w:r w:rsidRPr="00266852">
        <w:rPr>
          <w:rFonts w:ascii="Calibri" w:hAnsi="Calibri" w:cs="Calibri"/>
          <w:iCs/>
        </w:rPr>
        <w:t xml:space="preserve">) özel mülkiyettir. Kamulaştırılacak alan </w:t>
      </w:r>
      <w:r w:rsidR="00FF06F0" w:rsidRPr="00266852">
        <w:rPr>
          <w:rFonts w:ascii="Calibri" w:hAnsi="Calibri" w:cs="Calibri"/>
          <w:iCs/>
        </w:rPr>
        <w:t>5</w:t>
      </w:r>
      <w:r w:rsidR="0086057E" w:rsidRPr="00266852">
        <w:rPr>
          <w:rFonts w:ascii="Calibri" w:hAnsi="Calibri" w:cs="Calibri"/>
          <w:iCs/>
        </w:rPr>
        <w:t>6</w:t>
      </w:r>
      <w:r w:rsidRPr="00266852">
        <w:rPr>
          <w:rFonts w:ascii="Calibri" w:hAnsi="Calibri" w:cs="Calibri"/>
          <w:iCs/>
        </w:rPr>
        <w:t>.</w:t>
      </w:r>
      <w:r w:rsidR="00FF06F0" w:rsidRPr="00266852">
        <w:rPr>
          <w:rFonts w:ascii="Calibri" w:hAnsi="Calibri" w:cs="Calibri"/>
          <w:iCs/>
        </w:rPr>
        <w:t>221</w:t>
      </w:r>
      <w:r w:rsidRPr="00266852">
        <w:rPr>
          <w:rFonts w:ascii="Calibri" w:hAnsi="Calibri" w:cs="Calibri"/>
          <w:iCs/>
        </w:rPr>
        <w:t xml:space="preserve"> m² (</w:t>
      </w:r>
      <w:r w:rsidR="002D6ED9" w:rsidRPr="00266852">
        <w:rPr>
          <w:rFonts w:ascii="Calibri" w:hAnsi="Calibri" w:cs="Calibri"/>
          <w:iCs/>
        </w:rPr>
        <w:t>56</w:t>
      </w:r>
      <w:r w:rsidRPr="00266852">
        <w:rPr>
          <w:rFonts w:ascii="Calibri" w:hAnsi="Calibri" w:cs="Calibri"/>
          <w:iCs/>
        </w:rPr>
        <w:t xml:space="preserve"> dekar), daimi irtifak </w:t>
      </w:r>
      <w:r w:rsidR="002D6ED9" w:rsidRPr="00266852">
        <w:rPr>
          <w:rFonts w:ascii="Calibri" w:hAnsi="Calibri" w:cs="Calibri"/>
          <w:iCs/>
        </w:rPr>
        <w:t>178.432</w:t>
      </w:r>
      <w:r w:rsidRPr="00266852">
        <w:rPr>
          <w:rFonts w:ascii="Calibri" w:hAnsi="Calibri" w:cs="Calibri"/>
          <w:iCs/>
        </w:rPr>
        <w:t xml:space="preserve"> m² (</w:t>
      </w:r>
      <w:r w:rsidR="002D6ED9" w:rsidRPr="00266852">
        <w:rPr>
          <w:rFonts w:ascii="Calibri" w:hAnsi="Calibri" w:cs="Calibri"/>
          <w:iCs/>
        </w:rPr>
        <w:t>178</w:t>
      </w:r>
      <w:r w:rsidRPr="00266852">
        <w:rPr>
          <w:rFonts w:ascii="Calibri" w:hAnsi="Calibri" w:cs="Calibri"/>
          <w:iCs/>
        </w:rPr>
        <w:t xml:space="preserve"> dekar), geçici irtifak </w:t>
      </w:r>
      <w:r w:rsidR="002D6ED9" w:rsidRPr="00266852">
        <w:rPr>
          <w:rFonts w:ascii="Calibri" w:hAnsi="Calibri" w:cs="Calibri"/>
          <w:iCs/>
        </w:rPr>
        <w:t>225.310</w:t>
      </w:r>
      <w:r w:rsidRPr="00266852">
        <w:rPr>
          <w:rFonts w:ascii="Calibri" w:hAnsi="Calibri" w:cs="Calibri"/>
          <w:iCs/>
        </w:rPr>
        <w:t xml:space="preserve"> m²’dir (</w:t>
      </w:r>
      <w:r w:rsidR="002D6ED9" w:rsidRPr="00266852">
        <w:rPr>
          <w:rFonts w:ascii="Calibri" w:hAnsi="Calibri" w:cs="Calibri"/>
          <w:iCs/>
        </w:rPr>
        <w:t>225</w:t>
      </w:r>
      <w:r w:rsidR="0086057E" w:rsidRPr="00266852">
        <w:rPr>
          <w:rFonts w:ascii="Calibri" w:hAnsi="Calibri" w:cs="Calibri"/>
          <w:iCs/>
        </w:rPr>
        <w:t xml:space="preserve"> </w:t>
      </w:r>
      <w:r w:rsidRPr="00266852">
        <w:rPr>
          <w:rFonts w:ascii="Calibri" w:hAnsi="Calibri" w:cs="Calibri"/>
          <w:iCs/>
        </w:rPr>
        <w:t>dekar).</w:t>
      </w:r>
      <w:r w:rsidR="009818C4" w:rsidRPr="00266852">
        <w:rPr>
          <w:rFonts w:ascii="Calibri" w:hAnsi="Calibri" w:cs="Calibri"/>
          <w:iCs/>
        </w:rPr>
        <w:t xml:space="preserve"> </w:t>
      </w:r>
      <w:r w:rsidR="002D6ED9" w:rsidRPr="00266852">
        <w:rPr>
          <w:rFonts w:ascii="Calibri" w:hAnsi="Calibri" w:cs="Calibri"/>
          <w:iCs/>
        </w:rPr>
        <w:t xml:space="preserve">Şahıs parsellerinde hissedar sayısı 2096 kişi olup </w:t>
      </w:r>
      <w:r w:rsidR="002D6ED9" w:rsidRPr="00266852">
        <w:rPr>
          <w:rFonts w:ascii="Calibri" w:hAnsi="Calibri" w:cs="Calibri"/>
          <w:b/>
          <w:bCs/>
          <w:iCs/>
        </w:rPr>
        <w:t>ortalama parsel başına 2,6 hissedar</w:t>
      </w:r>
      <w:r w:rsidR="002D6ED9" w:rsidRPr="00266852">
        <w:rPr>
          <w:rFonts w:ascii="Calibri" w:hAnsi="Calibri" w:cs="Calibri"/>
          <w:iCs/>
        </w:rPr>
        <w:t xml:space="preserve"> düşmektedir.</w:t>
      </w:r>
    </w:p>
    <w:p w14:paraId="0B196EDB" w14:textId="1CDB3FE6" w:rsidR="00583C2E" w:rsidRPr="00266852" w:rsidRDefault="00583C2E" w:rsidP="00583C2E">
      <w:pPr>
        <w:widowControl w:val="0"/>
        <w:rPr>
          <w:rFonts w:ascii="Calibri" w:hAnsi="Calibri" w:cs="Calibri"/>
        </w:rPr>
      </w:pPr>
      <w:bookmarkStart w:id="16" w:name="_Toc46920339"/>
      <w:bookmarkStart w:id="17" w:name="_Toc56431020"/>
      <w:r w:rsidRPr="00266852">
        <w:rPr>
          <w:rFonts w:ascii="Calibri" w:hAnsi="Calibri" w:cs="Calibri"/>
        </w:rPr>
        <w:t xml:space="preserve">Tablo </w:t>
      </w:r>
      <w:r w:rsidR="003A78D0" w:rsidRPr="00266852">
        <w:rPr>
          <w:rFonts w:ascii="Calibri" w:hAnsi="Calibri" w:cs="Calibri"/>
        </w:rPr>
        <w:fldChar w:fldCharType="begin"/>
      </w:r>
      <w:r w:rsidR="003A78D0" w:rsidRPr="00266852">
        <w:rPr>
          <w:rFonts w:ascii="Calibri" w:hAnsi="Calibri" w:cs="Calibri"/>
        </w:rPr>
        <w:instrText xml:space="preserve"> STYLEREF 1 \s </w:instrText>
      </w:r>
      <w:r w:rsidR="003A78D0" w:rsidRPr="00266852">
        <w:rPr>
          <w:rFonts w:ascii="Calibri" w:hAnsi="Calibri" w:cs="Calibri"/>
        </w:rPr>
        <w:fldChar w:fldCharType="separate"/>
      </w:r>
      <w:r w:rsidR="003A78D0" w:rsidRPr="00266852">
        <w:rPr>
          <w:rFonts w:ascii="Calibri" w:hAnsi="Calibri" w:cs="Calibri"/>
          <w:noProof/>
        </w:rPr>
        <w:t>1</w:t>
      </w:r>
      <w:r w:rsidR="003A78D0" w:rsidRPr="00266852">
        <w:rPr>
          <w:rFonts w:ascii="Calibri" w:hAnsi="Calibri" w:cs="Calibri"/>
        </w:rPr>
        <w:fldChar w:fldCharType="end"/>
      </w:r>
      <w:r w:rsidR="003A78D0" w:rsidRPr="00266852">
        <w:rPr>
          <w:rFonts w:ascii="Calibri" w:hAnsi="Calibri" w:cs="Calibri"/>
        </w:rPr>
        <w:noBreakHyphen/>
      </w:r>
      <w:r w:rsidR="003A78D0" w:rsidRPr="00266852">
        <w:rPr>
          <w:rFonts w:ascii="Calibri" w:hAnsi="Calibri" w:cs="Calibri"/>
        </w:rPr>
        <w:fldChar w:fldCharType="begin"/>
      </w:r>
      <w:r w:rsidR="003A78D0" w:rsidRPr="00266852">
        <w:rPr>
          <w:rFonts w:ascii="Calibri" w:hAnsi="Calibri" w:cs="Calibri"/>
        </w:rPr>
        <w:instrText xml:space="preserve"> SEQ Tablo \* ARABIC \s 1 </w:instrText>
      </w:r>
      <w:r w:rsidR="003A78D0" w:rsidRPr="00266852">
        <w:rPr>
          <w:rFonts w:ascii="Calibri" w:hAnsi="Calibri" w:cs="Calibri"/>
        </w:rPr>
        <w:fldChar w:fldCharType="separate"/>
      </w:r>
      <w:r w:rsidR="003A78D0" w:rsidRPr="00266852">
        <w:rPr>
          <w:rFonts w:ascii="Calibri" w:hAnsi="Calibri" w:cs="Calibri"/>
          <w:noProof/>
        </w:rPr>
        <w:t>2</w:t>
      </w:r>
      <w:r w:rsidR="003A78D0" w:rsidRPr="00266852">
        <w:rPr>
          <w:rFonts w:ascii="Calibri" w:hAnsi="Calibri" w:cs="Calibri"/>
        </w:rPr>
        <w:fldChar w:fldCharType="end"/>
      </w:r>
      <w:r w:rsidRPr="00266852">
        <w:rPr>
          <w:rFonts w:ascii="Calibri" w:hAnsi="Calibri" w:cs="Calibri"/>
        </w:rPr>
        <w:t>. Mülkiyet Dağılım Tablosu</w:t>
      </w:r>
      <w:bookmarkEnd w:id="16"/>
      <w:bookmarkEnd w:id="17"/>
      <w:r w:rsidR="0073303F">
        <w:rPr>
          <w:rFonts w:ascii="Calibri" w:hAnsi="Calibri" w:cs="Calibri"/>
        </w:rPr>
        <w:t xml:space="preserve"> (1. </w:t>
      </w:r>
      <w:r w:rsidR="00BD3BAC">
        <w:rPr>
          <w:rFonts w:ascii="Calibri" w:hAnsi="Calibri" w:cs="Calibri"/>
        </w:rPr>
        <w:t>Kısım</w:t>
      </w:r>
      <w:r w:rsidR="0073303F">
        <w:rPr>
          <w:rFonts w:ascii="Calibri" w:hAnsi="Calibri" w:cs="Calibri"/>
        </w:rPr>
        <w:t>)</w:t>
      </w:r>
    </w:p>
    <w:tbl>
      <w:tblPr>
        <w:tblStyle w:val="ListeTablo3-Vurgu11"/>
        <w:tblW w:w="6720" w:type="dxa"/>
        <w:tblLook w:val="04A0" w:firstRow="1" w:lastRow="0" w:firstColumn="1" w:lastColumn="0" w:noHBand="0" w:noVBand="1"/>
      </w:tblPr>
      <w:tblGrid>
        <w:gridCol w:w="1120"/>
        <w:gridCol w:w="1000"/>
        <w:gridCol w:w="1100"/>
        <w:gridCol w:w="1360"/>
        <w:gridCol w:w="1100"/>
        <w:gridCol w:w="1040"/>
      </w:tblGrid>
      <w:tr w:rsidR="002D6ED9" w:rsidRPr="00266852" w14:paraId="57A7D636" w14:textId="77777777" w:rsidTr="0027182E">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1120" w:type="dxa"/>
            <w:hideMark/>
          </w:tcPr>
          <w:p w14:paraId="24A1FEFB"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MÜLKİYET DAĞITIM TABLOSU</w:t>
            </w:r>
          </w:p>
        </w:tc>
        <w:tc>
          <w:tcPr>
            <w:tcW w:w="1000" w:type="dxa"/>
            <w:hideMark/>
          </w:tcPr>
          <w:p w14:paraId="75BFAFAF" w14:textId="77777777" w:rsidR="002D6ED9" w:rsidRPr="00266852" w:rsidRDefault="002D6ED9" w:rsidP="002D6ED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PARSEL   SAYISI</w:t>
            </w:r>
          </w:p>
        </w:tc>
        <w:tc>
          <w:tcPr>
            <w:tcW w:w="1100" w:type="dxa"/>
            <w:hideMark/>
          </w:tcPr>
          <w:p w14:paraId="55C3B7DF" w14:textId="77777777" w:rsidR="002D6ED9" w:rsidRPr="00266852" w:rsidRDefault="002D6ED9" w:rsidP="002D6ED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HİSSEDAR SAYISI</w:t>
            </w:r>
          </w:p>
        </w:tc>
        <w:tc>
          <w:tcPr>
            <w:tcW w:w="1360" w:type="dxa"/>
            <w:hideMark/>
          </w:tcPr>
          <w:p w14:paraId="5071C40C" w14:textId="77777777" w:rsidR="002D6ED9" w:rsidRPr="00266852" w:rsidRDefault="002D6ED9" w:rsidP="002D6ED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DAİMİ İRTİFAK ALANI                   (m²)</w:t>
            </w:r>
          </w:p>
        </w:tc>
        <w:tc>
          <w:tcPr>
            <w:tcW w:w="1100" w:type="dxa"/>
            <w:hideMark/>
          </w:tcPr>
          <w:p w14:paraId="377AD8A0" w14:textId="77777777" w:rsidR="002D6ED9" w:rsidRPr="00266852" w:rsidRDefault="002D6ED9" w:rsidP="002D6ED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GEÇİCİ İRTİFAK ALANI (m²)</w:t>
            </w:r>
          </w:p>
        </w:tc>
        <w:tc>
          <w:tcPr>
            <w:tcW w:w="1040" w:type="dxa"/>
            <w:hideMark/>
          </w:tcPr>
          <w:p w14:paraId="7ED54AE9" w14:textId="77777777" w:rsidR="002D6ED9" w:rsidRPr="00266852" w:rsidRDefault="002D6ED9" w:rsidP="002D6ED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 ALAN                    (m²)</w:t>
            </w:r>
          </w:p>
        </w:tc>
      </w:tr>
      <w:tr w:rsidR="002D6ED9" w:rsidRPr="00266852" w14:paraId="2A5EB1E0" w14:textId="77777777" w:rsidTr="0027182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0" w:type="dxa"/>
            <w:hideMark/>
          </w:tcPr>
          <w:p w14:paraId="5CD1C256"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Özel Mülkiyet</w:t>
            </w:r>
          </w:p>
        </w:tc>
        <w:tc>
          <w:tcPr>
            <w:tcW w:w="1000" w:type="dxa"/>
            <w:hideMark/>
          </w:tcPr>
          <w:p w14:paraId="76194C95"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819</w:t>
            </w:r>
          </w:p>
        </w:tc>
        <w:tc>
          <w:tcPr>
            <w:tcW w:w="1100" w:type="dxa"/>
            <w:hideMark/>
          </w:tcPr>
          <w:p w14:paraId="439BED2F"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2.096</w:t>
            </w:r>
          </w:p>
        </w:tc>
        <w:tc>
          <w:tcPr>
            <w:tcW w:w="1360" w:type="dxa"/>
            <w:hideMark/>
          </w:tcPr>
          <w:p w14:paraId="4FE7040F"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125.277</w:t>
            </w:r>
          </w:p>
        </w:tc>
        <w:tc>
          <w:tcPr>
            <w:tcW w:w="1100" w:type="dxa"/>
            <w:hideMark/>
          </w:tcPr>
          <w:p w14:paraId="6C938113"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154.036</w:t>
            </w:r>
          </w:p>
        </w:tc>
        <w:tc>
          <w:tcPr>
            <w:tcW w:w="1040" w:type="dxa"/>
            <w:hideMark/>
          </w:tcPr>
          <w:p w14:paraId="71CB96A2"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29.140</w:t>
            </w:r>
          </w:p>
        </w:tc>
      </w:tr>
      <w:tr w:rsidR="002D6ED9" w:rsidRPr="00266852" w14:paraId="42ED7D65" w14:textId="77777777" w:rsidTr="0027182E">
        <w:trPr>
          <w:trHeight w:val="520"/>
        </w:trPr>
        <w:tc>
          <w:tcPr>
            <w:cnfStyle w:val="001000000000" w:firstRow="0" w:lastRow="0" w:firstColumn="1" w:lastColumn="0" w:oddVBand="0" w:evenVBand="0" w:oddHBand="0" w:evenHBand="0" w:firstRowFirstColumn="0" w:firstRowLastColumn="0" w:lastRowFirstColumn="0" w:lastRowLastColumn="0"/>
            <w:tcW w:w="1120" w:type="dxa"/>
            <w:hideMark/>
          </w:tcPr>
          <w:p w14:paraId="0DDA9CF2"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Maliye Hazinesi</w:t>
            </w:r>
          </w:p>
        </w:tc>
        <w:tc>
          <w:tcPr>
            <w:tcW w:w="1000" w:type="dxa"/>
            <w:hideMark/>
          </w:tcPr>
          <w:p w14:paraId="16C396BB"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w:t>
            </w:r>
          </w:p>
        </w:tc>
        <w:tc>
          <w:tcPr>
            <w:tcW w:w="1100" w:type="dxa"/>
            <w:hideMark/>
          </w:tcPr>
          <w:p w14:paraId="687A3ADB"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360" w:type="dxa"/>
            <w:hideMark/>
          </w:tcPr>
          <w:p w14:paraId="3430C2DE"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10.211</w:t>
            </w:r>
          </w:p>
        </w:tc>
        <w:tc>
          <w:tcPr>
            <w:tcW w:w="1100" w:type="dxa"/>
            <w:hideMark/>
          </w:tcPr>
          <w:p w14:paraId="4DB09A49"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15.264</w:t>
            </w:r>
          </w:p>
        </w:tc>
        <w:tc>
          <w:tcPr>
            <w:tcW w:w="1040" w:type="dxa"/>
            <w:hideMark/>
          </w:tcPr>
          <w:p w14:paraId="0B1BC1FB"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1.899</w:t>
            </w:r>
          </w:p>
        </w:tc>
      </w:tr>
      <w:tr w:rsidR="002D6ED9" w:rsidRPr="00266852" w14:paraId="149D2D20"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20" w:type="dxa"/>
            <w:hideMark/>
          </w:tcPr>
          <w:p w14:paraId="2BF062E9"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Tüzel Kişilik</w:t>
            </w:r>
          </w:p>
        </w:tc>
        <w:tc>
          <w:tcPr>
            <w:tcW w:w="1000" w:type="dxa"/>
            <w:hideMark/>
          </w:tcPr>
          <w:p w14:paraId="400F489B"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23</w:t>
            </w:r>
          </w:p>
        </w:tc>
        <w:tc>
          <w:tcPr>
            <w:tcW w:w="1100" w:type="dxa"/>
            <w:hideMark/>
          </w:tcPr>
          <w:p w14:paraId="2561327C"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360" w:type="dxa"/>
            <w:hideMark/>
          </w:tcPr>
          <w:p w14:paraId="1CDA8029"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13.423</w:t>
            </w:r>
          </w:p>
        </w:tc>
        <w:tc>
          <w:tcPr>
            <w:tcW w:w="1100" w:type="dxa"/>
            <w:hideMark/>
          </w:tcPr>
          <w:p w14:paraId="057378D1"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21.056</w:t>
            </w:r>
          </w:p>
        </w:tc>
        <w:tc>
          <w:tcPr>
            <w:tcW w:w="1040" w:type="dxa"/>
            <w:hideMark/>
          </w:tcPr>
          <w:p w14:paraId="39EEAE30"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213</w:t>
            </w:r>
          </w:p>
        </w:tc>
      </w:tr>
      <w:tr w:rsidR="002D6ED9" w:rsidRPr="00266852" w14:paraId="3502BCEB" w14:textId="77777777" w:rsidTr="0027182E">
        <w:trPr>
          <w:trHeight w:val="520"/>
        </w:trPr>
        <w:tc>
          <w:tcPr>
            <w:cnfStyle w:val="001000000000" w:firstRow="0" w:lastRow="0" w:firstColumn="1" w:lastColumn="0" w:oddVBand="0" w:evenVBand="0" w:oddHBand="0" w:evenHBand="0" w:firstRowFirstColumn="0" w:firstRowLastColumn="0" w:lastRowFirstColumn="0" w:lastRowLastColumn="0"/>
            <w:tcW w:w="1120" w:type="dxa"/>
            <w:hideMark/>
          </w:tcPr>
          <w:p w14:paraId="6CD8D540"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Kamu Orta Malı</w:t>
            </w:r>
          </w:p>
        </w:tc>
        <w:tc>
          <w:tcPr>
            <w:tcW w:w="1000" w:type="dxa"/>
            <w:hideMark/>
          </w:tcPr>
          <w:p w14:paraId="5579F408"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1100" w:type="dxa"/>
            <w:hideMark/>
          </w:tcPr>
          <w:p w14:paraId="4293B371"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360" w:type="dxa"/>
            <w:hideMark/>
          </w:tcPr>
          <w:p w14:paraId="3757DC67"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7.066</w:t>
            </w:r>
          </w:p>
        </w:tc>
        <w:tc>
          <w:tcPr>
            <w:tcW w:w="1100" w:type="dxa"/>
            <w:hideMark/>
          </w:tcPr>
          <w:p w14:paraId="40AF39E7"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9.326</w:t>
            </w:r>
          </w:p>
        </w:tc>
        <w:tc>
          <w:tcPr>
            <w:tcW w:w="1040" w:type="dxa"/>
            <w:hideMark/>
          </w:tcPr>
          <w:p w14:paraId="1D4D2EA2"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60</w:t>
            </w:r>
          </w:p>
        </w:tc>
      </w:tr>
      <w:tr w:rsidR="002D6ED9" w:rsidRPr="00266852" w14:paraId="264D07D0"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20" w:type="dxa"/>
            <w:hideMark/>
          </w:tcPr>
          <w:p w14:paraId="45164276"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DSİ</w:t>
            </w:r>
          </w:p>
        </w:tc>
        <w:tc>
          <w:tcPr>
            <w:tcW w:w="1000" w:type="dxa"/>
            <w:hideMark/>
          </w:tcPr>
          <w:p w14:paraId="02008076"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113</w:t>
            </w:r>
          </w:p>
        </w:tc>
        <w:tc>
          <w:tcPr>
            <w:tcW w:w="1100" w:type="dxa"/>
            <w:hideMark/>
          </w:tcPr>
          <w:p w14:paraId="684CEF4E"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360" w:type="dxa"/>
            <w:hideMark/>
          </w:tcPr>
          <w:p w14:paraId="6A856544"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22.455</w:t>
            </w:r>
          </w:p>
        </w:tc>
        <w:tc>
          <w:tcPr>
            <w:tcW w:w="1100" w:type="dxa"/>
            <w:hideMark/>
          </w:tcPr>
          <w:p w14:paraId="1A8AE20F"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25.628</w:t>
            </w:r>
          </w:p>
        </w:tc>
        <w:tc>
          <w:tcPr>
            <w:tcW w:w="1040" w:type="dxa"/>
            <w:hideMark/>
          </w:tcPr>
          <w:p w14:paraId="5D0F12B1" w14:textId="77777777" w:rsidR="002D6ED9" w:rsidRPr="00266852" w:rsidRDefault="002D6ED9" w:rsidP="002D6ED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24.910</w:t>
            </w:r>
          </w:p>
        </w:tc>
      </w:tr>
      <w:tr w:rsidR="002D6ED9" w:rsidRPr="00266852" w14:paraId="3360D347" w14:textId="77777777" w:rsidTr="0027182E">
        <w:trPr>
          <w:trHeight w:val="520"/>
        </w:trPr>
        <w:tc>
          <w:tcPr>
            <w:cnfStyle w:val="001000000000" w:firstRow="0" w:lastRow="0" w:firstColumn="1" w:lastColumn="0" w:oddVBand="0" w:evenVBand="0" w:oddHBand="0" w:evenHBand="0" w:firstRowFirstColumn="0" w:firstRowLastColumn="0" w:lastRowFirstColumn="0" w:lastRowLastColumn="0"/>
            <w:tcW w:w="1120" w:type="dxa"/>
            <w:hideMark/>
          </w:tcPr>
          <w:p w14:paraId="74318589" w14:textId="77777777" w:rsidR="002D6ED9" w:rsidRPr="00266852" w:rsidRDefault="002D6ED9" w:rsidP="002D6ED9">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GENEL TOPLAM</w:t>
            </w:r>
          </w:p>
        </w:tc>
        <w:tc>
          <w:tcPr>
            <w:tcW w:w="1000" w:type="dxa"/>
            <w:hideMark/>
          </w:tcPr>
          <w:p w14:paraId="2ADCC3D8"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983</w:t>
            </w:r>
          </w:p>
        </w:tc>
        <w:tc>
          <w:tcPr>
            <w:tcW w:w="1100" w:type="dxa"/>
            <w:hideMark/>
          </w:tcPr>
          <w:p w14:paraId="7251FEAC" w14:textId="05442A50"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r w:rsidR="00E02EDE" w:rsidRPr="00266852">
              <w:rPr>
                <w:rFonts w:ascii="Calibri" w:eastAsia="Times New Roman" w:hAnsi="Calibri" w:cs="Calibri"/>
                <w:b/>
                <w:bCs/>
                <w:sz w:val="20"/>
                <w:szCs w:val="20"/>
                <w:lang w:eastAsia="tr-TR"/>
              </w:rPr>
              <w:t>096</w:t>
            </w:r>
          </w:p>
        </w:tc>
        <w:tc>
          <w:tcPr>
            <w:tcW w:w="1360" w:type="dxa"/>
            <w:hideMark/>
          </w:tcPr>
          <w:p w14:paraId="4EA3F815"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178.432</w:t>
            </w:r>
          </w:p>
        </w:tc>
        <w:tc>
          <w:tcPr>
            <w:tcW w:w="1100" w:type="dxa"/>
            <w:hideMark/>
          </w:tcPr>
          <w:p w14:paraId="0371112E"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225.310</w:t>
            </w:r>
          </w:p>
        </w:tc>
        <w:tc>
          <w:tcPr>
            <w:tcW w:w="1040" w:type="dxa"/>
            <w:hideMark/>
          </w:tcPr>
          <w:p w14:paraId="23ACB322" w14:textId="77777777" w:rsidR="002D6ED9" w:rsidRPr="00266852" w:rsidRDefault="002D6ED9" w:rsidP="002D6ED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56.221</w:t>
            </w:r>
          </w:p>
        </w:tc>
      </w:tr>
    </w:tbl>
    <w:p w14:paraId="704C77AD" w14:textId="67DC6F60" w:rsidR="00583C2E" w:rsidRPr="00266852" w:rsidRDefault="00583C2E" w:rsidP="00583C2E">
      <w:pPr>
        <w:spacing w:before="0"/>
        <w:rPr>
          <w:rFonts w:ascii="Calibri" w:hAnsi="Calibri" w:cs="Calibri"/>
          <w:sz w:val="20"/>
          <w:szCs w:val="20"/>
          <w:lang w:eastAsia="tr-TR"/>
        </w:rPr>
      </w:pPr>
      <w:r w:rsidRPr="00266852">
        <w:rPr>
          <w:rFonts w:ascii="Calibri" w:hAnsi="Calibri" w:cs="Calibri"/>
          <w:sz w:val="20"/>
          <w:szCs w:val="20"/>
          <w:lang w:eastAsia="tr-TR"/>
        </w:rPr>
        <w:t xml:space="preserve">Kaynak: </w:t>
      </w:r>
      <w:r w:rsidR="0086057E" w:rsidRPr="00266852">
        <w:rPr>
          <w:rFonts w:ascii="Calibri" w:hAnsi="Calibri" w:cs="Calibri"/>
          <w:sz w:val="20"/>
          <w:szCs w:val="20"/>
          <w:lang w:eastAsia="tr-TR"/>
        </w:rPr>
        <w:t>HAPA, 2020</w:t>
      </w:r>
    </w:p>
    <w:p w14:paraId="409829A0" w14:textId="5E034836" w:rsidR="00583C2E" w:rsidRPr="00266852" w:rsidRDefault="00206CD2" w:rsidP="00583C2E">
      <w:pPr>
        <w:widowControl w:val="0"/>
        <w:rPr>
          <w:rFonts w:ascii="Calibri" w:hAnsi="Calibri" w:cs="Calibri"/>
          <w:iCs/>
        </w:rPr>
      </w:pPr>
      <w:r w:rsidRPr="00266852">
        <w:rPr>
          <w:rFonts w:ascii="Calibri" w:hAnsi="Calibri" w:cs="Calibri"/>
          <w:iCs/>
        </w:rPr>
        <w:t>Projeden etkilenen araziler incelendiğinde, parsellerin %</w:t>
      </w:r>
      <w:r w:rsidR="002D6ED9" w:rsidRPr="00266852">
        <w:rPr>
          <w:rFonts w:ascii="Calibri" w:hAnsi="Calibri" w:cs="Calibri"/>
          <w:iCs/>
        </w:rPr>
        <w:t>32</w:t>
      </w:r>
      <w:r w:rsidRPr="00266852">
        <w:rPr>
          <w:rFonts w:ascii="Calibri" w:hAnsi="Calibri" w:cs="Calibri"/>
          <w:iCs/>
        </w:rPr>
        <w:t>’</w:t>
      </w:r>
      <w:r w:rsidR="005660BD" w:rsidRPr="00266852">
        <w:rPr>
          <w:rFonts w:ascii="Calibri" w:hAnsi="Calibri" w:cs="Calibri"/>
          <w:iCs/>
        </w:rPr>
        <w:t>s</w:t>
      </w:r>
      <w:r w:rsidRPr="00266852">
        <w:rPr>
          <w:rFonts w:ascii="Calibri" w:hAnsi="Calibri" w:cs="Calibri"/>
          <w:iCs/>
        </w:rPr>
        <w:t xml:space="preserve">i tüm arazi edinim yöntemlerinden etkilenmektedir. Bu bağlamda </w:t>
      </w:r>
      <w:r w:rsidR="005660BD" w:rsidRPr="00266852">
        <w:rPr>
          <w:rFonts w:ascii="Calibri" w:hAnsi="Calibri" w:cs="Calibri"/>
          <w:iCs/>
        </w:rPr>
        <w:t>260</w:t>
      </w:r>
      <w:r w:rsidR="00A53D79" w:rsidRPr="00266852">
        <w:rPr>
          <w:rFonts w:ascii="Calibri" w:hAnsi="Calibri" w:cs="Calibri"/>
          <w:iCs/>
        </w:rPr>
        <w:t xml:space="preserve"> </w:t>
      </w:r>
      <w:r w:rsidRPr="00266852">
        <w:rPr>
          <w:rFonts w:ascii="Calibri" w:hAnsi="Calibri" w:cs="Calibri"/>
          <w:iCs/>
        </w:rPr>
        <w:t>parselde</w:t>
      </w:r>
      <w:r w:rsidR="008D6FF4" w:rsidRPr="00266852">
        <w:rPr>
          <w:rFonts w:ascii="Calibri" w:hAnsi="Calibri" w:cs="Calibri"/>
          <w:iCs/>
        </w:rPr>
        <w:t>n</w:t>
      </w:r>
      <w:r w:rsidRPr="00266852">
        <w:rPr>
          <w:rFonts w:ascii="Calibri" w:hAnsi="Calibri" w:cs="Calibri"/>
          <w:iCs/>
        </w:rPr>
        <w:t xml:space="preserve"> </w:t>
      </w:r>
      <w:r w:rsidR="005660BD" w:rsidRPr="00266852">
        <w:rPr>
          <w:rFonts w:ascii="Calibri" w:hAnsi="Calibri" w:cs="Calibri"/>
          <w:iCs/>
        </w:rPr>
        <w:t>931</w:t>
      </w:r>
      <w:r w:rsidRPr="00266852">
        <w:rPr>
          <w:rFonts w:ascii="Calibri" w:hAnsi="Calibri" w:cs="Calibri"/>
          <w:iCs/>
        </w:rPr>
        <w:t xml:space="preserve"> hissedar</w:t>
      </w:r>
      <w:r w:rsidR="001D496A" w:rsidRPr="00266852">
        <w:rPr>
          <w:rFonts w:ascii="Calibri" w:hAnsi="Calibri" w:cs="Calibri"/>
          <w:iCs/>
        </w:rPr>
        <w:t xml:space="preserve"> kamulaştırma</w:t>
      </w:r>
      <w:r w:rsidRPr="00266852">
        <w:rPr>
          <w:rFonts w:ascii="Calibri" w:hAnsi="Calibri" w:cs="Calibri"/>
          <w:iCs/>
        </w:rPr>
        <w:t>,</w:t>
      </w:r>
      <w:r w:rsidR="002A63DF" w:rsidRPr="00266852">
        <w:rPr>
          <w:rFonts w:ascii="Calibri" w:hAnsi="Calibri" w:cs="Calibri"/>
          <w:iCs/>
        </w:rPr>
        <w:t xml:space="preserve"> </w:t>
      </w:r>
      <w:r w:rsidR="00583C2E" w:rsidRPr="00266852">
        <w:rPr>
          <w:rFonts w:ascii="Calibri" w:hAnsi="Calibri" w:cs="Calibri"/>
          <w:iCs/>
        </w:rPr>
        <w:t xml:space="preserve">daimi irtifak </w:t>
      </w:r>
      <w:r w:rsidRPr="00266852">
        <w:rPr>
          <w:rFonts w:ascii="Calibri" w:hAnsi="Calibri" w:cs="Calibri"/>
          <w:iCs/>
        </w:rPr>
        <w:t>ve</w:t>
      </w:r>
      <w:r w:rsidR="003F4419" w:rsidRPr="00266852">
        <w:rPr>
          <w:rFonts w:ascii="Calibri" w:hAnsi="Calibri" w:cs="Calibri"/>
          <w:iCs/>
        </w:rPr>
        <w:t xml:space="preserve"> </w:t>
      </w:r>
      <w:r w:rsidR="00583C2E" w:rsidRPr="00266852">
        <w:rPr>
          <w:rFonts w:ascii="Calibri" w:hAnsi="Calibri" w:cs="Calibri"/>
          <w:iCs/>
        </w:rPr>
        <w:t>geçici irtifaktan</w:t>
      </w:r>
      <w:r w:rsidRPr="00266852">
        <w:rPr>
          <w:rFonts w:ascii="Calibri" w:hAnsi="Calibri" w:cs="Calibri"/>
          <w:iCs/>
        </w:rPr>
        <w:t xml:space="preserve"> kaynaklı arazi ediniminin hepsinden</w:t>
      </w:r>
      <w:r w:rsidR="00583C2E" w:rsidRPr="00266852">
        <w:rPr>
          <w:rFonts w:ascii="Calibri" w:hAnsi="Calibri" w:cs="Calibri"/>
          <w:iCs/>
        </w:rPr>
        <w:t xml:space="preserve"> etkilenmektedir. </w:t>
      </w:r>
      <w:r w:rsidR="001D496A" w:rsidRPr="00266852">
        <w:rPr>
          <w:rFonts w:ascii="Calibri" w:hAnsi="Calibri" w:cs="Calibri"/>
          <w:iCs/>
        </w:rPr>
        <w:t xml:space="preserve">Sadece kamulaştırmadan etkilenen parsellerin oranı % </w:t>
      </w:r>
      <w:r w:rsidR="005660BD" w:rsidRPr="00266852">
        <w:rPr>
          <w:rFonts w:ascii="Calibri" w:hAnsi="Calibri" w:cs="Calibri"/>
          <w:iCs/>
        </w:rPr>
        <w:t>2</w:t>
      </w:r>
      <w:r w:rsidR="001D496A" w:rsidRPr="00266852">
        <w:rPr>
          <w:rFonts w:ascii="Calibri" w:hAnsi="Calibri" w:cs="Calibri"/>
          <w:iCs/>
        </w:rPr>
        <w:t xml:space="preserve">, hissedarların oranı ise % </w:t>
      </w:r>
      <w:r w:rsidR="005660BD" w:rsidRPr="00266852">
        <w:rPr>
          <w:rFonts w:ascii="Calibri" w:hAnsi="Calibri" w:cs="Calibri"/>
          <w:iCs/>
        </w:rPr>
        <w:t>1</w:t>
      </w:r>
      <w:r w:rsidR="001D496A" w:rsidRPr="00266852">
        <w:rPr>
          <w:rFonts w:ascii="Calibri" w:hAnsi="Calibri" w:cs="Calibri"/>
          <w:iCs/>
        </w:rPr>
        <w:t xml:space="preserve">’dir. </w:t>
      </w:r>
      <w:r w:rsidR="00583C2E" w:rsidRPr="00266852">
        <w:rPr>
          <w:rFonts w:ascii="Calibri" w:hAnsi="Calibri" w:cs="Calibri"/>
          <w:iCs/>
        </w:rPr>
        <w:t xml:space="preserve">Etkilenen şahıs parsellerinden toplam hissedar </w:t>
      </w:r>
      <w:r w:rsidR="00583C2E" w:rsidRPr="00266852">
        <w:rPr>
          <w:rFonts w:ascii="Calibri" w:hAnsi="Calibri" w:cs="Calibri"/>
          <w:iCs/>
        </w:rPr>
        <w:lastRenderedPageBreak/>
        <w:t xml:space="preserve">sayısı </w:t>
      </w:r>
      <w:r w:rsidR="001D496A" w:rsidRPr="00266852">
        <w:rPr>
          <w:rFonts w:ascii="Calibri" w:hAnsi="Calibri" w:cs="Calibri"/>
          <w:iCs/>
        </w:rPr>
        <w:t>2</w:t>
      </w:r>
      <w:r w:rsidR="00583C2E" w:rsidRPr="00266852">
        <w:rPr>
          <w:rFonts w:ascii="Calibri" w:hAnsi="Calibri" w:cs="Calibri"/>
          <w:iCs/>
        </w:rPr>
        <w:t>.</w:t>
      </w:r>
      <w:r w:rsidR="005660BD" w:rsidRPr="00266852">
        <w:rPr>
          <w:rFonts w:ascii="Calibri" w:hAnsi="Calibri" w:cs="Calibri"/>
          <w:iCs/>
        </w:rPr>
        <w:t>0</w:t>
      </w:r>
      <w:r w:rsidR="00B62D4F" w:rsidRPr="00266852">
        <w:rPr>
          <w:rFonts w:ascii="Calibri" w:hAnsi="Calibri" w:cs="Calibri"/>
          <w:iCs/>
        </w:rPr>
        <w:t>9</w:t>
      </w:r>
      <w:r w:rsidR="00585FE6" w:rsidRPr="00266852">
        <w:rPr>
          <w:rFonts w:ascii="Calibri" w:hAnsi="Calibri" w:cs="Calibri"/>
          <w:iCs/>
        </w:rPr>
        <w:t>6</w:t>
      </w:r>
      <w:r w:rsidR="005660BD" w:rsidRPr="00266852">
        <w:rPr>
          <w:rFonts w:ascii="Calibri" w:hAnsi="Calibri" w:cs="Calibri"/>
          <w:iCs/>
        </w:rPr>
        <w:t xml:space="preserve"> </w:t>
      </w:r>
      <w:r w:rsidR="00583C2E" w:rsidRPr="00266852">
        <w:rPr>
          <w:rFonts w:ascii="Calibri" w:hAnsi="Calibri" w:cs="Calibri"/>
          <w:iCs/>
        </w:rPr>
        <w:t>kişidir. Detaylar aşağıda gösterilmiştir.</w:t>
      </w:r>
    </w:p>
    <w:p w14:paraId="2881A9AE" w14:textId="239C2967" w:rsidR="00583C2E" w:rsidRPr="00266852" w:rsidRDefault="00583C2E" w:rsidP="00583C2E">
      <w:pPr>
        <w:pStyle w:val="ResimYazs"/>
        <w:keepNext/>
        <w:rPr>
          <w:rFonts w:cs="Calibri"/>
          <w:lang w:val="tr-TR"/>
        </w:rPr>
      </w:pPr>
      <w:bookmarkStart w:id="18" w:name="_Toc46920340"/>
      <w:bookmarkStart w:id="19" w:name="_Toc56431021"/>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Pr="00266852">
        <w:rPr>
          <w:rFonts w:cs="Calibri"/>
          <w:lang w:val="tr-TR"/>
        </w:rPr>
        <w:t>. Özel Mülkiyete Ait Parsellerin Dağılımı</w:t>
      </w:r>
      <w:bookmarkEnd w:id="18"/>
      <w:bookmarkEnd w:id="19"/>
    </w:p>
    <w:tbl>
      <w:tblPr>
        <w:tblStyle w:val="ListeTablo3-Vurgu11"/>
        <w:tblW w:w="7600" w:type="dxa"/>
        <w:tblLook w:val="04A0" w:firstRow="1" w:lastRow="0" w:firstColumn="1" w:lastColumn="0" w:noHBand="0" w:noVBand="1"/>
      </w:tblPr>
      <w:tblGrid>
        <w:gridCol w:w="3097"/>
        <w:gridCol w:w="1319"/>
        <w:gridCol w:w="1100"/>
        <w:gridCol w:w="1042"/>
        <w:gridCol w:w="1042"/>
      </w:tblGrid>
      <w:tr w:rsidR="005660BD" w:rsidRPr="00266852" w14:paraId="6706DA19" w14:textId="77777777" w:rsidTr="0027182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220" w:type="dxa"/>
            <w:hideMark/>
          </w:tcPr>
          <w:p w14:paraId="1EB25DEC" w14:textId="77777777" w:rsidR="005660BD" w:rsidRPr="00266852" w:rsidRDefault="005660BD" w:rsidP="005660BD">
            <w:pPr>
              <w:spacing w:before="0" w:after="0"/>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ÖZEL MÜLKİYETE AİT PARSELLERİN DAĞILIMI</w:t>
            </w:r>
          </w:p>
        </w:tc>
        <w:tc>
          <w:tcPr>
            <w:tcW w:w="1360" w:type="dxa"/>
            <w:hideMark/>
          </w:tcPr>
          <w:p w14:paraId="3BC9E53A" w14:textId="77777777" w:rsidR="005660BD" w:rsidRPr="00266852" w:rsidRDefault="005660BD" w:rsidP="005660BD">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PARSEL SAYISI</w:t>
            </w:r>
          </w:p>
        </w:tc>
        <w:tc>
          <w:tcPr>
            <w:tcW w:w="1100" w:type="dxa"/>
            <w:noWrap/>
            <w:hideMark/>
          </w:tcPr>
          <w:p w14:paraId="4B6BA847" w14:textId="77777777" w:rsidR="005660BD" w:rsidRPr="00266852" w:rsidRDefault="005660BD" w:rsidP="005660BD">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PARSEL %</w:t>
            </w:r>
          </w:p>
        </w:tc>
        <w:tc>
          <w:tcPr>
            <w:tcW w:w="1040" w:type="dxa"/>
            <w:hideMark/>
          </w:tcPr>
          <w:p w14:paraId="7C238D32" w14:textId="77777777" w:rsidR="005660BD" w:rsidRPr="00266852" w:rsidRDefault="005660BD" w:rsidP="005660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HİSSEDAR SAYISI</w:t>
            </w:r>
          </w:p>
        </w:tc>
        <w:tc>
          <w:tcPr>
            <w:tcW w:w="880" w:type="dxa"/>
            <w:noWrap/>
            <w:hideMark/>
          </w:tcPr>
          <w:p w14:paraId="7AECBC75" w14:textId="77777777" w:rsidR="005660BD" w:rsidRPr="00266852" w:rsidRDefault="005660BD" w:rsidP="005660BD">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HİSSEDAR %</w:t>
            </w:r>
          </w:p>
        </w:tc>
      </w:tr>
      <w:tr w:rsidR="005660BD" w:rsidRPr="00266852" w14:paraId="6C962BF2"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0CE9EC31"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SADECE DAİMİ İRT.</w:t>
            </w:r>
          </w:p>
        </w:tc>
        <w:tc>
          <w:tcPr>
            <w:tcW w:w="1360" w:type="dxa"/>
            <w:hideMark/>
          </w:tcPr>
          <w:p w14:paraId="0516D7FD"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100" w:type="dxa"/>
            <w:noWrap/>
            <w:hideMark/>
          </w:tcPr>
          <w:p w14:paraId="5868C3A0"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40" w:type="dxa"/>
            <w:hideMark/>
          </w:tcPr>
          <w:p w14:paraId="4625AC3D" w14:textId="77777777" w:rsidR="005660BD" w:rsidRPr="00266852" w:rsidRDefault="005660BD" w:rsidP="005660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880" w:type="dxa"/>
            <w:noWrap/>
            <w:hideMark/>
          </w:tcPr>
          <w:p w14:paraId="2E4D7535"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5660BD" w:rsidRPr="00266852" w14:paraId="51A6CBB2"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5820DDDF"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SADECE GEÇİCİ İRT.</w:t>
            </w:r>
          </w:p>
        </w:tc>
        <w:tc>
          <w:tcPr>
            <w:tcW w:w="1360" w:type="dxa"/>
            <w:hideMark/>
          </w:tcPr>
          <w:p w14:paraId="7FEC90B2"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67</w:t>
            </w:r>
          </w:p>
        </w:tc>
        <w:tc>
          <w:tcPr>
            <w:tcW w:w="1100" w:type="dxa"/>
            <w:noWrap/>
            <w:hideMark/>
          </w:tcPr>
          <w:p w14:paraId="3177F0F4"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040" w:type="dxa"/>
            <w:hideMark/>
          </w:tcPr>
          <w:p w14:paraId="616396E2" w14:textId="77777777" w:rsidR="005660BD" w:rsidRPr="00266852" w:rsidRDefault="005660BD" w:rsidP="005660B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144</w:t>
            </w:r>
          </w:p>
        </w:tc>
        <w:tc>
          <w:tcPr>
            <w:tcW w:w="880" w:type="dxa"/>
            <w:noWrap/>
            <w:hideMark/>
          </w:tcPr>
          <w:p w14:paraId="44A03890"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5660BD" w:rsidRPr="00266852" w14:paraId="405E9D7C"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06E14E46"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SADECE KAMULAŞTIRMA</w:t>
            </w:r>
          </w:p>
        </w:tc>
        <w:tc>
          <w:tcPr>
            <w:tcW w:w="1360" w:type="dxa"/>
            <w:hideMark/>
          </w:tcPr>
          <w:p w14:paraId="0C848868"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w:t>
            </w:r>
          </w:p>
        </w:tc>
        <w:tc>
          <w:tcPr>
            <w:tcW w:w="1100" w:type="dxa"/>
            <w:noWrap/>
            <w:hideMark/>
          </w:tcPr>
          <w:p w14:paraId="5371C15E"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40" w:type="dxa"/>
            <w:hideMark/>
          </w:tcPr>
          <w:p w14:paraId="4E1406D8" w14:textId="77777777" w:rsidR="005660BD" w:rsidRPr="00266852" w:rsidRDefault="005660BD" w:rsidP="005660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w:t>
            </w:r>
          </w:p>
        </w:tc>
        <w:tc>
          <w:tcPr>
            <w:tcW w:w="880" w:type="dxa"/>
            <w:noWrap/>
            <w:hideMark/>
          </w:tcPr>
          <w:p w14:paraId="7157622F"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5660BD" w:rsidRPr="00266852" w14:paraId="15360F0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08CC73FE"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DAİMİ İRT. + GEÇİCİ İRT.</w:t>
            </w:r>
          </w:p>
        </w:tc>
        <w:tc>
          <w:tcPr>
            <w:tcW w:w="1360" w:type="dxa"/>
            <w:hideMark/>
          </w:tcPr>
          <w:p w14:paraId="268A97DD"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475</w:t>
            </w:r>
          </w:p>
        </w:tc>
        <w:tc>
          <w:tcPr>
            <w:tcW w:w="1100" w:type="dxa"/>
            <w:noWrap/>
            <w:hideMark/>
          </w:tcPr>
          <w:p w14:paraId="2DF0C2CB"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58%</w:t>
            </w:r>
          </w:p>
        </w:tc>
        <w:tc>
          <w:tcPr>
            <w:tcW w:w="1040" w:type="dxa"/>
            <w:hideMark/>
          </w:tcPr>
          <w:p w14:paraId="086DA07E" w14:textId="77777777" w:rsidR="005660BD" w:rsidRPr="00266852" w:rsidRDefault="005660BD" w:rsidP="005660B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997</w:t>
            </w:r>
          </w:p>
        </w:tc>
        <w:tc>
          <w:tcPr>
            <w:tcW w:w="880" w:type="dxa"/>
            <w:noWrap/>
            <w:hideMark/>
          </w:tcPr>
          <w:p w14:paraId="70B2C4D5"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48%</w:t>
            </w:r>
          </w:p>
        </w:tc>
      </w:tr>
      <w:tr w:rsidR="005660BD" w:rsidRPr="00266852" w14:paraId="2C10D17A"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55EB2588"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DAİMİ İRT. + KAMULAŞTIRMA</w:t>
            </w:r>
          </w:p>
        </w:tc>
        <w:tc>
          <w:tcPr>
            <w:tcW w:w="1360" w:type="dxa"/>
            <w:hideMark/>
          </w:tcPr>
          <w:p w14:paraId="390BAFC5"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100" w:type="dxa"/>
            <w:noWrap/>
            <w:hideMark/>
          </w:tcPr>
          <w:p w14:paraId="1062D87C"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40" w:type="dxa"/>
            <w:hideMark/>
          </w:tcPr>
          <w:p w14:paraId="3B17BE33" w14:textId="77777777" w:rsidR="005660BD" w:rsidRPr="00266852" w:rsidRDefault="005660BD" w:rsidP="005660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880" w:type="dxa"/>
            <w:noWrap/>
            <w:hideMark/>
          </w:tcPr>
          <w:p w14:paraId="18E88A5D"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5660BD" w:rsidRPr="00266852" w14:paraId="57C214F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1C40F7EF"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GEÇİCİ İRT. + KAMULAŞTIRMA</w:t>
            </w:r>
          </w:p>
        </w:tc>
        <w:tc>
          <w:tcPr>
            <w:tcW w:w="1360" w:type="dxa"/>
            <w:hideMark/>
          </w:tcPr>
          <w:p w14:paraId="037451A9"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1100" w:type="dxa"/>
            <w:noWrap/>
            <w:hideMark/>
          </w:tcPr>
          <w:p w14:paraId="206D7EF6"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0,4%</w:t>
            </w:r>
          </w:p>
        </w:tc>
        <w:tc>
          <w:tcPr>
            <w:tcW w:w="1040" w:type="dxa"/>
            <w:hideMark/>
          </w:tcPr>
          <w:p w14:paraId="23AC708C" w14:textId="77777777" w:rsidR="005660BD" w:rsidRPr="00266852" w:rsidRDefault="005660BD" w:rsidP="005660B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880" w:type="dxa"/>
            <w:noWrap/>
            <w:hideMark/>
          </w:tcPr>
          <w:p w14:paraId="296661C9"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0,5%</w:t>
            </w:r>
          </w:p>
        </w:tc>
      </w:tr>
      <w:tr w:rsidR="005660BD" w:rsidRPr="00266852" w14:paraId="3289F0D1" w14:textId="77777777" w:rsidTr="0027182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220" w:type="dxa"/>
            <w:hideMark/>
          </w:tcPr>
          <w:p w14:paraId="4BAB235E" w14:textId="77777777" w:rsidR="005660BD" w:rsidRPr="00266852" w:rsidRDefault="005660BD" w:rsidP="005660BD">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DAİMİ İRT. + GEÇİCİ İRT. + KAMULAŞTIRMA</w:t>
            </w:r>
          </w:p>
        </w:tc>
        <w:tc>
          <w:tcPr>
            <w:tcW w:w="1360" w:type="dxa"/>
            <w:hideMark/>
          </w:tcPr>
          <w:p w14:paraId="7F78AC9B"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260</w:t>
            </w:r>
          </w:p>
        </w:tc>
        <w:tc>
          <w:tcPr>
            <w:tcW w:w="1100" w:type="dxa"/>
            <w:noWrap/>
            <w:hideMark/>
          </w:tcPr>
          <w:p w14:paraId="53829FE2"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1040" w:type="dxa"/>
            <w:hideMark/>
          </w:tcPr>
          <w:p w14:paraId="553C7864" w14:textId="77777777" w:rsidR="005660BD" w:rsidRPr="00266852" w:rsidRDefault="005660BD" w:rsidP="005660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931</w:t>
            </w:r>
          </w:p>
        </w:tc>
        <w:tc>
          <w:tcPr>
            <w:tcW w:w="880" w:type="dxa"/>
            <w:noWrap/>
            <w:hideMark/>
          </w:tcPr>
          <w:p w14:paraId="0BE385A0" w14:textId="77777777" w:rsidR="005660BD" w:rsidRPr="00266852" w:rsidRDefault="005660BD" w:rsidP="005660BD">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44%</w:t>
            </w:r>
          </w:p>
        </w:tc>
      </w:tr>
      <w:tr w:rsidR="005660BD" w:rsidRPr="00266852" w14:paraId="448E3911"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3220" w:type="dxa"/>
            <w:hideMark/>
          </w:tcPr>
          <w:p w14:paraId="70E84369" w14:textId="77777777" w:rsidR="005660BD" w:rsidRPr="00266852" w:rsidRDefault="005660BD" w:rsidP="005660BD">
            <w:pPr>
              <w:spacing w:before="0" w:after="0"/>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GENEL TOPLAM</w:t>
            </w:r>
          </w:p>
        </w:tc>
        <w:tc>
          <w:tcPr>
            <w:tcW w:w="1360" w:type="dxa"/>
            <w:hideMark/>
          </w:tcPr>
          <w:p w14:paraId="196F09E9"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819</w:t>
            </w:r>
          </w:p>
        </w:tc>
        <w:tc>
          <w:tcPr>
            <w:tcW w:w="1100" w:type="dxa"/>
            <w:noWrap/>
            <w:hideMark/>
          </w:tcPr>
          <w:p w14:paraId="53DBDF5F"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c>
          <w:tcPr>
            <w:tcW w:w="1040" w:type="dxa"/>
            <w:hideMark/>
          </w:tcPr>
          <w:p w14:paraId="35153467" w14:textId="3EF62DFD" w:rsidR="005660BD" w:rsidRPr="00266852" w:rsidRDefault="005660BD" w:rsidP="00E02ED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209</w:t>
            </w:r>
            <w:r w:rsidR="00585FE6" w:rsidRPr="00266852">
              <w:rPr>
                <w:rFonts w:ascii="Calibri" w:eastAsia="Times New Roman" w:hAnsi="Calibri" w:cs="Calibri"/>
                <w:b/>
                <w:bCs/>
                <w:sz w:val="20"/>
                <w:szCs w:val="20"/>
                <w:lang w:eastAsia="tr-TR"/>
              </w:rPr>
              <w:t>6</w:t>
            </w:r>
          </w:p>
        </w:tc>
        <w:tc>
          <w:tcPr>
            <w:tcW w:w="880" w:type="dxa"/>
            <w:noWrap/>
            <w:hideMark/>
          </w:tcPr>
          <w:p w14:paraId="098814AF" w14:textId="77777777" w:rsidR="005660BD" w:rsidRPr="00266852" w:rsidRDefault="005660BD" w:rsidP="005660BD">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bl>
    <w:p w14:paraId="3867E38F" w14:textId="3304A9F6" w:rsidR="00583C2E" w:rsidRPr="00266852" w:rsidRDefault="00583C2E" w:rsidP="00583C2E">
      <w:pPr>
        <w:spacing w:before="0"/>
        <w:rPr>
          <w:rFonts w:ascii="Calibri" w:hAnsi="Calibri" w:cs="Calibri"/>
          <w:sz w:val="20"/>
          <w:szCs w:val="20"/>
          <w:lang w:eastAsia="tr-TR"/>
        </w:rPr>
      </w:pPr>
      <w:r w:rsidRPr="00266852">
        <w:rPr>
          <w:rFonts w:ascii="Calibri" w:hAnsi="Calibri" w:cs="Calibri"/>
          <w:sz w:val="20"/>
          <w:szCs w:val="20"/>
          <w:lang w:eastAsia="tr-TR"/>
        </w:rPr>
        <w:t xml:space="preserve">Kaynak: </w:t>
      </w:r>
      <w:r w:rsidR="0086057E" w:rsidRPr="00266852">
        <w:rPr>
          <w:rFonts w:ascii="Calibri" w:hAnsi="Calibri" w:cs="Calibri"/>
          <w:sz w:val="20"/>
          <w:szCs w:val="20"/>
          <w:lang w:eastAsia="tr-TR"/>
        </w:rPr>
        <w:t>HAPA, 2020</w:t>
      </w:r>
    </w:p>
    <w:p w14:paraId="1AADCCCE" w14:textId="1ED17A5A" w:rsidR="00CF14EF" w:rsidRPr="00266852" w:rsidRDefault="00CF14EF" w:rsidP="00921490">
      <w:pPr>
        <w:pStyle w:val="Balk2"/>
        <w:numPr>
          <w:ilvl w:val="1"/>
          <w:numId w:val="51"/>
        </w:numPr>
        <w:rPr>
          <w:rFonts w:cs="Calibri"/>
          <w:noProof/>
        </w:rPr>
      </w:pPr>
      <w:bookmarkStart w:id="20" w:name="_Toc60047463"/>
      <w:r w:rsidRPr="00266852">
        <w:rPr>
          <w:rFonts w:cs="Calibri"/>
          <w:noProof/>
        </w:rPr>
        <w:t>Yöntem</w:t>
      </w:r>
      <w:bookmarkEnd w:id="20"/>
    </w:p>
    <w:p w14:paraId="21D6364A" w14:textId="77777777" w:rsidR="0083037D" w:rsidRPr="00266852" w:rsidRDefault="0083037D" w:rsidP="0083037D">
      <w:pPr>
        <w:rPr>
          <w:rFonts w:ascii="Calibri" w:hAnsi="Calibri" w:cs="Calibri"/>
        </w:rPr>
      </w:pPr>
      <w:r w:rsidRPr="00266852">
        <w:rPr>
          <w:rFonts w:ascii="Calibri" w:hAnsi="Calibri" w:cs="Calibri"/>
        </w:rPr>
        <w:t xml:space="preserve">AEP hazırlanırken masabaşı ve saha çalışması gerçekleştirilmiştir. </w:t>
      </w:r>
    </w:p>
    <w:p w14:paraId="31ED6A9C" w14:textId="77777777" w:rsidR="0083037D" w:rsidRPr="00266852" w:rsidRDefault="0083037D" w:rsidP="0083037D">
      <w:pPr>
        <w:rPr>
          <w:rFonts w:ascii="Calibri" w:hAnsi="Calibri" w:cs="Calibri"/>
          <w:b/>
          <w:bCs/>
        </w:rPr>
      </w:pPr>
      <w:r w:rsidRPr="00266852">
        <w:rPr>
          <w:rFonts w:ascii="Calibri" w:hAnsi="Calibri" w:cs="Calibri"/>
          <w:b/>
          <w:bCs/>
        </w:rPr>
        <w:t>Masabaşı çalışma</w:t>
      </w:r>
    </w:p>
    <w:p w14:paraId="08A1932D" w14:textId="6597E2D5" w:rsidR="00CE7C19" w:rsidRPr="00266852" w:rsidRDefault="0083037D" w:rsidP="00CE7C19">
      <w:pPr>
        <w:rPr>
          <w:rFonts w:ascii="Calibri" w:hAnsi="Calibri" w:cs="Calibri"/>
        </w:rPr>
      </w:pPr>
      <w:r w:rsidRPr="00266852">
        <w:rPr>
          <w:rFonts w:ascii="Calibri" w:hAnsi="Calibri" w:cs="Calibri"/>
        </w:rPr>
        <w:t xml:space="preserve">Hapa firması tarafından hazırlanan </w:t>
      </w:r>
      <w:r w:rsidR="00EA3AD8" w:rsidRPr="00266852">
        <w:rPr>
          <w:rFonts w:ascii="Calibri" w:hAnsi="Calibri" w:cs="Calibri"/>
        </w:rPr>
        <w:t>1. Kısım kamulaştırma planı hazırlanması için 82</w:t>
      </w:r>
      <w:r w:rsidRPr="00266852">
        <w:rPr>
          <w:rFonts w:ascii="Calibri" w:hAnsi="Calibri" w:cs="Calibri"/>
        </w:rPr>
        <w:t xml:space="preserve"> km’yi kapsayan </w:t>
      </w:r>
      <w:r w:rsidR="00CE7C19" w:rsidRPr="00266852">
        <w:rPr>
          <w:rFonts w:ascii="Calibri" w:hAnsi="Calibri" w:cs="Calibri"/>
        </w:rPr>
        <w:t xml:space="preserve">toplam </w:t>
      </w:r>
      <w:r w:rsidR="00EA3AD8" w:rsidRPr="00266852">
        <w:rPr>
          <w:rFonts w:ascii="Calibri" w:hAnsi="Calibri" w:cs="Calibri"/>
        </w:rPr>
        <w:t xml:space="preserve">11 </w:t>
      </w:r>
      <w:r w:rsidR="00CE7C19" w:rsidRPr="00266852">
        <w:rPr>
          <w:rFonts w:ascii="Calibri" w:hAnsi="Calibri" w:cs="Calibri"/>
        </w:rPr>
        <w:t>yerleşim</w:t>
      </w:r>
      <w:r w:rsidR="00EA3AD8" w:rsidRPr="00266852">
        <w:rPr>
          <w:rFonts w:ascii="Calibri" w:hAnsi="Calibri" w:cs="Calibri"/>
        </w:rPr>
        <w:t xml:space="preserve"> arasından arazi tespiti yapılan 5 yerleşimdeki 326 parselin malik ve kullanıcı bilgilerinden </w:t>
      </w:r>
      <w:r w:rsidR="00CE7C19" w:rsidRPr="00266852">
        <w:rPr>
          <w:rFonts w:ascii="Calibri" w:hAnsi="Calibri" w:cs="Calibri"/>
        </w:rPr>
        <w:t xml:space="preserve">hareketle sahada görüşülecek PEK’ler ve bilgi alınacak parseller (hazine, vd ortak amaçlı kullanılan parseller dahil olmak üzere) tespit edilmiş ve DSİ tarafından onaylanan bir hane halkı sosyo-ekonomik anket (SEA) formu ve Muhtar Bilgi Formu (MBF) oluşturulmuştur. </w:t>
      </w:r>
      <w:r w:rsidR="00C66CB4" w:rsidRPr="00266852">
        <w:rPr>
          <w:rFonts w:ascii="Calibri" w:hAnsi="Calibri" w:cs="Calibri"/>
        </w:rPr>
        <w:t xml:space="preserve">Niye bu yerleşimlerin ve isim listesinin örneklem için seçildiğinin açıklaması Bölüm 1.6 Kısıtlar’da açıklanmıştır. </w:t>
      </w:r>
    </w:p>
    <w:p w14:paraId="157D7F1F" w14:textId="5E86D350" w:rsidR="004F78F9" w:rsidRPr="00266852" w:rsidRDefault="004F78F9" w:rsidP="00CE7C19">
      <w:pPr>
        <w:rPr>
          <w:rFonts w:ascii="Calibri" w:hAnsi="Calibri" w:cs="Calibri"/>
        </w:rPr>
      </w:pPr>
      <w:r w:rsidRPr="00266852">
        <w:rPr>
          <w:rFonts w:ascii="Calibri" w:hAnsi="Calibri" w:cs="Calibri"/>
        </w:rPr>
        <w:t>HAPA tarafından tespit edilen 326 parselin 271’i şahıs parseli, 55’i ise ortak alanlar, DSİ ve diğer tüzel kişilere ait parsellerdir. Çalışma kapsamındaki parseller ve yerleşimler aşağıda gösterilmiştir.</w:t>
      </w:r>
    </w:p>
    <w:p w14:paraId="24A4DDA1" w14:textId="1DEE1F1A" w:rsidR="00CE7C19" w:rsidRPr="00266852" w:rsidRDefault="00CE7C19" w:rsidP="00CE7C19">
      <w:pPr>
        <w:pStyle w:val="ResimYazs"/>
        <w:keepNext/>
        <w:rPr>
          <w:rFonts w:cs="Calibri"/>
          <w:lang w:val="tr-TR"/>
        </w:rPr>
      </w:pPr>
      <w:bookmarkStart w:id="21" w:name="_Toc56431022"/>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4</w:t>
      </w:r>
      <w:r w:rsidR="003A78D0" w:rsidRPr="00266852">
        <w:rPr>
          <w:rFonts w:cs="Calibri"/>
          <w:lang w:val="tr-TR"/>
        </w:rPr>
        <w:fldChar w:fldCharType="end"/>
      </w:r>
      <w:r w:rsidRPr="00266852">
        <w:rPr>
          <w:rFonts w:cs="Calibri"/>
          <w:lang w:val="tr-TR"/>
        </w:rPr>
        <w:t>. Çalışma Kapsamındaki Yerleşimler</w:t>
      </w:r>
      <w:r w:rsidR="004F78F9" w:rsidRPr="00266852">
        <w:rPr>
          <w:rFonts w:cs="Calibri"/>
          <w:lang w:val="tr-TR"/>
        </w:rPr>
        <w:t xml:space="preserve"> ve Parseller</w:t>
      </w:r>
      <w:bookmarkEnd w:id="21"/>
    </w:p>
    <w:tbl>
      <w:tblPr>
        <w:tblStyle w:val="ListeTablo3-Vurgu11"/>
        <w:tblW w:w="0" w:type="auto"/>
        <w:tblLook w:val="04A0" w:firstRow="1" w:lastRow="0" w:firstColumn="1" w:lastColumn="0" w:noHBand="0" w:noVBand="1"/>
      </w:tblPr>
      <w:tblGrid>
        <w:gridCol w:w="719"/>
        <w:gridCol w:w="1023"/>
        <w:gridCol w:w="842"/>
        <w:gridCol w:w="592"/>
        <w:gridCol w:w="842"/>
        <w:gridCol w:w="884"/>
        <w:gridCol w:w="998"/>
        <w:gridCol w:w="857"/>
        <w:gridCol w:w="885"/>
        <w:gridCol w:w="739"/>
        <w:gridCol w:w="681"/>
      </w:tblGrid>
      <w:tr w:rsidR="004F78F9" w:rsidRPr="00266852" w14:paraId="73E59D8A" w14:textId="77777777" w:rsidTr="0027182E">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noWrap/>
            <w:hideMark/>
          </w:tcPr>
          <w:p w14:paraId="3B8693BE"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İlçe</w:t>
            </w:r>
          </w:p>
        </w:tc>
        <w:tc>
          <w:tcPr>
            <w:tcW w:w="0" w:type="auto"/>
            <w:hideMark/>
          </w:tcPr>
          <w:p w14:paraId="34DEA88E"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Mahalle Adı</w:t>
            </w:r>
          </w:p>
        </w:tc>
        <w:tc>
          <w:tcPr>
            <w:tcW w:w="0" w:type="auto"/>
            <w:hideMark/>
          </w:tcPr>
          <w:p w14:paraId="5CF522D4"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Özel Mülkiyete Ait Parsel Adedi</w:t>
            </w:r>
          </w:p>
        </w:tc>
        <w:tc>
          <w:tcPr>
            <w:tcW w:w="0" w:type="auto"/>
            <w:hideMark/>
          </w:tcPr>
          <w:p w14:paraId="434617A6"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 Ait Parsel Adedi</w:t>
            </w:r>
          </w:p>
        </w:tc>
        <w:tc>
          <w:tcPr>
            <w:tcW w:w="0" w:type="auto"/>
            <w:hideMark/>
          </w:tcPr>
          <w:p w14:paraId="73062613"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DSİ+Özel Mülkiyete Ait Parsel Adedi</w:t>
            </w:r>
          </w:p>
        </w:tc>
        <w:tc>
          <w:tcPr>
            <w:tcW w:w="0" w:type="auto"/>
            <w:hideMark/>
          </w:tcPr>
          <w:p w14:paraId="4DEFA0E3"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Maliye Hazinesine Ait Parsel Adedi</w:t>
            </w:r>
          </w:p>
        </w:tc>
        <w:tc>
          <w:tcPr>
            <w:tcW w:w="0" w:type="auto"/>
            <w:hideMark/>
          </w:tcPr>
          <w:p w14:paraId="7CFBF336"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 Belediyesine Ait Parsel</w:t>
            </w:r>
          </w:p>
        </w:tc>
        <w:tc>
          <w:tcPr>
            <w:tcW w:w="0" w:type="auto"/>
            <w:hideMark/>
          </w:tcPr>
          <w:p w14:paraId="68AE5B25"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 Köy Tüzel Kişiliği'ne Ait Parsel</w:t>
            </w:r>
          </w:p>
        </w:tc>
        <w:tc>
          <w:tcPr>
            <w:tcW w:w="0" w:type="auto"/>
            <w:hideMark/>
          </w:tcPr>
          <w:p w14:paraId="03EB9674"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Ortak Alanların Bulunduğu Parsel Adedi</w:t>
            </w:r>
          </w:p>
        </w:tc>
        <w:tc>
          <w:tcPr>
            <w:tcW w:w="0" w:type="auto"/>
            <w:hideMark/>
          </w:tcPr>
          <w:p w14:paraId="7FF784DA"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Kullanıcı Parsel Adedi</w:t>
            </w:r>
          </w:p>
        </w:tc>
        <w:tc>
          <w:tcPr>
            <w:tcW w:w="0" w:type="auto"/>
            <w:hideMark/>
          </w:tcPr>
          <w:p w14:paraId="55B09F8C" w14:textId="77777777" w:rsidR="004F78F9" w:rsidRPr="00266852" w:rsidRDefault="004F78F9" w:rsidP="004F78F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Toplam Parsel Adedi</w:t>
            </w:r>
          </w:p>
        </w:tc>
      </w:tr>
      <w:tr w:rsidR="004F78F9" w:rsidRPr="00266852" w14:paraId="513DF538"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9B59D"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w:t>
            </w:r>
          </w:p>
        </w:tc>
        <w:tc>
          <w:tcPr>
            <w:tcW w:w="0" w:type="auto"/>
            <w:hideMark/>
          </w:tcPr>
          <w:p w14:paraId="1D1912E4" w14:textId="77777777" w:rsidR="004F78F9" w:rsidRPr="00266852" w:rsidRDefault="004F78F9" w:rsidP="004F78F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0" w:type="auto"/>
            <w:hideMark/>
          </w:tcPr>
          <w:p w14:paraId="65F679E9"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108</w:t>
            </w:r>
          </w:p>
        </w:tc>
        <w:tc>
          <w:tcPr>
            <w:tcW w:w="0" w:type="auto"/>
            <w:hideMark/>
          </w:tcPr>
          <w:p w14:paraId="3BAFCB9E"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0" w:type="auto"/>
            <w:noWrap/>
            <w:hideMark/>
          </w:tcPr>
          <w:p w14:paraId="62233C6C"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7CD1D4C5"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0" w:type="auto"/>
            <w:noWrap/>
            <w:hideMark/>
          </w:tcPr>
          <w:p w14:paraId="18DC8C18"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5FF73861"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2A3ABBE7"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2A475E84"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0" w:type="auto"/>
            <w:hideMark/>
          </w:tcPr>
          <w:p w14:paraId="0F01C061"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124</w:t>
            </w:r>
          </w:p>
        </w:tc>
      </w:tr>
      <w:tr w:rsidR="004F78F9" w:rsidRPr="00266852" w14:paraId="3650C1BA"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F55716"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w:t>
            </w:r>
          </w:p>
        </w:tc>
        <w:tc>
          <w:tcPr>
            <w:tcW w:w="0" w:type="auto"/>
            <w:hideMark/>
          </w:tcPr>
          <w:p w14:paraId="6F1AB67D" w14:textId="77777777" w:rsidR="004F78F9" w:rsidRPr="00266852" w:rsidRDefault="004F78F9" w:rsidP="004F78F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0" w:type="auto"/>
            <w:hideMark/>
          </w:tcPr>
          <w:p w14:paraId="6ED7CEE5"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0" w:type="auto"/>
            <w:hideMark/>
          </w:tcPr>
          <w:p w14:paraId="68292033"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0CC52BDB"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0330368C"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6BA93EFF"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56E2A7EF"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505170F0"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5F667D5A"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79E3E18C"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4F78F9" w:rsidRPr="00266852" w14:paraId="04E3766F" w14:textId="77777777" w:rsidTr="0027182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4DECD"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0" w:type="auto"/>
            <w:hideMark/>
          </w:tcPr>
          <w:p w14:paraId="48843D55" w14:textId="77777777" w:rsidR="004F78F9" w:rsidRPr="00266852" w:rsidRDefault="004F78F9" w:rsidP="004F78F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0" w:type="auto"/>
            <w:hideMark/>
          </w:tcPr>
          <w:p w14:paraId="1431BE13"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38</w:t>
            </w:r>
          </w:p>
        </w:tc>
        <w:tc>
          <w:tcPr>
            <w:tcW w:w="0" w:type="auto"/>
            <w:hideMark/>
          </w:tcPr>
          <w:p w14:paraId="53558A5C"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0" w:type="auto"/>
            <w:noWrap/>
            <w:hideMark/>
          </w:tcPr>
          <w:p w14:paraId="13A9D2C0"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hideMark/>
          </w:tcPr>
          <w:p w14:paraId="7506D5BB"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224259CD"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667BD27B"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37469DB0"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2B1C3D15"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756027CA"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46</w:t>
            </w:r>
          </w:p>
        </w:tc>
      </w:tr>
      <w:tr w:rsidR="004F78F9" w:rsidRPr="00266852" w14:paraId="5192A3E4"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433227"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0" w:type="auto"/>
            <w:hideMark/>
          </w:tcPr>
          <w:p w14:paraId="1DE7D3FE" w14:textId="77777777" w:rsidR="004F78F9" w:rsidRPr="00266852" w:rsidRDefault="004F78F9" w:rsidP="004F78F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0" w:type="auto"/>
            <w:hideMark/>
          </w:tcPr>
          <w:p w14:paraId="61BC783C"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c>
          <w:tcPr>
            <w:tcW w:w="0" w:type="auto"/>
            <w:hideMark/>
          </w:tcPr>
          <w:p w14:paraId="165D8225"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0" w:type="auto"/>
            <w:noWrap/>
            <w:hideMark/>
          </w:tcPr>
          <w:p w14:paraId="1C5691F2"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4029B5D9"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0" w:type="auto"/>
            <w:noWrap/>
            <w:hideMark/>
          </w:tcPr>
          <w:p w14:paraId="1B3223DF"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noWrap/>
            <w:hideMark/>
          </w:tcPr>
          <w:p w14:paraId="6D96D3E9"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4E4C90CC"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0" w:type="auto"/>
            <w:hideMark/>
          </w:tcPr>
          <w:p w14:paraId="6A5BC563"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0" w:type="auto"/>
            <w:hideMark/>
          </w:tcPr>
          <w:p w14:paraId="5DB05AA7"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125</w:t>
            </w:r>
          </w:p>
        </w:tc>
      </w:tr>
      <w:tr w:rsidR="004F78F9" w:rsidRPr="00266852" w14:paraId="6CB16A7E"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A638E6"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0" w:type="auto"/>
            <w:hideMark/>
          </w:tcPr>
          <w:p w14:paraId="60E18594" w14:textId="77777777" w:rsidR="004F78F9" w:rsidRPr="00266852" w:rsidRDefault="004F78F9" w:rsidP="004F78F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0" w:type="auto"/>
            <w:hideMark/>
          </w:tcPr>
          <w:p w14:paraId="46CE572F"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0" w:type="auto"/>
            <w:hideMark/>
          </w:tcPr>
          <w:p w14:paraId="74F371E6"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3A657DDD"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629A641F"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57FFD51F"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noWrap/>
            <w:hideMark/>
          </w:tcPr>
          <w:p w14:paraId="0C9FFAA1"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hideMark/>
          </w:tcPr>
          <w:p w14:paraId="705EA955"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0" w:type="auto"/>
            <w:hideMark/>
          </w:tcPr>
          <w:p w14:paraId="7A932094"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0" w:type="auto"/>
            <w:hideMark/>
          </w:tcPr>
          <w:p w14:paraId="7955D3F6" w14:textId="77777777" w:rsidR="004F78F9" w:rsidRPr="00266852" w:rsidRDefault="004F78F9" w:rsidP="004F78F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r>
      <w:tr w:rsidR="004F78F9" w:rsidRPr="00266852" w14:paraId="50A95DD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F53CA" w14:textId="77777777" w:rsidR="004F78F9" w:rsidRPr="00266852" w:rsidRDefault="004F78F9" w:rsidP="004F78F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noWrap/>
            <w:hideMark/>
          </w:tcPr>
          <w:p w14:paraId="174E5B81" w14:textId="77777777" w:rsidR="004F78F9" w:rsidRPr="00266852" w:rsidRDefault="004F78F9" w:rsidP="004F78F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0" w:type="auto"/>
            <w:noWrap/>
            <w:hideMark/>
          </w:tcPr>
          <w:p w14:paraId="341925BA"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271</w:t>
            </w:r>
          </w:p>
        </w:tc>
        <w:tc>
          <w:tcPr>
            <w:tcW w:w="0" w:type="auto"/>
            <w:noWrap/>
            <w:hideMark/>
          </w:tcPr>
          <w:p w14:paraId="43C91D72"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0" w:type="auto"/>
            <w:noWrap/>
            <w:hideMark/>
          </w:tcPr>
          <w:p w14:paraId="157B8631"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noWrap/>
            <w:hideMark/>
          </w:tcPr>
          <w:p w14:paraId="3ED7CF3B"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0" w:type="auto"/>
            <w:noWrap/>
            <w:hideMark/>
          </w:tcPr>
          <w:p w14:paraId="7835E492"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noWrap/>
            <w:hideMark/>
          </w:tcPr>
          <w:p w14:paraId="468EA296"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noWrap/>
            <w:hideMark/>
          </w:tcPr>
          <w:p w14:paraId="69001D8C"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0" w:type="auto"/>
            <w:noWrap/>
            <w:hideMark/>
          </w:tcPr>
          <w:p w14:paraId="447A6185"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0" w:type="auto"/>
            <w:hideMark/>
          </w:tcPr>
          <w:p w14:paraId="25FC071B" w14:textId="77777777" w:rsidR="004F78F9" w:rsidRPr="00266852" w:rsidRDefault="004F78F9" w:rsidP="004F78F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326</w:t>
            </w:r>
          </w:p>
        </w:tc>
      </w:tr>
    </w:tbl>
    <w:p w14:paraId="591F2DFF" w14:textId="2548A94B" w:rsidR="00CE7C19" w:rsidRPr="00266852" w:rsidRDefault="00CE7C19" w:rsidP="00CE7C19">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642BD1D4" w14:textId="4F13577E" w:rsidR="0083037D" w:rsidRPr="00266852" w:rsidRDefault="0083037D" w:rsidP="0083037D">
      <w:pPr>
        <w:rPr>
          <w:rFonts w:ascii="Calibri" w:hAnsi="Calibri" w:cs="Calibri"/>
        </w:rPr>
      </w:pPr>
      <w:r w:rsidRPr="00266852">
        <w:rPr>
          <w:rFonts w:ascii="Calibri" w:hAnsi="Calibri" w:cs="Calibri"/>
        </w:rPr>
        <w:t xml:space="preserve">Etkilenen yerleşimlere dair nüfus, ürün deseni, tarımsal faaliyetler, geçim kaynakları, vb. bilgiler de masabaşı çalışmada incelenmiştir. </w:t>
      </w:r>
    </w:p>
    <w:p w14:paraId="34104C6C" w14:textId="310C7FE8" w:rsidR="00DD1C76" w:rsidRPr="00266852" w:rsidRDefault="00DD1C76" w:rsidP="0083037D">
      <w:pPr>
        <w:rPr>
          <w:rFonts w:ascii="Calibri" w:hAnsi="Calibri" w:cs="Calibri"/>
        </w:rPr>
      </w:pPr>
      <w:r w:rsidRPr="00266852">
        <w:rPr>
          <w:rFonts w:ascii="Calibri" w:hAnsi="Calibri" w:cs="Calibri"/>
        </w:rPr>
        <w:t xml:space="preserve">Rapor yazımında kullanılan tablolarda okunurluğu artırmak amacıyla virgül </w:t>
      </w:r>
      <w:r w:rsidRPr="00266852">
        <w:rPr>
          <w:rFonts w:ascii="Calibri" w:hAnsi="Calibri" w:cs="Calibri"/>
          <w:b/>
          <w:bCs/>
        </w:rPr>
        <w:t>sonrası değerler genelde yuvarlanmıştır</w:t>
      </w:r>
      <w:r w:rsidRPr="00266852">
        <w:rPr>
          <w:rFonts w:ascii="Calibri" w:hAnsi="Calibri" w:cs="Calibri"/>
        </w:rPr>
        <w:t xml:space="preserve">. </w:t>
      </w:r>
    </w:p>
    <w:p w14:paraId="001D8B8F" w14:textId="77777777" w:rsidR="0083037D" w:rsidRPr="00266852" w:rsidRDefault="0083037D" w:rsidP="0083037D">
      <w:pPr>
        <w:rPr>
          <w:rFonts w:ascii="Calibri" w:hAnsi="Calibri" w:cs="Calibri"/>
          <w:b/>
          <w:bCs/>
        </w:rPr>
      </w:pPr>
      <w:r w:rsidRPr="00266852">
        <w:rPr>
          <w:rFonts w:ascii="Calibri" w:hAnsi="Calibri" w:cs="Calibri"/>
          <w:b/>
          <w:bCs/>
        </w:rPr>
        <w:lastRenderedPageBreak/>
        <w:t>Görüşülecek PEK’lerin Belirlenmesinde Kullanılan Yöntem</w:t>
      </w:r>
    </w:p>
    <w:p w14:paraId="087FA2C0" w14:textId="75659F51" w:rsidR="0083037D" w:rsidRPr="00266852" w:rsidRDefault="0083037D" w:rsidP="0083037D">
      <w:pPr>
        <w:rPr>
          <w:rFonts w:ascii="Calibri" w:hAnsi="Calibri" w:cs="Calibri"/>
        </w:rPr>
      </w:pPr>
      <w:r w:rsidRPr="00266852">
        <w:rPr>
          <w:rFonts w:ascii="Calibri" w:hAnsi="Calibri" w:cs="Calibri"/>
        </w:rPr>
        <w:t xml:space="preserve">Görüşme yapılacak PEK’ler </w:t>
      </w:r>
      <w:r w:rsidR="004F78F9" w:rsidRPr="00266852">
        <w:rPr>
          <w:rFonts w:ascii="Calibri" w:hAnsi="Calibri" w:cs="Calibri"/>
        </w:rPr>
        <w:t xml:space="preserve">HAPA tarafından arazi tespiti yapılan 5 yerleşimdeki 326 parselin malik ve kullanıcı bilgileri </w:t>
      </w:r>
      <w:r w:rsidRPr="00266852">
        <w:rPr>
          <w:rFonts w:ascii="Calibri" w:hAnsi="Calibri" w:cs="Calibri"/>
        </w:rPr>
        <w:t xml:space="preserve">listelerinden seçilmiştir. </w:t>
      </w:r>
    </w:p>
    <w:p w14:paraId="3EC0794C" w14:textId="222F0BA3" w:rsidR="00B51954" w:rsidRPr="00266852" w:rsidRDefault="00B51954" w:rsidP="0083037D">
      <w:pPr>
        <w:rPr>
          <w:rFonts w:ascii="Calibri" w:hAnsi="Calibri" w:cs="Calibri"/>
        </w:rPr>
      </w:pPr>
      <w:r w:rsidRPr="00266852">
        <w:rPr>
          <w:rFonts w:ascii="Calibri" w:hAnsi="Calibri" w:cs="Calibri"/>
        </w:rPr>
        <w:t xml:space="preserve">Anket yapılacak PEK’ler belirlenirken kamulaştırma planları oluşturulması için yapılan arazi tespit çalışmaları bilgisi kullanılmıştır. Sözleşme koşullarına mutabık şekilde PEK’lerin tam sayımı yerine temsili örneklem alınarak, 1. </w:t>
      </w:r>
      <w:r w:rsidR="00BD3BAC">
        <w:rPr>
          <w:rFonts w:ascii="Calibri" w:hAnsi="Calibri" w:cs="Calibri"/>
        </w:rPr>
        <w:t xml:space="preserve">kısım </w:t>
      </w:r>
      <w:r w:rsidRPr="00266852">
        <w:rPr>
          <w:rFonts w:ascii="Calibri" w:hAnsi="Calibri" w:cs="Calibri"/>
        </w:rPr>
        <w:t>kamulaştırmadan etkilenen PEK’lerle hane halkı anketi yapılmıştır</w:t>
      </w:r>
    </w:p>
    <w:p w14:paraId="341E06D6" w14:textId="448DD140" w:rsidR="004F78F9" w:rsidRPr="00266852" w:rsidRDefault="004F78F9" w:rsidP="0083037D">
      <w:pPr>
        <w:rPr>
          <w:rFonts w:ascii="Calibri" w:hAnsi="Calibri" w:cs="Calibri"/>
        </w:rPr>
      </w:pPr>
      <w:r w:rsidRPr="00266852">
        <w:rPr>
          <w:rFonts w:ascii="Calibri" w:hAnsi="Calibri" w:cs="Calibri"/>
        </w:rPr>
        <w:t xml:space="preserve">Parsel sayısı az olduğu için sahada ulaşılabilen PEK’ler ile görüşme yapılmak istenmiştir. </w:t>
      </w:r>
      <w:r w:rsidR="00F12335" w:rsidRPr="00266852">
        <w:rPr>
          <w:rFonts w:ascii="Calibri" w:hAnsi="Calibri" w:cs="Calibri"/>
        </w:rPr>
        <w:t>HAPA tarafından kullanıcı tespiti yapılan parsellerdeki kullanıcılar ile görüşülmeye çalışılmıştır. Ancak saha çalışmasında sadece 1 kullanıcıya ulaşılabilmiş</w:t>
      </w:r>
      <w:r w:rsidR="009C1915">
        <w:rPr>
          <w:rFonts w:ascii="Calibri" w:hAnsi="Calibri" w:cs="Calibri"/>
        </w:rPr>
        <w:t>, diğer 2 kullanıcıya erişilememiş</w:t>
      </w:r>
      <w:r w:rsidR="00F12335" w:rsidRPr="00266852">
        <w:rPr>
          <w:rFonts w:ascii="Calibri" w:hAnsi="Calibri" w:cs="Calibri"/>
        </w:rPr>
        <w:t xml:space="preserve">tir. </w:t>
      </w:r>
      <w:r w:rsidR="0059518F">
        <w:rPr>
          <w:rFonts w:ascii="Calibri" w:hAnsi="Calibri" w:cs="Calibri"/>
        </w:rPr>
        <w:t xml:space="preserve">Arazi edinimi uygulamaları esnasında daha fazla kullanıcıya rastlanma ihtimali vardır. Çünkü AEP çalışması </w:t>
      </w:r>
      <w:r w:rsidR="009C1915">
        <w:rPr>
          <w:rFonts w:ascii="Calibri" w:hAnsi="Calibri" w:cs="Calibri"/>
        </w:rPr>
        <w:t xml:space="preserve">1. Kısımda yer alan 5 yerleşimde tespiti </w:t>
      </w:r>
      <w:r w:rsidR="00303CB2">
        <w:rPr>
          <w:rFonts w:ascii="Calibri" w:hAnsi="Calibri" w:cs="Calibri"/>
        </w:rPr>
        <w:t xml:space="preserve">ve </w:t>
      </w:r>
      <w:r w:rsidR="001F26E4">
        <w:rPr>
          <w:rFonts w:ascii="Calibri" w:hAnsi="Calibri" w:cs="Calibri"/>
        </w:rPr>
        <w:t xml:space="preserve">tam sayımı yapılan </w:t>
      </w:r>
      <w:r w:rsidR="009C1915">
        <w:rPr>
          <w:rFonts w:ascii="Calibri" w:hAnsi="Calibri" w:cs="Calibri"/>
        </w:rPr>
        <w:t>326 parselde yapılmıştır. Kalan parsellerin tespit çalışmaları ve DSİ tarafından yapılacak arazi ediniminde yasal kullanıcıların tespitine bağlı olarak kullanıcı sayısında artış olabilir. AEP güncellenirken kullanıcı bilgileri de güncellenecektir.</w:t>
      </w:r>
    </w:p>
    <w:p w14:paraId="6715D6F1" w14:textId="71BCE25C" w:rsidR="00F12335" w:rsidRPr="00266852" w:rsidRDefault="00F12335" w:rsidP="00F12335">
      <w:pPr>
        <w:rPr>
          <w:rFonts w:ascii="Calibri" w:hAnsi="Calibri" w:cs="Calibri"/>
        </w:rPr>
      </w:pPr>
      <w:r w:rsidRPr="00266852">
        <w:rPr>
          <w:rFonts w:ascii="Calibri" w:hAnsi="Calibri" w:cs="Calibri"/>
        </w:rPr>
        <w:t xml:space="preserve">Anket çalışması sonucunda toplam </w:t>
      </w:r>
      <w:r w:rsidR="00585FE6" w:rsidRPr="00266852">
        <w:rPr>
          <w:rFonts w:ascii="Calibri" w:hAnsi="Calibri" w:cs="Calibri"/>
        </w:rPr>
        <w:t xml:space="preserve">107 hane halkı </w:t>
      </w:r>
      <w:r w:rsidR="0013409B">
        <w:rPr>
          <w:rFonts w:ascii="Calibri" w:hAnsi="Calibri" w:cs="Calibri"/>
        </w:rPr>
        <w:t xml:space="preserve">anketi </w:t>
      </w:r>
      <w:r w:rsidR="00585FE6" w:rsidRPr="00266852">
        <w:rPr>
          <w:rFonts w:ascii="Calibri" w:hAnsi="Calibri" w:cs="Calibri"/>
        </w:rPr>
        <w:t xml:space="preserve">yapılmış ve </w:t>
      </w:r>
      <w:r w:rsidR="006758A2" w:rsidRPr="00266852">
        <w:rPr>
          <w:rFonts w:ascii="Calibri" w:hAnsi="Calibri" w:cs="Calibri"/>
        </w:rPr>
        <w:t>1</w:t>
      </w:r>
      <w:r w:rsidR="005E6605" w:rsidRPr="00266852">
        <w:rPr>
          <w:rFonts w:ascii="Calibri" w:hAnsi="Calibri" w:cs="Calibri"/>
        </w:rPr>
        <w:t>12</w:t>
      </w:r>
      <w:r w:rsidRPr="00266852">
        <w:rPr>
          <w:rFonts w:ascii="Calibri" w:hAnsi="Calibri" w:cs="Calibri"/>
        </w:rPr>
        <w:t xml:space="preserve"> şahıs parselin</w:t>
      </w:r>
      <w:r w:rsidR="0013409B">
        <w:rPr>
          <w:rFonts w:ascii="Calibri" w:hAnsi="Calibri" w:cs="Calibri"/>
        </w:rPr>
        <w:t>e</w:t>
      </w:r>
      <w:r w:rsidR="00585FE6" w:rsidRPr="00266852">
        <w:rPr>
          <w:rFonts w:ascii="Calibri" w:hAnsi="Calibri" w:cs="Calibri"/>
        </w:rPr>
        <w:t xml:space="preserve"> dair bilgi toplanmıştır</w:t>
      </w:r>
      <w:r w:rsidRPr="00266852">
        <w:rPr>
          <w:rFonts w:ascii="Calibri" w:hAnsi="Calibri" w:cs="Calibri"/>
        </w:rPr>
        <w:t>.</w:t>
      </w:r>
    </w:p>
    <w:p w14:paraId="31C33ED5" w14:textId="3835E244" w:rsidR="00340F87" w:rsidRPr="00266852" w:rsidRDefault="00340F87" w:rsidP="00340F87">
      <w:pPr>
        <w:pStyle w:val="ResimYazs"/>
        <w:keepNext/>
        <w:rPr>
          <w:rFonts w:cs="Calibri"/>
          <w:lang w:val="tr-TR"/>
        </w:rPr>
      </w:pPr>
      <w:bookmarkStart w:id="22" w:name="_Toc56431023"/>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5</w:t>
      </w:r>
      <w:r w:rsidR="003A78D0" w:rsidRPr="00266852">
        <w:rPr>
          <w:rFonts w:cs="Calibri"/>
          <w:lang w:val="tr-TR"/>
        </w:rPr>
        <w:fldChar w:fldCharType="end"/>
      </w:r>
      <w:r w:rsidRPr="00266852">
        <w:rPr>
          <w:rFonts w:cs="Calibri"/>
          <w:lang w:val="tr-TR"/>
        </w:rPr>
        <w:t>. Anket Sayısı ve Bilgi Toplanan Şahıs Parseli Sayısı</w:t>
      </w:r>
      <w:bookmarkEnd w:id="22"/>
      <w:r w:rsidRPr="00266852">
        <w:rPr>
          <w:rFonts w:cs="Calibri"/>
          <w:lang w:val="tr-TR"/>
        </w:rPr>
        <w:t xml:space="preserve"> </w:t>
      </w:r>
    </w:p>
    <w:tbl>
      <w:tblPr>
        <w:tblStyle w:val="ListeTablo3-Vurgu12"/>
        <w:tblW w:w="9635" w:type="dxa"/>
        <w:tblLook w:val="04A0" w:firstRow="1" w:lastRow="0" w:firstColumn="1" w:lastColumn="0" w:noHBand="0" w:noVBand="1"/>
      </w:tblPr>
      <w:tblGrid>
        <w:gridCol w:w="3256"/>
        <w:gridCol w:w="3119"/>
        <w:gridCol w:w="3260"/>
      </w:tblGrid>
      <w:tr w:rsidR="00F12335" w:rsidRPr="00266852" w14:paraId="149173FF" w14:textId="77777777" w:rsidTr="004C07A2">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3256" w:type="dxa"/>
            <w:hideMark/>
          </w:tcPr>
          <w:p w14:paraId="182D1044" w14:textId="77777777" w:rsidR="00F12335" w:rsidRPr="00266852" w:rsidRDefault="00F12335" w:rsidP="004C07A2">
            <w:pPr>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Bilgi Alınan Yerleşimler/Parsel Bilgileri</w:t>
            </w:r>
          </w:p>
        </w:tc>
        <w:tc>
          <w:tcPr>
            <w:tcW w:w="3119" w:type="dxa"/>
            <w:noWrap/>
            <w:hideMark/>
          </w:tcPr>
          <w:p w14:paraId="13D5B8FA" w14:textId="77777777" w:rsidR="00F12335" w:rsidRPr="00266852" w:rsidRDefault="00F12335"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Anketle Bilgi Alınan Şahıs Parsel Sayısı</w:t>
            </w:r>
          </w:p>
        </w:tc>
        <w:tc>
          <w:tcPr>
            <w:tcW w:w="3260" w:type="dxa"/>
          </w:tcPr>
          <w:p w14:paraId="0926121C" w14:textId="77777777" w:rsidR="00F12335" w:rsidRPr="00266852" w:rsidRDefault="00F12335"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Hapa Tespiti Yapılan Şahıs Parseli Sayısı</w:t>
            </w:r>
          </w:p>
        </w:tc>
      </w:tr>
      <w:tr w:rsidR="00F12335" w:rsidRPr="00266852" w14:paraId="472D0A9F"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B1BBD7A"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3119" w:type="dxa"/>
            <w:noWrap/>
            <w:hideMark/>
          </w:tcPr>
          <w:p w14:paraId="6240C1DE"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3260" w:type="dxa"/>
          </w:tcPr>
          <w:p w14:paraId="695A459A"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108</w:t>
            </w:r>
          </w:p>
        </w:tc>
      </w:tr>
      <w:tr w:rsidR="00F12335" w:rsidRPr="00266852" w14:paraId="03781C1A"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5FD6243"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3119" w:type="dxa"/>
            <w:noWrap/>
            <w:hideMark/>
          </w:tcPr>
          <w:p w14:paraId="04AF586B"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3260" w:type="dxa"/>
          </w:tcPr>
          <w:p w14:paraId="55DFBD90"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F12335" w:rsidRPr="00266852" w14:paraId="1C876CE5"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1DABC4E"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3119" w:type="dxa"/>
            <w:noWrap/>
            <w:hideMark/>
          </w:tcPr>
          <w:p w14:paraId="2F76D248"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3260" w:type="dxa"/>
          </w:tcPr>
          <w:p w14:paraId="7C6DD4BE"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38</w:t>
            </w:r>
          </w:p>
        </w:tc>
      </w:tr>
      <w:tr w:rsidR="00F12335" w:rsidRPr="00266852" w14:paraId="00E8CAE4"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2694803"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3119" w:type="dxa"/>
            <w:noWrap/>
            <w:hideMark/>
          </w:tcPr>
          <w:p w14:paraId="6BFC651E"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3260" w:type="dxa"/>
          </w:tcPr>
          <w:p w14:paraId="4CC01B6C"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r>
      <w:tr w:rsidR="00F12335" w:rsidRPr="00266852" w14:paraId="5465D638"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DBC3955"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3119" w:type="dxa"/>
            <w:noWrap/>
            <w:hideMark/>
          </w:tcPr>
          <w:p w14:paraId="38F06E09"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w:t>
            </w:r>
          </w:p>
        </w:tc>
        <w:tc>
          <w:tcPr>
            <w:tcW w:w="3260" w:type="dxa"/>
          </w:tcPr>
          <w:p w14:paraId="7ABA33E5"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r>
      <w:tr w:rsidR="00F12335" w:rsidRPr="00266852" w14:paraId="7F0AD6DB"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1D81043" w14:textId="77777777" w:rsidR="00F12335" w:rsidRPr="00266852" w:rsidRDefault="00F12335" w:rsidP="004C07A2">
            <w:pPr>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w:t>
            </w:r>
          </w:p>
        </w:tc>
        <w:tc>
          <w:tcPr>
            <w:tcW w:w="3119" w:type="dxa"/>
            <w:noWrap/>
            <w:hideMark/>
          </w:tcPr>
          <w:p w14:paraId="38F4C616" w14:textId="0DE537F6" w:rsidR="00F12335" w:rsidRPr="00266852" w:rsidRDefault="006758A2"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r w:rsidR="005E6605" w:rsidRPr="00266852">
              <w:rPr>
                <w:rFonts w:ascii="Calibri" w:eastAsia="Times New Roman" w:hAnsi="Calibri" w:cs="Calibri"/>
                <w:color w:val="000000"/>
                <w:sz w:val="20"/>
                <w:szCs w:val="20"/>
                <w:lang w:eastAsia="tr-TR"/>
              </w:rPr>
              <w:t>12</w:t>
            </w:r>
          </w:p>
        </w:tc>
        <w:tc>
          <w:tcPr>
            <w:tcW w:w="3260" w:type="dxa"/>
          </w:tcPr>
          <w:p w14:paraId="21601B7A"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272</w:t>
            </w:r>
          </w:p>
        </w:tc>
      </w:tr>
    </w:tbl>
    <w:p w14:paraId="768B6C9A" w14:textId="77777777" w:rsidR="006C7CEE" w:rsidRPr="00266852" w:rsidRDefault="006C7CEE" w:rsidP="0083037D">
      <w:pPr>
        <w:rPr>
          <w:rFonts w:ascii="Calibri" w:hAnsi="Calibri" w:cs="Calibri"/>
        </w:rPr>
      </w:pPr>
    </w:p>
    <w:p w14:paraId="5AB330D7" w14:textId="4BD671CC" w:rsidR="0083037D" w:rsidRPr="00266852" w:rsidRDefault="0083037D" w:rsidP="0083037D">
      <w:pPr>
        <w:rPr>
          <w:rFonts w:ascii="Calibri" w:hAnsi="Calibri" w:cs="Calibri"/>
        </w:rPr>
      </w:pPr>
      <w:r w:rsidRPr="00266852">
        <w:rPr>
          <w:rFonts w:ascii="Calibri" w:hAnsi="Calibri" w:cs="Calibri"/>
        </w:rPr>
        <w:t xml:space="preserve">Yerleşimler ziyaret edilerek ziyaret esnasında yerleşimde ulaşılabilen PEK’ler ile görüşme yapılmıştır. Yerleşimler ziyaret edilmeden önce isim listeleri muhtarlara whatsapp ile gönderilerek PEK’leri haberdar etmeleri istenmiştir. </w:t>
      </w:r>
    </w:p>
    <w:p w14:paraId="7FDA48AE" w14:textId="77777777" w:rsidR="0083037D" w:rsidRPr="00266852" w:rsidRDefault="0083037D" w:rsidP="0083037D">
      <w:pPr>
        <w:spacing w:line="200" w:lineRule="exact"/>
        <w:rPr>
          <w:rFonts w:ascii="Calibri" w:hAnsi="Calibri" w:cs="Calibri"/>
        </w:rPr>
      </w:pPr>
      <w:r w:rsidRPr="00266852">
        <w:rPr>
          <w:rFonts w:ascii="Calibri" w:hAnsi="Calibri" w:cs="Calibri"/>
        </w:rPr>
        <w:t xml:space="preserve">Buna göre görüşme yapılan PEK’lerin belirlenmesinde kullanılan aşamalar aşağıda gösterilmiştir. </w:t>
      </w:r>
    </w:p>
    <w:p w14:paraId="07B9571A" w14:textId="2CA2F48E" w:rsidR="0083037D" w:rsidRPr="00266852" w:rsidRDefault="00F51DEA" w:rsidP="00340F87">
      <w:pPr>
        <w:spacing w:line="200" w:lineRule="exact"/>
        <w:rPr>
          <w:rFonts w:ascii="Calibri" w:hAnsi="Calibri" w:cs="Calibri"/>
        </w:rPr>
      </w:pPr>
      <w:r w:rsidRPr="00266852">
        <w:rPr>
          <w:rFonts w:ascii="Calibri" w:hAnsi="Calibri" w:cs="Calibri"/>
          <w:noProof/>
          <w:lang w:eastAsia="tr-TR"/>
        </w:rPr>
        <w:lastRenderedPageBreak/>
        <mc:AlternateContent>
          <mc:Choice Requires="wps">
            <w:drawing>
              <wp:anchor distT="0" distB="0" distL="114300" distR="114300" simplePos="0" relativeHeight="251657216" behindDoc="0" locked="0" layoutInCell="1" allowOverlap="1" wp14:anchorId="028CB58B" wp14:editId="7B1075C1">
                <wp:simplePos x="0" y="0"/>
                <wp:positionH relativeFrom="column">
                  <wp:posOffset>0</wp:posOffset>
                </wp:positionH>
                <wp:positionV relativeFrom="paragraph">
                  <wp:posOffset>5436235</wp:posOffset>
                </wp:positionV>
                <wp:extent cx="5486400" cy="635"/>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084AB0D" w14:textId="3F7286D2" w:rsidR="00EB35A3" w:rsidRPr="00406DE5" w:rsidRDefault="00EB35A3" w:rsidP="00F51DEA">
                            <w:pPr>
                              <w:pStyle w:val="ResimYazs"/>
                              <w:rPr>
                                <w:rFonts w:eastAsiaTheme="minorHAnsi"/>
                                <w:noProof/>
                              </w:rPr>
                            </w:pPr>
                            <w:bookmarkStart w:id="23" w:name="_Toc56507157"/>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r w:rsidRPr="0066685B">
                              <w:t>PEK'lerin Belirlenmesinde Kullanılan Yöntem</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CB58B" id="Metin Kutusu 1" o:spid="_x0000_s1027" type="#_x0000_t202" style="position:absolute;left:0;text-align:left;margin-left:0;margin-top:428.05pt;width:6in;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" stroked="f">
                <v:textbox style="mso-fit-shape-to-text:t" inset="0,0,0,0">
                  <w:txbxContent>
                    <w:p w14:paraId="7084AB0D" w14:textId="3F7286D2" w:rsidR="00EB35A3" w:rsidRPr="00406DE5" w:rsidRDefault="00EB35A3" w:rsidP="00F51DEA">
                      <w:pPr>
                        <w:pStyle w:val="ResimYazs"/>
                        <w:rPr>
                          <w:rFonts w:eastAsiaTheme="minorHAnsi"/>
                          <w:noProof/>
                        </w:rPr>
                      </w:pPr>
                      <w:bookmarkStart w:id="24" w:name="_Toc56507157"/>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r w:rsidRPr="0066685B">
                        <w:t>PEK'lerin Belirlenmesinde Kullanılan Yöntem</w:t>
                      </w:r>
                      <w:bookmarkEnd w:id="24"/>
                    </w:p>
                  </w:txbxContent>
                </v:textbox>
                <w10:wrap type="square"/>
              </v:shape>
            </w:pict>
          </mc:Fallback>
        </mc:AlternateContent>
      </w:r>
      <w:r w:rsidR="0083037D" w:rsidRPr="00266852">
        <w:rPr>
          <w:rFonts w:ascii="Calibri" w:hAnsi="Calibri" w:cs="Calibri"/>
          <w:noProof/>
          <w:lang w:eastAsia="tr-TR"/>
        </w:rPr>
        <w:drawing>
          <wp:anchor distT="0" distB="0" distL="114300" distR="114300" simplePos="0" relativeHeight="251655168" behindDoc="0" locked="0" layoutInCell="1" allowOverlap="1" wp14:anchorId="3DE52980" wp14:editId="136BBC11">
            <wp:simplePos x="0" y="0"/>
            <wp:positionH relativeFrom="column">
              <wp:posOffset>0</wp:posOffset>
            </wp:positionH>
            <wp:positionV relativeFrom="paragraph">
              <wp:posOffset>203200</wp:posOffset>
            </wp:positionV>
            <wp:extent cx="5486400" cy="5175885"/>
            <wp:effectExtent l="0" t="0" r="0" b="24765"/>
            <wp:wrapSquare wrapText="bothSides"/>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83037D" w:rsidRPr="00266852">
        <w:rPr>
          <w:rFonts w:ascii="Calibri" w:hAnsi="Calibri" w:cs="Calibri"/>
        </w:rPr>
        <w:br w:type="page"/>
      </w:r>
    </w:p>
    <w:p w14:paraId="6C4F36C4" w14:textId="77777777" w:rsidR="0083037D" w:rsidRPr="00266852" w:rsidRDefault="0083037D" w:rsidP="0083037D">
      <w:pPr>
        <w:spacing w:before="0" w:after="0" w:line="200" w:lineRule="exact"/>
        <w:rPr>
          <w:rFonts w:ascii="Calibri" w:hAnsi="Calibri" w:cs="Calibri"/>
          <w:b/>
        </w:rPr>
      </w:pPr>
      <w:r w:rsidRPr="00266852">
        <w:rPr>
          <w:rFonts w:ascii="Calibri" w:hAnsi="Calibri" w:cs="Calibri"/>
          <w:b/>
        </w:rPr>
        <w:lastRenderedPageBreak/>
        <w:t>Saha çalışması</w:t>
      </w:r>
    </w:p>
    <w:p w14:paraId="35F4F17E" w14:textId="12503F41" w:rsidR="0083037D" w:rsidRPr="00266852" w:rsidRDefault="00F12335" w:rsidP="0083037D">
      <w:pPr>
        <w:rPr>
          <w:rFonts w:ascii="Calibri" w:hAnsi="Calibri" w:cs="Calibri"/>
        </w:rPr>
      </w:pPr>
      <w:r w:rsidRPr="00266852">
        <w:rPr>
          <w:rFonts w:ascii="Calibri" w:hAnsi="Calibri" w:cs="Calibri"/>
        </w:rPr>
        <w:t>Saha çalışması 04-13 Ekim tarihleri arasında düzenlenmiştir.</w:t>
      </w:r>
    </w:p>
    <w:p w14:paraId="10E14505" w14:textId="22833CE9" w:rsidR="0083037D" w:rsidRPr="00266852" w:rsidRDefault="00F12335" w:rsidP="0083037D">
      <w:pPr>
        <w:rPr>
          <w:rFonts w:ascii="Calibri" w:hAnsi="Calibri" w:cs="Calibri"/>
        </w:rPr>
      </w:pPr>
      <w:r w:rsidRPr="00266852">
        <w:rPr>
          <w:rFonts w:ascii="Calibri" w:hAnsi="Calibri" w:cs="Calibri"/>
        </w:rPr>
        <w:t>Saha çalışmasında toplam 17 kurumsal paydaştan 19 kişi ile görüşme yapılmıştır. Görüşme yapılan paydaşların listesi aşağıda belirtilmiştir.</w:t>
      </w:r>
    </w:p>
    <w:p w14:paraId="2D2186EB" w14:textId="7FBD5544" w:rsidR="0083037D" w:rsidRPr="00266852" w:rsidRDefault="0083037D" w:rsidP="0083037D">
      <w:pPr>
        <w:pStyle w:val="ResimYazs"/>
        <w:keepNext/>
        <w:rPr>
          <w:rFonts w:cs="Calibri"/>
          <w:lang w:val="tr-TR"/>
        </w:rPr>
      </w:pPr>
      <w:bookmarkStart w:id="25" w:name="_Toc46920341"/>
      <w:bookmarkStart w:id="26" w:name="_Toc56431024"/>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6</w:t>
      </w:r>
      <w:r w:rsidR="003A78D0" w:rsidRPr="00266852">
        <w:rPr>
          <w:rFonts w:cs="Calibri"/>
          <w:lang w:val="tr-TR"/>
        </w:rPr>
        <w:fldChar w:fldCharType="end"/>
      </w:r>
      <w:r w:rsidRPr="00266852">
        <w:rPr>
          <w:rFonts w:cs="Calibri"/>
          <w:lang w:val="tr-TR"/>
        </w:rPr>
        <w:t>. Saha Çalışmasında Görüşülen Paydaşlar</w:t>
      </w:r>
      <w:bookmarkEnd w:id="25"/>
      <w:bookmarkEnd w:id="26"/>
    </w:p>
    <w:tbl>
      <w:tblPr>
        <w:tblStyle w:val="ListeTablo3-Vurgu12"/>
        <w:tblW w:w="10105" w:type="dxa"/>
        <w:tblLook w:val="04A0" w:firstRow="1" w:lastRow="0" w:firstColumn="1" w:lastColumn="0" w:noHBand="0" w:noVBand="1"/>
      </w:tblPr>
      <w:tblGrid>
        <w:gridCol w:w="1074"/>
        <w:gridCol w:w="1262"/>
        <w:gridCol w:w="4913"/>
        <w:gridCol w:w="2856"/>
      </w:tblGrid>
      <w:tr w:rsidR="00F12335" w:rsidRPr="00266852" w14:paraId="241E2E51" w14:textId="77777777" w:rsidTr="004C07A2">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998" w:type="dxa"/>
            <w:hideMark/>
          </w:tcPr>
          <w:p w14:paraId="73F1BE4A" w14:textId="77777777" w:rsidR="00F12335" w:rsidRPr="00266852" w:rsidRDefault="00F12335" w:rsidP="004C07A2">
            <w:pPr>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Görüşülen Kurum No</w:t>
            </w:r>
          </w:p>
        </w:tc>
        <w:tc>
          <w:tcPr>
            <w:tcW w:w="1265" w:type="dxa"/>
            <w:hideMark/>
          </w:tcPr>
          <w:p w14:paraId="1C1E18C7" w14:textId="77777777" w:rsidR="00F12335" w:rsidRPr="00266852" w:rsidRDefault="00F12335" w:rsidP="004C07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Görüşülen Paydaş No</w:t>
            </w:r>
          </w:p>
        </w:tc>
        <w:tc>
          <w:tcPr>
            <w:tcW w:w="4962" w:type="dxa"/>
            <w:hideMark/>
          </w:tcPr>
          <w:p w14:paraId="49A95E23" w14:textId="77777777" w:rsidR="00F12335" w:rsidRPr="00266852" w:rsidRDefault="00F12335"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Kurum (Alfabetik olarak)</w:t>
            </w:r>
          </w:p>
        </w:tc>
        <w:tc>
          <w:tcPr>
            <w:tcW w:w="2880" w:type="dxa"/>
            <w:hideMark/>
          </w:tcPr>
          <w:p w14:paraId="018D4860" w14:textId="77777777" w:rsidR="00F12335" w:rsidRPr="00266852" w:rsidRDefault="00F12335" w:rsidP="004C07A2">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Görevi</w:t>
            </w:r>
          </w:p>
        </w:tc>
      </w:tr>
      <w:tr w:rsidR="00F12335" w:rsidRPr="00266852" w14:paraId="7317EF78"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34E3B00C"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65" w:type="dxa"/>
            <w:hideMark/>
          </w:tcPr>
          <w:p w14:paraId="1DE57A71"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4962" w:type="dxa"/>
            <w:hideMark/>
          </w:tcPr>
          <w:p w14:paraId="0796F41E"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 Sulama Kooperatifi</w:t>
            </w:r>
          </w:p>
        </w:tc>
        <w:tc>
          <w:tcPr>
            <w:tcW w:w="2880" w:type="dxa"/>
            <w:hideMark/>
          </w:tcPr>
          <w:p w14:paraId="451FE16D"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7F67ACC1"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784AC115"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265" w:type="dxa"/>
            <w:hideMark/>
          </w:tcPr>
          <w:p w14:paraId="66DE3172"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4962" w:type="dxa"/>
            <w:hideMark/>
          </w:tcPr>
          <w:p w14:paraId="751BD520"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AG Tarım Makineleri</w:t>
            </w:r>
          </w:p>
        </w:tc>
        <w:tc>
          <w:tcPr>
            <w:tcW w:w="2880" w:type="dxa"/>
            <w:hideMark/>
          </w:tcPr>
          <w:p w14:paraId="47CC3059"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Şirket sahibi</w:t>
            </w:r>
          </w:p>
        </w:tc>
      </w:tr>
      <w:tr w:rsidR="00F12335" w:rsidRPr="00266852" w14:paraId="7D88166C"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475B73EE"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265" w:type="dxa"/>
            <w:hideMark/>
          </w:tcPr>
          <w:p w14:paraId="1A7B4934"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4962" w:type="dxa"/>
            <w:hideMark/>
          </w:tcPr>
          <w:p w14:paraId="06B41E45"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Bağ Sulama Birliği</w:t>
            </w:r>
          </w:p>
        </w:tc>
        <w:tc>
          <w:tcPr>
            <w:tcW w:w="2880" w:type="dxa"/>
            <w:hideMark/>
          </w:tcPr>
          <w:p w14:paraId="46F9F064"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770645C9"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68D1353A"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265" w:type="dxa"/>
            <w:hideMark/>
          </w:tcPr>
          <w:p w14:paraId="3CF3E5FC"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4962" w:type="dxa"/>
            <w:hideMark/>
          </w:tcPr>
          <w:p w14:paraId="73CACE4F"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Bağ Sulama Birliği</w:t>
            </w:r>
          </w:p>
        </w:tc>
        <w:tc>
          <w:tcPr>
            <w:tcW w:w="2880" w:type="dxa"/>
            <w:hideMark/>
          </w:tcPr>
          <w:p w14:paraId="46599DC4"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Müdür</w:t>
            </w:r>
          </w:p>
        </w:tc>
      </w:tr>
      <w:tr w:rsidR="00F12335" w:rsidRPr="00266852" w14:paraId="791FFE40"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46B02B34"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265" w:type="dxa"/>
            <w:hideMark/>
          </w:tcPr>
          <w:p w14:paraId="6F76350B"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4962" w:type="dxa"/>
            <w:hideMark/>
          </w:tcPr>
          <w:p w14:paraId="24DDC7F5"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Belediyesi</w:t>
            </w:r>
          </w:p>
        </w:tc>
        <w:tc>
          <w:tcPr>
            <w:tcW w:w="2880" w:type="dxa"/>
            <w:hideMark/>
          </w:tcPr>
          <w:p w14:paraId="6B4CB747"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Belediye Başkanı</w:t>
            </w:r>
          </w:p>
        </w:tc>
      </w:tr>
      <w:tr w:rsidR="00F12335" w:rsidRPr="00266852" w14:paraId="612BB3E7"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5B69C6F9"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265" w:type="dxa"/>
            <w:hideMark/>
          </w:tcPr>
          <w:p w14:paraId="040323B0"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4962" w:type="dxa"/>
            <w:hideMark/>
          </w:tcPr>
          <w:p w14:paraId="077CD9A1"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Belediyesi</w:t>
            </w:r>
          </w:p>
        </w:tc>
        <w:tc>
          <w:tcPr>
            <w:tcW w:w="2880" w:type="dxa"/>
            <w:hideMark/>
          </w:tcPr>
          <w:p w14:paraId="5BB59BED"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Belediye Başkan Yardımcısı</w:t>
            </w:r>
          </w:p>
        </w:tc>
      </w:tr>
      <w:tr w:rsidR="00F12335" w:rsidRPr="00266852" w14:paraId="2E119D7E"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64A198D5"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265" w:type="dxa"/>
            <w:hideMark/>
          </w:tcPr>
          <w:p w14:paraId="2670FD25"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4962" w:type="dxa"/>
            <w:hideMark/>
          </w:tcPr>
          <w:p w14:paraId="57AC3F25"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Kaymakamlığı</w:t>
            </w:r>
          </w:p>
        </w:tc>
        <w:tc>
          <w:tcPr>
            <w:tcW w:w="2880" w:type="dxa"/>
            <w:hideMark/>
          </w:tcPr>
          <w:p w14:paraId="05FF4BF5"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Kaymakam</w:t>
            </w:r>
          </w:p>
        </w:tc>
      </w:tr>
      <w:tr w:rsidR="00F12335" w:rsidRPr="00266852" w14:paraId="1725A8AF"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74D3BA0B"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265" w:type="dxa"/>
            <w:hideMark/>
          </w:tcPr>
          <w:p w14:paraId="79953EF0"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4962" w:type="dxa"/>
            <w:hideMark/>
          </w:tcPr>
          <w:p w14:paraId="6D9C82A2"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SYDV</w:t>
            </w:r>
          </w:p>
        </w:tc>
        <w:tc>
          <w:tcPr>
            <w:tcW w:w="2880" w:type="dxa"/>
            <w:hideMark/>
          </w:tcPr>
          <w:p w14:paraId="284C6E06"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Müdür</w:t>
            </w:r>
          </w:p>
        </w:tc>
      </w:tr>
      <w:tr w:rsidR="00F12335" w:rsidRPr="00266852" w14:paraId="223C9E4A"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1AC50683"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265" w:type="dxa"/>
            <w:hideMark/>
          </w:tcPr>
          <w:p w14:paraId="13978744"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4962" w:type="dxa"/>
            <w:hideMark/>
          </w:tcPr>
          <w:p w14:paraId="372CED9B"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Tarım ve Orman İlçe Müdürlüğü</w:t>
            </w:r>
          </w:p>
        </w:tc>
        <w:tc>
          <w:tcPr>
            <w:tcW w:w="2880" w:type="dxa"/>
            <w:hideMark/>
          </w:tcPr>
          <w:p w14:paraId="51A42C19"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Müdür vekili</w:t>
            </w:r>
          </w:p>
        </w:tc>
      </w:tr>
      <w:tr w:rsidR="00F12335" w:rsidRPr="00266852" w14:paraId="0B25E5CD"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0A91433E"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265" w:type="dxa"/>
            <w:hideMark/>
          </w:tcPr>
          <w:p w14:paraId="01CD6A82"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4962" w:type="dxa"/>
            <w:hideMark/>
          </w:tcPr>
          <w:p w14:paraId="407BAD8E"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Tariş</w:t>
            </w:r>
          </w:p>
        </w:tc>
        <w:tc>
          <w:tcPr>
            <w:tcW w:w="2880" w:type="dxa"/>
            <w:hideMark/>
          </w:tcPr>
          <w:p w14:paraId="63BE007F"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7FAD2CAE"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hideMark/>
          </w:tcPr>
          <w:p w14:paraId="47ED9EE5"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1265" w:type="dxa"/>
            <w:hideMark/>
          </w:tcPr>
          <w:p w14:paraId="01F5A497"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4962" w:type="dxa"/>
            <w:hideMark/>
          </w:tcPr>
          <w:p w14:paraId="47B7EFD3"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Ticaret Borsası</w:t>
            </w:r>
          </w:p>
        </w:tc>
        <w:tc>
          <w:tcPr>
            <w:tcW w:w="2880" w:type="dxa"/>
            <w:hideMark/>
          </w:tcPr>
          <w:p w14:paraId="7678499E"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6C46902B"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tcPr>
          <w:p w14:paraId="3197F9D6"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265" w:type="dxa"/>
          </w:tcPr>
          <w:p w14:paraId="2E584C80"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4962" w:type="dxa"/>
          </w:tcPr>
          <w:p w14:paraId="0C7BA877"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Ticaret ve Sanayi Odası</w:t>
            </w:r>
          </w:p>
        </w:tc>
        <w:tc>
          <w:tcPr>
            <w:tcW w:w="2880" w:type="dxa"/>
          </w:tcPr>
          <w:p w14:paraId="7EFA8829"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45F5F884"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tcPr>
          <w:p w14:paraId="6A15A473"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265" w:type="dxa"/>
            <w:hideMark/>
          </w:tcPr>
          <w:p w14:paraId="5B52C018"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4962" w:type="dxa"/>
            <w:hideMark/>
          </w:tcPr>
          <w:p w14:paraId="10A03D47"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 Ziraat Odası</w:t>
            </w:r>
          </w:p>
        </w:tc>
        <w:tc>
          <w:tcPr>
            <w:tcW w:w="2880" w:type="dxa"/>
            <w:hideMark/>
          </w:tcPr>
          <w:p w14:paraId="6E5B7720"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r w:rsidR="00F12335" w:rsidRPr="00266852" w14:paraId="42F00C24"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tcPr>
          <w:p w14:paraId="084BBD64"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265" w:type="dxa"/>
            <w:hideMark/>
          </w:tcPr>
          <w:p w14:paraId="5CAD6C35"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4962" w:type="dxa"/>
            <w:hideMark/>
          </w:tcPr>
          <w:p w14:paraId="041D2704"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 2. Bölge Müdürlüğü Emlak ve Kamulaştırma Şube Müdürlüğü</w:t>
            </w:r>
          </w:p>
        </w:tc>
        <w:tc>
          <w:tcPr>
            <w:tcW w:w="2880" w:type="dxa"/>
            <w:hideMark/>
          </w:tcPr>
          <w:p w14:paraId="6D6E7E4C"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Şube Müdürü</w:t>
            </w:r>
          </w:p>
        </w:tc>
      </w:tr>
      <w:tr w:rsidR="00F12335" w:rsidRPr="00266852" w14:paraId="7838C2FC"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tcPr>
          <w:p w14:paraId="0E0E9587"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265" w:type="dxa"/>
            <w:hideMark/>
          </w:tcPr>
          <w:p w14:paraId="608B045A"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4962" w:type="dxa"/>
            <w:hideMark/>
          </w:tcPr>
          <w:p w14:paraId="5032E642"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 Belediyesi</w:t>
            </w:r>
          </w:p>
        </w:tc>
        <w:tc>
          <w:tcPr>
            <w:tcW w:w="2880" w:type="dxa"/>
            <w:hideMark/>
          </w:tcPr>
          <w:p w14:paraId="4BB84B97"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Belediye Başkan Yardımcısı</w:t>
            </w:r>
          </w:p>
        </w:tc>
      </w:tr>
      <w:tr w:rsidR="00F12335" w:rsidRPr="00266852" w14:paraId="535B9FAC"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tcPr>
          <w:p w14:paraId="349D234D"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265" w:type="dxa"/>
            <w:hideMark/>
          </w:tcPr>
          <w:p w14:paraId="0B600E3A"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4962" w:type="dxa"/>
            <w:hideMark/>
          </w:tcPr>
          <w:p w14:paraId="7F0E84F5"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 Kaymakamlığı</w:t>
            </w:r>
          </w:p>
        </w:tc>
        <w:tc>
          <w:tcPr>
            <w:tcW w:w="2880" w:type="dxa"/>
            <w:hideMark/>
          </w:tcPr>
          <w:p w14:paraId="6B0FAC8D"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Kaymakam</w:t>
            </w:r>
          </w:p>
        </w:tc>
      </w:tr>
      <w:tr w:rsidR="00F12335" w:rsidRPr="00266852" w14:paraId="007E4D5A"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tcPr>
          <w:p w14:paraId="7D096C76"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265" w:type="dxa"/>
            <w:hideMark/>
          </w:tcPr>
          <w:p w14:paraId="6D92E90B"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4962" w:type="dxa"/>
            <w:hideMark/>
          </w:tcPr>
          <w:p w14:paraId="380346B4"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 SYDV</w:t>
            </w:r>
          </w:p>
        </w:tc>
        <w:tc>
          <w:tcPr>
            <w:tcW w:w="2880" w:type="dxa"/>
            <w:hideMark/>
          </w:tcPr>
          <w:p w14:paraId="70BC3D08"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Müdür</w:t>
            </w:r>
          </w:p>
        </w:tc>
      </w:tr>
      <w:tr w:rsidR="00F12335" w:rsidRPr="00266852" w14:paraId="4AD0CB1E"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998" w:type="dxa"/>
          </w:tcPr>
          <w:p w14:paraId="086A2979"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1265" w:type="dxa"/>
            <w:hideMark/>
          </w:tcPr>
          <w:p w14:paraId="6BC5CE23"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4962" w:type="dxa"/>
            <w:hideMark/>
          </w:tcPr>
          <w:p w14:paraId="1E820F7D"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 Tarım ve Orman İlçe Müdürlüğü</w:t>
            </w:r>
          </w:p>
        </w:tc>
        <w:tc>
          <w:tcPr>
            <w:tcW w:w="2880" w:type="dxa"/>
            <w:hideMark/>
          </w:tcPr>
          <w:p w14:paraId="7E98E687" w14:textId="77777777" w:rsidR="00F12335" w:rsidRPr="00266852" w:rsidRDefault="00F12335" w:rsidP="004C07A2">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Müdür</w:t>
            </w:r>
          </w:p>
        </w:tc>
      </w:tr>
      <w:tr w:rsidR="00F12335" w:rsidRPr="00266852" w14:paraId="4E3F10FD"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98" w:type="dxa"/>
          </w:tcPr>
          <w:p w14:paraId="470D2453" w14:textId="77777777" w:rsidR="00F12335" w:rsidRPr="00266852" w:rsidRDefault="00F12335" w:rsidP="004C07A2">
            <w:pPr>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265" w:type="dxa"/>
            <w:hideMark/>
          </w:tcPr>
          <w:p w14:paraId="5E37699B"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4962" w:type="dxa"/>
            <w:hideMark/>
          </w:tcPr>
          <w:p w14:paraId="0EDB36E7"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Sarıgöl Ziraat Odası</w:t>
            </w:r>
          </w:p>
        </w:tc>
        <w:tc>
          <w:tcPr>
            <w:tcW w:w="2880" w:type="dxa"/>
            <w:hideMark/>
          </w:tcPr>
          <w:p w14:paraId="0AD5FC5C" w14:textId="77777777" w:rsidR="00F12335" w:rsidRPr="00266852" w:rsidRDefault="00F12335" w:rsidP="004C07A2">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Başkan</w:t>
            </w:r>
          </w:p>
        </w:tc>
      </w:tr>
    </w:tbl>
    <w:p w14:paraId="5B004E1D" w14:textId="01DE1EB8" w:rsidR="0083037D" w:rsidRPr="00266852" w:rsidRDefault="00F12335" w:rsidP="0083037D">
      <w:pPr>
        <w:rPr>
          <w:rFonts w:ascii="Calibri" w:hAnsi="Calibri" w:cs="Calibri"/>
        </w:rPr>
      </w:pPr>
      <w:r w:rsidRPr="00266852">
        <w:rPr>
          <w:rFonts w:ascii="Calibri" w:hAnsi="Calibri" w:cs="Calibri"/>
        </w:rPr>
        <w:t xml:space="preserve">Saha çalışması sonucunda 25’i Alaşehir, 10’u Sarıgöl’den olmak üzere toplam 35 muhtar </w:t>
      </w:r>
      <w:r w:rsidR="00585FE6" w:rsidRPr="00266852">
        <w:rPr>
          <w:rFonts w:ascii="Calibri" w:hAnsi="Calibri" w:cs="Calibri"/>
        </w:rPr>
        <w:t xml:space="preserve">anketi </w:t>
      </w:r>
      <w:r w:rsidRPr="00266852">
        <w:rPr>
          <w:rFonts w:ascii="Calibri" w:hAnsi="Calibri" w:cs="Calibri"/>
        </w:rPr>
        <w:t xml:space="preserve">yapılmış ve projeden etkilenen yerleşimlere dair bilgi toplanmıştır. Buna göre </w:t>
      </w:r>
      <w:r w:rsidRPr="00266852">
        <w:rPr>
          <w:rFonts w:ascii="Calibri" w:hAnsi="Calibri" w:cs="Calibri"/>
          <w:b/>
          <w:bCs/>
        </w:rPr>
        <w:t>projeden etkilenen yerleşimlerin muhtarlarının tamamıyla</w:t>
      </w:r>
      <w:r w:rsidRPr="00266852">
        <w:rPr>
          <w:rFonts w:ascii="Calibri" w:hAnsi="Calibri" w:cs="Calibri"/>
        </w:rPr>
        <w:t xml:space="preserve"> görüşme yapılmıştır.</w:t>
      </w:r>
      <w:r w:rsidR="00022708">
        <w:rPr>
          <w:rFonts w:ascii="Calibri" w:hAnsi="Calibri" w:cs="Calibri"/>
        </w:rPr>
        <w:t xml:space="preserve"> Görüşülen muhtarların 12’si birinci kısım, 23’ü ikinci kısım arazi ediniminden etkilenen yerleşimlerdendir.</w:t>
      </w:r>
    </w:p>
    <w:p w14:paraId="35C1A0E0" w14:textId="5821E032" w:rsidR="0083037D" w:rsidRPr="00266852" w:rsidRDefault="00F12335" w:rsidP="0083037D">
      <w:pPr>
        <w:rPr>
          <w:rFonts w:ascii="Calibri" w:hAnsi="Calibri" w:cs="Calibri"/>
        </w:rPr>
      </w:pPr>
      <w:r w:rsidRPr="00266852">
        <w:rPr>
          <w:rFonts w:ascii="Calibri" w:hAnsi="Calibri" w:cs="Calibri"/>
        </w:rPr>
        <w:t xml:space="preserve">8’i kadın olmak üzere toplam 107 kişiyle </w:t>
      </w:r>
      <w:r w:rsidR="00585FE6" w:rsidRPr="00266852">
        <w:rPr>
          <w:rFonts w:ascii="Calibri" w:hAnsi="Calibri" w:cs="Calibri"/>
        </w:rPr>
        <w:t xml:space="preserve">hane halkı </w:t>
      </w:r>
      <w:r w:rsidRPr="00266852">
        <w:rPr>
          <w:rFonts w:ascii="Calibri" w:hAnsi="Calibri" w:cs="Calibri"/>
        </w:rPr>
        <w:t>anket</w:t>
      </w:r>
      <w:r w:rsidR="00585FE6" w:rsidRPr="00266852">
        <w:rPr>
          <w:rFonts w:ascii="Calibri" w:hAnsi="Calibri" w:cs="Calibri"/>
        </w:rPr>
        <w:t>i</w:t>
      </w:r>
      <w:r w:rsidRPr="00266852">
        <w:rPr>
          <w:rFonts w:ascii="Calibri" w:hAnsi="Calibri" w:cs="Calibri"/>
        </w:rPr>
        <w:t xml:space="preserve"> yapılmıştır. </w:t>
      </w:r>
      <w:r w:rsidR="0083037D" w:rsidRPr="00266852">
        <w:rPr>
          <w:rFonts w:ascii="Calibri" w:hAnsi="Calibri" w:cs="Calibri"/>
        </w:rPr>
        <w:t xml:space="preserve">Görüşme yapılan yerleşimlerdeki anket sayıları aşağıda belirtilmiştir. </w:t>
      </w:r>
    </w:p>
    <w:p w14:paraId="60459241" w14:textId="6A4188D6" w:rsidR="0083037D" w:rsidRPr="00266852" w:rsidRDefault="0083037D" w:rsidP="0083037D">
      <w:pPr>
        <w:pStyle w:val="ResimYazs"/>
        <w:keepNext/>
        <w:rPr>
          <w:rFonts w:cs="Calibri"/>
          <w:lang w:val="tr-TR"/>
        </w:rPr>
      </w:pPr>
      <w:bookmarkStart w:id="27" w:name="_Toc46920342"/>
      <w:bookmarkStart w:id="28" w:name="_Toc56431025"/>
      <w:r w:rsidRPr="00266852">
        <w:rPr>
          <w:rFonts w:cs="Calibri"/>
          <w:lang w:val="tr-TR"/>
        </w:rPr>
        <w:lastRenderedPageBreak/>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7</w:t>
      </w:r>
      <w:r w:rsidR="003A78D0" w:rsidRPr="00266852">
        <w:rPr>
          <w:rFonts w:cs="Calibri"/>
          <w:lang w:val="tr-TR"/>
        </w:rPr>
        <w:fldChar w:fldCharType="end"/>
      </w:r>
      <w:r w:rsidRPr="00266852">
        <w:rPr>
          <w:rFonts w:cs="Calibri"/>
          <w:lang w:val="tr-TR"/>
        </w:rPr>
        <w:t>. Yerleşimlere Göre Anket Dağılımı</w:t>
      </w:r>
      <w:bookmarkEnd w:id="27"/>
      <w:bookmarkEnd w:id="28"/>
    </w:p>
    <w:tbl>
      <w:tblPr>
        <w:tblStyle w:val="ListeTablo3-Vurgu12"/>
        <w:tblW w:w="7508" w:type="dxa"/>
        <w:tblLook w:val="04A0" w:firstRow="1" w:lastRow="0" w:firstColumn="1" w:lastColumn="0" w:noHBand="0" w:noVBand="1"/>
      </w:tblPr>
      <w:tblGrid>
        <w:gridCol w:w="1520"/>
        <w:gridCol w:w="2303"/>
        <w:gridCol w:w="2409"/>
        <w:gridCol w:w="1276"/>
      </w:tblGrid>
      <w:tr w:rsidR="00F12335" w:rsidRPr="00266852" w14:paraId="636C8F24" w14:textId="77777777" w:rsidTr="004C07A2">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1520" w:type="dxa"/>
            <w:hideMark/>
          </w:tcPr>
          <w:p w14:paraId="28EC149A" w14:textId="77777777" w:rsidR="00F12335" w:rsidRPr="00266852" w:rsidRDefault="00F12335" w:rsidP="004C07A2">
            <w:pPr>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Yerleşimler</w:t>
            </w:r>
          </w:p>
        </w:tc>
        <w:tc>
          <w:tcPr>
            <w:tcW w:w="2303" w:type="dxa"/>
            <w:hideMark/>
          </w:tcPr>
          <w:p w14:paraId="03DF2CD8" w14:textId="77777777" w:rsidR="00F12335" w:rsidRPr="00266852" w:rsidRDefault="00F12335" w:rsidP="004C07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Anket yanıtlayan kadın</w:t>
            </w:r>
          </w:p>
        </w:tc>
        <w:tc>
          <w:tcPr>
            <w:tcW w:w="2409" w:type="dxa"/>
            <w:hideMark/>
          </w:tcPr>
          <w:p w14:paraId="23C8063B" w14:textId="77777777" w:rsidR="00F12335" w:rsidRPr="00266852" w:rsidRDefault="00F12335" w:rsidP="004C07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Anket yanıtlayan erkek</w:t>
            </w:r>
          </w:p>
        </w:tc>
        <w:tc>
          <w:tcPr>
            <w:tcW w:w="1276" w:type="dxa"/>
            <w:hideMark/>
          </w:tcPr>
          <w:p w14:paraId="4BA3BBE8" w14:textId="77777777" w:rsidR="00F12335" w:rsidRPr="00266852" w:rsidRDefault="00F12335" w:rsidP="004C07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w:t>
            </w:r>
          </w:p>
        </w:tc>
      </w:tr>
      <w:tr w:rsidR="00F12335" w:rsidRPr="00266852" w14:paraId="0D586D2E"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56BC4C71"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2303" w:type="dxa"/>
            <w:hideMark/>
          </w:tcPr>
          <w:p w14:paraId="10CD6844"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409" w:type="dxa"/>
            <w:hideMark/>
          </w:tcPr>
          <w:p w14:paraId="3325AAAE"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c>
          <w:tcPr>
            <w:tcW w:w="1276" w:type="dxa"/>
            <w:hideMark/>
          </w:tcPr>
          <w:p w14:paraId="4711B4F8"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r>
      <w:tr w:rsidR="00F12335" w:rsidRPr="00266852" w14:paraId="43F5BC89"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14614472"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2303" w:type="dxa"/>
            <w:hideMark/>
          </w:tcPr>
          <w:p w14:paraId="728B8EDF"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409" w:type="dxa"/>
            <w:hideMark/>
          </w:tcPr>
          <w:p w14:paraId="6EF4E976"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276" w:type="dxa"/>
            <w:hideMark/>
          </w:tcPr>
          <w:p w14:paraId="44AD35CC"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F12335" w:rsidRPr="00266852" w14:paraId="460FE282"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454E9D0D"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2303" w:type="dxa"/>
            <w:hideMark/>
          </w:tcPr>
          <w:p w14:paraId="73EBC7EC"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409" w:type="dxa"/>
            <w:hideMark/>
          </w:tcPr>
          <w:p w14:paraId="37619E86"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276" w:type="dxa"/>
            <w:hideMark/>
          </w:tcPr>
          <w:p w14:paraId="370B42D6"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r>
      <w:tr w:rsidR="00F12335" w:rsidRPr="00266852" w14:paraId="2E9234C9"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6A717C1A"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2303" w:type="dxa"/>
            <w:hideMark/>
          </w:tcPr>
          <w:p w14:paraId="1EB2DA59"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409" w:type="dxa"/>
            <w:hideMark/>
          </w:tcPr>
          <w:p w14:paraId="4E6F4732"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276" w:type="dxa"/>
            <w:hideMark/>
          </w:tcPr>
          <w:p w14:paraId="1E0B3237"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r>
      <w:tr w:rsidR="00F12335" w:rsidRPr="00266852" w14:paraId="3C53A2B3" w14:textId="77777777" w:rsidTr="004C07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39FFBD77" w14:textId="77777777" w:rsidR="00F12335" w:rsidRPr="00266852" w:rsidRDefault="00F12335" w:rsidP="004C07A2">
            <w:pPr>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2303" w:type="dxa"/>
            <w:hideMark/>
          </w:tcPr>
          <w:p w14:paraId="23144BC9"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409" w:type="dxa"/>
            <w:hideMark/>
          </w:tcPr>
          <w:p w14:paraId="5CAC116B"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w:t>
            </w:r>
          </w:p>
        </w:tc>
        <w:tc>
          <w:tcPr>
            <w:tcW w:w="1276" w:type="dxa"/>
            <w:hideMark/>
          </w:tcPr>
          <w:p w14:paraId="502526F0" w14:textId="77777777" w:rsidR="00F12335" w:rsidRPr="00266852" w:rsidRDefault="00F12335" w:rsidP="004C07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53</w:t>
            </w:r>
          </w:p>
        </w:tc>
      </w:tr>
      <w:tr w:rsidR="00F12335" w:rsidRPr="00266852" w14:paraId="3570F4AF" w14:textId="77777777" w:rsidTr="004C07A2">
        <w:trPr>
          <w:trHeight w:val="260"/>
        </w:trPr>
        <w:tc>
          <w:tcPr>
            <w:cnfStyle w:val="001000000000" w:firstRow="0" w:lastRow="0" w:firstColumn="1" w:lastColumn="0" w:oddVBand="0" w:evenVBand="0" w:oddHBand="0" w:evenHBand="0" w:firstRowFirstColumn="0" w:firstRowLastColumn="0" w:lastRowFirstColumn="0" w:lastRowLastColumn="0"/>
            <w:tcW w:w="1520" w:type="dxa"/>
            <w:hideMark/>
          </w:tcPr>
          <w:p w14:paraId="6F957AE0" w14:textId="77777777" w:rsidR="00F12335" w:rsidRPr="00266852" w:rsidRDefault="00F12335" w:rsidP="004C07A2">
            <w:pPr>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w:t>
            </w:r>
          </w:p>
        </w:tc>
        <w:tc>
          <w:tcPr>
            <w:tcW w:w="2303" w:type="dxa"/>
            <w:hideMark/>
          </w:tcPr>
          <w:p w14:paraId="5497D903"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2409" w:type="dxa"/>
            <w:hideMark/>
          </w:tcPr>
          <w:p w14:paraId="606D28D2"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99</w:t>
            </w:r>
          </w:p>
        </w:tc>
        <w:tc>
          <w:tcPr>
            <w:tcW w:w="1276" w:type="dxa"/>
            <w:hideMark/>
          </w:tcPr>
          <w:p w14:paraId="56C3ED3C" w14:textId="77777777" w:rsidR="00F12335" w:rsidRPr="00266852" w:rsidRDefault="00F12335" w:rsidP="004C07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107</w:t>
            </w:r>
          </w:p>
        </w:tc>
      </w:tr>
    </w:tbl>
    <w:p w14:paraId="1896C8FD" w14:textId="57028117" w:rsidR="00CF14EF" w:rsidRPr="00266852" w:rsidRDefault="00CF14EF" w:rsidP="00921490">
      <w:pPr>
        <w:pStyle w:val="Balk2"/>
        <w:numPr>
          <w:ilvl w:val="1"/>
          <w:numId w:val="51"/>
        </w:numPr>
        <w:rPr>
          <w:rFonts w:cs="Calibri"/>
          <w:noProof/>
        </w:rPr>
      </w:pPr>
      <w:bookmarkStart w:id="29" w:name="_Toc60047464"/>
      <w:r w:rsidRPr="00266852">
        <w:rPr>
          <w:rFonts w:cs="Calibri"/>
          <w:noProof/>
        </w:rPr>
        <w:t>Kısıtlar</w:t>
      </w:r>
      <w:bookmarkEnd w:id="29"/>
    </w:p>
    <w:p w14:paraId="4BC40666" w14:textId="77777777" w:rsidR="00B51954" w:rsidRPr="00266852" w:rsidRDefault="00B51954" w:rsidP="00B51954">
      <w:pPr>
        <w:rPr>
          <w:rFonts w:ascii="Calibri" w:hAnsi="Calibri" w:cs="Calibri"/>
        </w:rPr>
      </w:pPr>
      <w:r w:rsidRPr="00266852">
        <w:rPr>
          <w:rFonts w:ascii="Calibri" w:hAnsi="Calibri" w:cs="Calibri"/>
        </w:rPr>
        <w:t xml:space="preserve">Mevcut durumda AEP hazırlanması için arazi sayısal kadastral altlığa sahip yerleşimlerde HAPA tarafından arazi tespiti yapılan parseller çalışma alanı olarak seçilmiştir. </w:t>
      </w:r>
    </w:p>
    <w:p w14:paraId="0528DCBB" w14:textId="1C915CAD" w:rsidR="00FC0955" w:rsidRPr="00266852" w:rsidRDefault="00FC0955" w:rsidP="00FC0955">
      <w:pPr>
        <w:rPr>
          <w:rFonts w:ascii="Calibri" w:hAnsi="Calibri" w:cs="Calibri"/>
        </w:rPr>
      </w:pPr>
      <w:r w:rsidRPr="00266852">
        <w:rPr>
          <w:rFonts w:ascii="Calibri" w:hAnsi="Calibri" w:cs="Calibri"/>
        </w:rPr>
        <w:t xml:space="preserve">Hapa firması tarafından kamulaştırma planı çalışmaları henüz tamamlanmamıştır. Çalışmaların tamamlanabilmesi için 1. Kısımda yer alan yerleşimlerde sayısal kadastral altlıkların </w:t>
      </w:r>
      <w:r w:rsidR="000A48CE" w:rsidRPr="00266852">
        <w:rPr>
          <w:rFonts w:ascii="Calibri" w:hAnsi="Calibri" w:cs="Calibri"/>
        </w:rPr>
        <w:t>güncellenmesi</w:t>
      </w:r>
      <w:r w:rsidRPr="00266852">
        <w:rPr>
          <w:rFonts w:ascii="Calibri" w:hAnsi="Calibri" w:cs="Calibri"/>
        </w:rPr>
        <w:t xml:space="preserve"> gerekmektedir. Bu çalışmaların tamamlanmasına müteakip etkilenen parsel sayısı ve türlerinde bir değişiklik olabilir. AEP güncellenirken etkilenen araziler ve etki düzeyleri de güncellenecektir. </w:t>
      </w:r>
    </w:p>
    <w:p w14:paraId="07D63103" w14:textId="2849266D" w:rsidR="00DD1C76" w:rsidRPr="00266852" w:rsidRDefault="00DD1C76" w:rsidP="00DD1C76">
      <w:pPr>
        <w:rPr>
          <w:rFonts w:ascii="Calibri" w:hAnsi="Calibri" w:cs="Calibri"/>
        </w:rPr>
      </w:pPr>
      <w:r w:rsidRPr="00266852">
        <w:rPr>
          <w:rFonts w:ascii="Calibri" w:hAnsi="Calibri" w:cs="Calibri"/>
        </w:rPr>
        <w:t xml:space="preserve">Çalışma sadece 1. </w:t>
      </w:r>
      <w:r w:rsidR="00BD3BAC">
        <w:rPr>
          <w:rFonts w:ascii="Calibri" w:hAnsi="Calibri" w:cs="Calibri"/>
        </w:rPr>
        <w:t>kısımda</w:t>
      </w:r>
      <w:r w:rsidR="00BD3BAC" w:rsidRPr="00266852">
        <w:rPr>
          <w:rFonts w:ascii="Calibri" w:hAnsi="Calibri" w:cs="Calibri"/>
        </w:rPr>
        <w:t xml:space="preserve"> </w:t>
      </w:r>
      <w:r w:rsidR="00F12335" w:rsidRPr="00266852">
        <w:rPr>
          <w:rFonts w:ascii="Calibri" w:hAnsi="Calibri" w:cs="Calibri"/>
        </w:rPr>
        <w:t xml:space="preserve">yer alan ve HAPA tarafından arazi tespitleri yapılmış </w:t>
      </w:r>
      <w:r w:rsidRPr="00266852">
        <w:rPr>
          <w:rFonts w:ascii="Calibri" w:hAnsi="Calibri" w:cs="Calibri"/>
        </w:rPr>
        <w:t>5 yerleşim ile sınırlıdır. Etkilenen tüm yerleşimlerin geriye kalan kamulaştırma planları tamamlandığında</w:t>
      </w:r>
      <w:r w:rsidR="00665A13" w:rsidRPr="00266852">
        <w:rPr>
          <w:rFonts w:ascii="Calibri" w:hAnsi="Calibri" w:cs="Calibri"/>
        </w:rPr>
        <w:t>, etkilenen arazilerdeki varlıkların tespitine b</w:t>
      </w:r>
      <w:r w:rsidR="00A05935" w:rsidRPr="00266852">
        <w:rPr>
          <w:rFonts w:ascii="Calibri" w:hAnsi="Calibri" w:cs="Calibri"/>
        </w:rPr>
        <w:t>a</w:t>
      </w:r>
      <w:r w:rsidR="00665A13" w:rsidRPr="00266852">
        <w:rPr>
          <w:rFonts w:ascii="Calibri" w:hAnsi="Calibri" w:cs="Calibri"/>
        </w:rPr>
        <w:t xml:space="preserve">ğlı olarak </w:t>
      </w:r>
      <w:r w:rsidRPr="00266852">
        <w:rPr>
          <w:rFonts w:ascii="Calibri" w:hAnsi="Calibri" w:cs="Calibri"/>
        </w:rPr>
        <w:t>AEP’in güncellenmesi gereklidir.</w:t>
      </w:r>
      <w:r w:rsidR="00022708">
        <w:rPr>
          <w:rFonts w:ascii="Calibri" w:hAnsi="Calibri" w:cs="Calibri"/>
        </w:rPr>
        <w:t xml:space="preserve"> Çalışmanın kısımlara ayrılmasının gerekçelerinin ilki işin sözleşmesi gereğince bu şekilde yapılmasının tanım</w:t>
      </w:r>
      <w:r w:rsidR="00303CB2">
        <w:rPr>
          <w:rFonts w:ascii="Calibri" w:hAnsi="Calibri" w:cs="Calibri"/>
        </w:rPr>
        <w:t>l</w:t>
      </w:r>
      <w:r w:rsidR="00022708">
        <w:rPr>
          <w:rFonts w:ascii="Calibri" w:hAnsi="Calibri" w:cs="Calibri"/>
        </w:rPr>
        <w:t>anmış olması, diğer gerekçesi ise arazi ediniminin DSİ tarafından kademeli bir şekilde yerine getirilecek olmasından kaynaklanmaktadır.</w:t>
      </w:r>
    </w:p>
    <w:p w14:paraId="3F230074" w14:textId="77777777" w:rsidR="00DD1C76" w:rsidRPr="00266852" w:rsidRDefault="00DD1C76" w:rsidP="00DD1C76">
      <w:pPr>
        <w:rPr>
          <w:rFonts w:ascii="Calibri" w:hAnsi="Calibri" w:cs="Calibri"/>
        </w:rPr>
      </w:pPr>
      <w:r w:rsidRPr="00266852">
        <w:rPr>
          <w:rFonts w:ascii="Calibri" w:hAnsi="Calibri" w:cs="Calibri"/>
        </w:rPr>
        <w:t xml:space="preserve">AEP’in güncellenebilmesi için DSİ tarafından parsel kullanıcı listelerinin oluşturulması, cinsiyete göre ayrıştırılması ve projeden etkilenme durumlarının (toplam arazisinin %20 ve üzerini kaybeden, vb.) belirlenmesi gerekmektedir. Bu bilgilere göre AEP güncellenebilecektir. </w:t>
      </w:r>
    </w:p>
    <w:p w14:paraId="54AF902C" w14:textId="3CD53D1B" w:rsidR="00DD1C76" w:rsidRPr="00266852" w:rsidRDefault="00DD1C76" w:rsidP="00DD1C76">
      <w:pPr>
        <w:rPr>
          <w:rFonts w:ascii="Calibri" w:hAnsi="Calibri" w:cs="Calibri"/>
        </w:rPr>
      </w:pPr>
      <w:r w:rsidRPr="00266852">
        <w:rPr>
          <w:rFonts w:ascii="Calibri" w:hAnsi="Calibri" w:cs="Calibri"/>
        </w:rPr>
        <w:t>Kullanıcıları tespit edilememiş ve/veya çalışma kapsamında ortaya çıkmamış şahıs parselleri dışında etkilenen diğer parsellerin kullanıcıları araziye giriş aşamasında tespit edilecektir. Bununla ilgili olarak DSİ tarafından oluşturulan forma göre kullanıcılar tespit edilecektir.</w:t>
      </w:r>
    </w:p>
    <w:p w14:paraId="6BA956B1" w14:textId="471BB6FA" w:rsidR="00CF14EF" w:rsidRPr="00266852" w:rsidRDefault="00CF14EF" w:rsidP="00921490">
      <w:pPr>
        <w:pStyle w:val="Balk2"/>
        <w:numPr>
          <w:ilvl w:val="1"/>
          <w:numId w:val="51"/>
        </w:numPr>
        <w:rPr>
          <w:rFonts w:cs="Calibri"/>
          <w:noProof/>
        </w:rPr>
      </w:pPr>
      <w:bookmarkStart w:id="30" w:name="_Toc60047465"/>
      <w:r w:rsidRPr="00266852">
        <w:rPr>
          <w:rFonts w:cs="Calibri"/>
          <w:noProof/>
        </w:rPr>
        <w:t>Takip Edilecek Arazi Edinimi Süreci</w:t>
      </w:r>
      <w:bookmarkEnd w:id="30"/>
    </w:p>
    <w:p w14:paraId="5862FE4F" w14:textId="77777777" w:rsidR="00DD1C76" w:rsidRPr="00266852" w:rsidRDefault="00DD1C76" w:rsidP="00DD1C76">
      <w:pPr>
        <w:rPr>
          <w:rFonts w:ascii="Calibri" w:hAnsi="Calibri" w:cs="Calibri"/>
        </w:rPr>
      </w:pPr>
      <w:r w:rsidRPr="00266852">
        <w:rPr>
          <w:rFonts w:ascii="Calibri" w:hAnsi="Calibri" w:cs="Calibri"/>
        </w:rPr>
        <w:t>Arazi edinimi gereksinmelerini asgariye indirmek için belirlenen uygun yerleşimlerde toplulaştırma yapılmasına karar verilmiştir. Ancak arazi toplulaştırması yöntemiyle temin edilemeyen veya arazi toplulaştırması için teknik yönden uygun olmayan durumlarda gerekli arazilerin edinimi kamulaştırma yoluyla sağlanmaktadır. Kamulaştırma yoluyla arazi edinimi, DSİ’nin çeşitli yatırımlarında başvurduğu yöntemlerden biri olmakla beraber DSİ, devlet veya özel arazilerin kamulaştırılmasında gönülsüz fiziksel yeniden yerleşimden mümkün olduğunca kaçınmaktadır.</w:t>
      </w:r>
    </w:p>
    <w:p w14:paraId="68C309A5" w14:textId="2DF69CE9" w:rsidR="00DD1C76" w:rsidRPr="00266852" w:rsidRDefault="00DD1C76" w:rsidP="00DD1C76">
      <w:pPr>
        <w:rPr>
          <w:rFonts w:ascii="Calibri" w:hAnsi="Calibri" w:cs="Calibri"/>
        </w:rPr>
      </w:pPr>
      <w:r w:rsidRPr="00266852">
        <w:rPr>
          <w:rFonts w:ascii="Calibri" w:hAnsi="Calibri" w:cs="Calibri"/>
        </w:rPr>
        <w:t xml:space="preserve">Sulama sistemlerinin modernizasyonu sırasında DSİ’nin projelerin kalıcı arazi edinimi ihtiyaçları için kamu arazilerinden öncelikli olarak yararlanmayı seçmiştir. </w:t>
      </w:r>
      <w:r w:rsidRPr="00266852">
        <w:rPr>
          <w:rFonts w:ascii="Calibri" w:eastAsia="Times New Roman" w:hAnsi="Calibri" w:cs="Calibri"/>
        </w:rPr>
        <w:t xml:space="preserve">Proje tasarımı mevcut sulama sisteminin takip edilmesini ve ulaşım yolu olarak mevcut yolların kullanılmasını öngörmektedir. </w:t>
      </w:r>
      <w:r w:rsidRPr="00266852">
        <w:rPr>
          <w:rFonts w:ascii="Calibri" w:hAnsi="Calibri" w:cs="Calibri"/>
        </w:rPr>
        <w:t xml:space="preserve">Etkilenen şahıs parselini azaltmak ve yeniden yerleşim etkisi meydana getirmemek için şahıs arazisi edinimini minimize etmek için gerekli yerlerde </w:t>
      </w:r>
      <w:r w:rsidR="00CA5DA8" w:rsidRPr="00266852">
        <w:rPr>
          <w:rFonts w:ascii="Calibri" w:hAnsi="Calibri" w:cs="Calibri"/>
        </w:rPr>
        <w:t>güzergâh</w:t>
      </w:r>
      <w:r w:rsidRPr="00266852">
        <w:rPr>
          <w:rFonts w:ascii="Calibri" w:hAnsi="Calibri" w:cs="Calibri"/>
        </w:rPr>
        <w:t xml:space="preserve"> değişikliği yapılmıştır. </w:t>
      </w:r>
    </w:p>
    <w:p w14:paraId="1D55DCD4" w14:textId="77777777" w:rsidR="00DD1C76" w:rsidRPr="00266852" w:rsidRDefault="00DD1C76" w:rsidP="00DD1C76">
      <w:pPr>
        <w:rPr>
          <w:rFonts w:ascii="Calibri" w:hAnsi="Calibri" w:cs="Calibri"/>
        </w:rPr>
      </w:pPr>
      <w:r w:rsidRPr="00266852">
        <w:rPr>
          <w:rFonts w:ascii="Calibri" w:hAnsi="Calibri" w:cs="Calibri"/>
        </w:rPr>
        <w:t xml:space="preserve">Arazi edinim sürecinde kamulaştırma ile arazi edinimi uygulanacaktır. Takip edilecek arazi edinimi süreci aşağıda gösterilmiştir. </w:t>
      </w:r>
    </w:p>
    <w:p w14:paraId="02057B59" w14:textId="64A06B76" w:rsidR="00DD1C76" w:rsidRPr="00266852" w:rsidRDefault="00DD1C76" w:rsidP="00921490">
      <w:pPr>
        <w:pStyle w:val="ListeParagraf"/>
        <w:numPr>
          <w:ilvl w:val="0"/>
          <w:numId w:val="14"/>
        </w:numPr>
        <w:spacing w:line="276" w:lineRule="auto"/>
        <w:rPr>
          <w:rFonts w:ascii="Calibri" w:hAnsi="Calibri" w:cs="Calibri"/>
        </w:rPr>
      </w:pPr>
      <w:r w:rsidRPr="00266852">
        <w:rPr>
          <w:rFonts w:ascii="Calibri" w:hAnsi="Calibri" w:cs="Calibri"/>
        </w:rPr>
        <w:lastRenderedPageBreak/>
        <w:t xml:space="preserve">I. Kısımda </w:t>
      </w:r>
      <w:r w:rsidR="008158C6" w:rsidRPr="00266852">
        <w:rPr>
          <w:rFonts w:ascii="Calibri" w:hAnsi="Calibri" w:cs="Calibri"/>
        </w:rPr>
        <w:t>82</w:t>
      </w:r>
      <w:r w:rsidRPr="00266852">
        <w:rPr>
          <w:rFonts w:ascii="Calibri" w:hAnsi="Calibri" w:cs="Calibri"/>
        </w:rPr>
        <w:t xml:space="preserve"> km’lik kısımda yer alan yerleşimlerde projeden etkilenen </w:t>
      </w:r>
      <w:r w:rsidR="008158C6" w:rsidRPr="00266852">
        <w:rPr>
          <w:rFonts w:ascii="Calibri" w:hAnsi="Calibri" w:cs="Calibri"/>
        </w:rPr>
        <w:t xml:space="preserve">yaklaşık 983 </w:t>
      </w:r>
      <w:r w:rsidR="00AB6665" w:rsidRPr="00266852">
        <w:rPr>
          <w:rFonts w:ascii="Calibri" w:hAnsi="Calibri" w:cs="Calibri"/>
        </w:rPr>
        <w:t xml:space="preserve">adet </w:t>
      </w:r>
      <w:r w:rsidRPr="00266852">
        <w:rPr>
          <w:rFonts w:ascii="Calibri" w:hAnsi="Calibri" w:cs="Calibri"/>
        </w:rPr>
        <w:t>parsel, parsel türü ve etkilenme durumu tespit edil</w:t>
      </w:r>
      <w:r w:rsidR="008158C6" w:rsidRPr="00266852">
        <w:rPr>
          <w:rFonts w:ascii="Calibri" w:hAnsi="Calibri" w:cs="Calibri"/>
        </w:rPr>
        <w:t>ecektir</w:t>
      </w:r>
      <w:r w:rsidRPr="00266852">
        <w:rPr>
          <w:rFonts w:ascii="Calibri" w:hAnsi="Calibri" w:cs="Calibri"/>
        </w:rPr>
        <w:t xml:space="preserve">. </w:t>
      </w:r>
      <w:r w:rsidR="008158C6" w:rsidRPr="00266852">
        <w:rPr>
          <w:rFonts w:ascii="Calibri" w:hAnsi="Calibri" w:cs="Calibri"/>
        </w:rPr>
        <w:t xml:space="preserve">Şu ana kadar 5 yerleşimde 326 </w:t>
      </w:r>
      <w:r w:rsidR="00AB6665" w:rsidRPr="00266852">
        <w:rPr>
          <w:rFonts w:ascii="Calibri" w:hAnsi="Calibri" w:cs="Calibri"/>
        </w:rPr>
        <w:t xml:space="preserve">adet </w:t>
      </w:r>
      <w:r w:rsidR="008158C6" w:rsidRPr="00266852">
        <w:rPr>
          <w:rFonts w:ascii="Calibri" w:hAnsi="Calibri" w:cs="Calibri"/>
        </w:rPr>
        <w:t>parsel tespiti yapılmış durumdadır.</w:t>
      </w:r>
    </w:p>
    <w:p w14:paraId="2759C001" w14:textId="79B392AD" w:rsidR="00DD1C76" w:rsidRPr="00266852" w:rsidRDefault="00DD1C76" w:rsidP="00921490">
      <w:pPr>
        <w:pStyle w:val="ListeParagraf"/>
        <w:numPr>
          <w:ilvl w:val="0"/>
          <w:numId w:val="14"/>
        </w:numPr>
        <w:spacing w:line="276" w:lineRule="auto"/>
        <w:rPr>
          <w:rFonts w:ascii="Calibri" w:hAnsi="Calibri" w:cs="Calibri"/>
        </w:rPr>
      </w:pPr>
      <w:r w:rsidRPr="00266852">
        <w:rPr>
          <w:rFonts w:ascii="Calibri" w:hAnsi="Calibri" w:cs="Calibri"/>
        </w:rPr>
        <w:t xml:space="preserve">Tespitlerden hareketle yaklaşık </w:t>
      </w:r>
      <w:r w:rsidR="008158C6" w:rsidRPr="00266852">
        <w:rPr>
          <w:rFonts w:ascii="Calibri" w:hAnsi="Calibri" w:cs="Calibri"/>
        </w:rPr>
        <w:t>5</w:t>
      </w:r>
      <w:r w:rsidRPr="00266852">
        <w:rPr>
          <w:rFonts w:ascii="Calibri" w:hAnsi="Calibri" w:cs="Calibri"/>
        </w:rPr>
        <w:t xml:space="preserve">.000 </w:t>
      </w:r>
      <w:r w:rsidR="00AB6665" w:rsidRPr="00266852">
        <w:rPr>
          <w:rFonts w:ascii="Calibri" w:hAnsi="Calibri" w:cs="Calibri"/>
        </w:rPr>
        <w:t xml:space="preserve">adet </w:t>
      </w:r>
      <w:r w:rsidRPr="00266852">
        <w:rPr>
          <w:rFonts w:ascii="Calibri" w:hAnsi="Calibri" w:cs="Calibri"/>
        </w:rPr>
        <w:t xml:space="preserve">parsel için uygulanacak arazi edinimleri için Hapa firması tarafından </w:t>
      </w:r>
      <w:r w:rsidR="002B00EF" w:rsidRPr="00266852">
        <w:rPr>
          <w:rFonts w:ascii="Calibri" w:hAnsi="Calibri" w:cs="Calibri"/>
        </w:rPr>
        <w:t xml:space="preserve">Aralık 2020’e kadar </w:t>
      </w:r>
      <w:r w:rsidRPr="00266852">
        <w:rPr>
          <w:rFonts w:ascii="Calibri" w:hAnsi="Calibri" w:cs="Calibri"/>
        </w:rPr>
        <w:t>Arazi Piyasası Araştırma Raporu hazırlan</w:t>
      </w:r>
      <w:r w:rsidR="008158C6" w:rsidRPr="00266852">
        <w:rPr>
          <w:rFonts w:ascii="Calibri" w:hAnsi="Calibri" w:cs="Calibri"/>
        </w:rPr>
        <w:t>acaktır.</w:t>
      </w:r>
      <w:r w:rsidRPr="00266852">
        <w:rPr>
          <w:rFonts w:ascii="Calibri" w:hAnsi="Calibri" w:cs="Calibri"/>
        </w:rPr>
        <w:t xml:space="preserve"> </w:t>
      </w:r>
      <w:r w:rsidR="008158C6" w:rsidRPr="00266852">
        <w:rPr>
          <w:rFonts w:ascii="Calibri" w:hAnsi="Calibri" w:cs="Calibri"/>
        </w:rPr>
        <w:t>Konuyla ilgili çalışmalar sürmektedir.</w:t>
      </w:r>
    </w:p>
    <w:p w14:paraId="3927A275" w14:textId="3328D789" w:rsidR="00DD1C76" w:rsidRPr="00266852" w:rsidRDefault="00DD1C76" w:rsidP="00921490">
      <w:pPr>
        <w:pStyle w:val="ListeParagraf"/>
        <w:numPr>
          <w:ilvl w:val="0"/>
          <w:numId w:val="14"/>
        </w:numPr>
        <w:spacing w:line="276" w:lineRule="auto"/>
        <w:rPr>
          <w:rFonts w:ascii="Calibri" w:hAnsi="Calibri" w:cs="Calibri"/>
        </w:rPr>
      </w:pPr>
      <w:r w:rsidRPr="00266852">
        <w:rPr>
          <w:rFonts w:ascii="Calibri" w:hAnsi="Calibri" w:cs="Calibri"/>
        </w:rPr>
        <w:t>Bu raporda etkilenecek arazi ve arsaların kıymet takdiri, arazi ve arsalardaki yapı değerlemesi, geçici irtifak hakkı, daimi irtifak hakkı, ikame masraf bedeli, ağaç bedelinin belirlenmesinde kullanılacak ve uluslararası standartlar ile uyumlu yöntemler tanımlan</w:t>
      </w:r>
      <w:r w:rsidR="008158C6" w:rsidRPr="00266852">
        <w:rPr>
          <w:rFonts w:ascii="Calibri" w:hAnsi="Calibri" w:cs="Calibri"/>
        </w:rPr>
        <w:t>acakt</w:t>
      </w:r>
      <w:r w:rsidRPr="00266852">
        <w:rPr>
          <w:rFonts w:ascii="Calibri" w:hAnsi="Calibri" w:cs="Calibri"/>
        </w:rPr>
        <w:t xml:space="preserve">ır. </w:t>
      </w:r>
    </w:p>
    <w:p w14:paraId="409046E8" w14:textId="3B53C7C6" w:rsidR="00DD1C76" w:rsidRPr="00266852" w:rsidRDefault="00DD1C76" w:rsidP="00921490">
      <w:pPr>
        <w:pStyle w:val="ListeParagraf"/>
        <w:numPr>
          <w:ilvl w:val="0"/>
          <w:numId w:val="14"/>
        </w:numPr>
        <w:spacing w:line="276" w:lineRule="auto"/>
        <w:rPr>
          <w:rFonts w:ascii="Calibri" w:hAnsi="Calibri" w:cs="Calibri"/>
        </w:rPr>
      </w:pPr>
      <w:r w:rsidRPr="00266852">
        <w:rPr>
          <w:rFonts w:ascii="Calibri" w:hAnsi="Calibri" w:cs="Calibri"/>
        </w:rPr>
        <w:t xml:space="preserve">II. Kısımda kalan kısımlar için kamulaştırma planları </w:t>
      </w:r>
      <w:r w:rsidR="008158C6" w:rsidRPr="00266852">
        <w:rPr>
          <w:rFonts w:ascii="Calibri" w:hAnsi="Calibri" w:cs="Calibri"/>
        </w:rPr>
        <w:t>Şubat</w:t>
      </w:r>
      <w:r w:rsidRPr="00266852">
        <w:rPr>
          <w:rFonts w:ascii="Calibri" w:hAnsi="Calibri" w:cs="Calibri"/>
        </w:rPr>
        <w:t xml:space="preserve"> 2021</w:t>
      </w:r>
      <w:r w:rsidR="00AB6665" w:rsidRPr="00266852">
        <w:rPr>
          <w:rFonts w:ascii="Calibri" w:hAnsi="Calibri" w:cs="Calibri"/>
        </w:rPr>
        <w:t xml:space="preserve"> sonuna </w:t>
      </w:r>
      <w:r w:rsidRPr="00266852">
        <w:rPr>
          <w:rFonts w:ascii="Calibri" w:hAnsi="Calibri" w:cs="Calibri"/>
        </w:rPr>
        <w:t xml:space="preserve">kadar hazırlanacaktır. </w:t>
      </w:r>
    </w:p>
    <w:p w14:paraId="15B3AD62" w14:textId="24ED176F" w:rsidR="008158C6" w:rsidRPr="00266852" w:rsidRDefault="008158C6" w:rsidP="00921490">
      <w:pPr>
        <w:pStyle w:val="ListeParagraf"/>
        <w:numPr>
          <w:ilvl w:val="0"/>
          <w:numId w:val="14"/>
        </w:numPr>
        <w:spacing w:line="276" w:lineRule="auto"/>
        <w:rPr>
          <w:rFonts w:ascii="Calibri" w:hAnsi="Calibri" w:cs="Calibri"/>
        </w:rPr>
      </w:pPr>
      <w:r w:rsidRPr="00266852">
        <w:rPr>
          <w:rFonts w:ascii="Calibri" w:hAnsi="Calibri" w:cs="Calibri"/>
        </w:rPr>
        <w:t>Tüm kamulaştırma planlarının hazırlanması ve onaylanması Haziran 2021</w:t>
      </w:r>
      <w:r w:rsidR="00AB6665" w:rsidRPr="00266852">
        <w:rPr>
          <w:rFonts w:ascii="Calibri" w:hAnsi="Calibri" w:cs="Calibri"/>
        </w:rPr>
        <w:t xml:space="preserve">’e kadar </w:t>
      </w:r>
      <w:r w:rsidRPr="00266852">
        <w:rPr>
          <w:rFonts w:ascii="Calibri" w:hAnsi="Calibri" w:cs="Calibri"/>
        </w:rPr>
        <w:t xml:space="preserve">tamamlanmış olacaktır. </w:t>
      </w:r>
    </w:p>
    <w:p w14:paraId="79FD1B67" w14:textId="77777777" w:rsidR="00DD1C76" w:rsidRPr="00266852" w:rsidRDefault="00DD1C76" w:rsidP="00921490">
      <w:pPr>
        <w:pStyle w:val="ListeParagraf"/>
        <w:numPr>
          <w:ilvl w:val="0"/>
          <w:numId w:val="14"/>
        </w:numPr>
        <w:spacing w:line="276" w:lineRule="auto"/>
        <w:rPr>
          <w:rFonts w:ascii="Calibri" w:hAnsi="Calibri" w:cs="Calibri"/>
        </w:rPr>
      </w:pPr>
      <w:r w:rsidRPr="00266852">
        <w:rPr>
          <w:rFonts w:ascii="Calibri" w:hAnsi="Calibri" w:cs="Calibri"/>
        </w:rPr>
        <w:t xml:space="preserve">Kamulaştırma ile arazi edinim işlemleri DSİ tarafından gerçekleştirilecektir. </w:t>
      </w:r>
    </w:p>
    <w:p w14:paraId="7E11388C" w14:textId="77777777" w:rsidR="00DD1C76" w:rsidRPr="00266852" w:rsidRDefault="00DD1C76" w:rsidP="00DD1C76">
      <w:pPr>
        <w:rPr>
          <w:rFonts w:ascii="Calibri" w:hAnsi="Calibri" w:cs="Calibri"/>
        </w:rPr>
      </w:pPr>
      <w:r w:rsidRPr="00266852">
        <w:rPr>
          <w:rFonts w:ascii="Calibri" w:hAnsi="Calibri" w:cs="Calibri"/>
        </w:rPr>
        <w:t>Arazi ediniminde kullanılacak olan yöntem;</w:t>
      </w:r>
    </w:p>
    <w:p w14:paraId="75B3560E" w14:textId="77777777" w:rsidR="00DD1C76" w:rsidRPr="00266852" w:rsidRDefault="00DD1C76" w:rsidP="00921490">
      <w:pPr>
        <w:pStyle w:val="ListeParagraf"/>
        <w:numPr>
          <w:ilvl w:val="0"/>
          <w:numId w:val="15"/>
        </w:numPr>
        <w:spacing w:line="276" w:lineRule="auto"/>
        <w:rPr>
          <w:rFonts w:ascii="Calibri" w:hAnsi="Calibri" w:cs="Calibri"/>
        </w:rPr>
      </w:pPr>
      <w:r w:rsidRPr="00266852">
        <w:rPr>
          <w:rFonts w:ascii="Calibri" w:hAnsi="Calibri" w:cs="Calibri"/>
        </w:rPr>
        <w:t xml:space="preserve">Vana, hidrant yeri, vb. tesis yerleri için mülkiyet kamulaştırması </w:t>
      </w:r>
    </w:p>
    <w:p w14:paraId="7BF95962" w14:textId="4238250F" w:rsidR="00DD1C76" w:rsidRPr="00266852" w:rsidRDefault="00DD1C76" w:rsidP="00921490">
      <w:pPr>
        <w:pStyle w:val="ListeParagraf"/>
        <w:numPr>
          <w:ilvl w:val="0"/>
          <w:numId w:val="15"/>
        </w:numPr>
        <w:spacing w:line="276" w:lineRule="auto"/>
        <w:rPr>
          <w:rFonts w:ascii="Calibri" w:hAnsi="Calibri" w:cs="Calibri"/>
        </w:rPr>
      </w:pPr>
      <w:r w:rsidRPr="00266852">
        <w:rPr>
          <w:rFonts w:ascii="Calibri" w:hAnsi="Calibri" w:cs="Calibri"/>
        </w:rPr>
        <w:t>Boru hattının geçtiği yerler için kullanım hakkını 49-99 yıllığına kısıtlayan daimi irtifak hakkı (bu hattın üzerine yapı inşa edilmesi ve/veya ağaç vb. bitkiler eklenmesi 20 tondan ağır iş makinesi, kamyon gibi araçların boru hattı üzerinden geçmesi yasaktır</w:t>
      </w:r>
      <w:r w:rsidR="007127B4" w:rsidRPr="00266852">
        <w:rPr>
          <w:rFonts w:ascii="Calibri" w:hAnsi="Calibri" w:cs="Calibri"/>
        </w:rPr>
        <w:t>)</w:t>
      </w:r>
      <w:r w:rsidRPr="00266852">
        <w:rPr>
          <w:rFonts w:ascii="Calibri" w:hAnsi="Calibri" w:cs="Calibri"/>
        </w:rPr>
        <w:t xml:space="preserve">. </w:t>
      </w:r>
    </w:p>
    <w:p w14:paraId="27E70003" w14:textId="77777777" w:rsidR="00DD1C76" w:rsidRPr="00266852" w:rsidRDefault="00DD1C76" w:rsidP="00921490">
      <w:pPr>
        <w:pStyle w:val="ListeParagraf"/>
        <w:numPr>
          <w:ilvl w:val="0"/>
          <w:numId w:val="15"/>
        </w:numPr>
        <w:spacing w:line="276" w:lineRule="auto"/>
        <w:rPr>
          <w:rFonts w:ascii="Calibri" w:hAnsi="Calibri" w:cs="Calibri"/>
        </w:rPr>
      </w:pPr>
      <w:r w:rsidRPr="00266852">
        <w:rPr>
          <w:rFonts w:ascii="Calibri" w:hAnsi="Calibri" w:cs="Calibri"/>
        </w:rPr>
        <w:t>İnşaat süresince (1 ila 6 yıl) kullanım hakkını kısıtlayan geçici irtifak hakkıdır. Bu süre gerektiği takdirde uzatılabilir.</w:t>
      </w:r>
    </w:p>
    <w:p w14:paraId="63F82CDC" w14:textId="77777777" w:rsidR="00DD1C76" w:rsidRPr="00266852" w:rsidRDefault="00DD1C76" w:rsidP="00DD1C76">
      <w:pPr>
        <w:rPr>
          <w:rFonts w:ascii="Calibri" w:hAnsi="Calibri" w:cs="Calibri"/>
        </w:rPr>
      </w:pPr>
      <w:r w:rsidRPr="00266852">
        <w:rPr>
          <w:rFonts w:ascii="Calibri" w:hAnsi="Calibri" w:cs="Calibri"/>
        </w:rPr>
        <w:t>AEPÇ’de pompa binası ve enerji hatlarının halihazırda mevcut bulunması sayesinde ilave kamulaştırma ihtiyacı öngörülmeyeceği belirtilmiştir. Ancak ihtiyaç olması durumunda pompa binası ve direk yerleri için mülkiyet kamulaştırması yapılacak, enerji nakil hattı için ise irtifak hakkı tesis edilecektir. Ek kamulaştırma gerekmesi halinde AEP’de belirlenen yöntemlere göre uygulama yürütülecektir.</w:t>
      </w:r>
    </w:p>
    <w:p w14:paraId="42DDCF7C" w14:textId="77777777" w:rsidR="00DD1C76" w:rsidRPr="00266852" w:rsidRDefault="00DD1C76" w:rsidP="00DD1C76">
      <w:pPr>
        <w:rPr>
          <w:rFonts w:ascii="Calibri" w:hAnsi="Calibri" w:cs="Calibri"/>
        </w:rPr>
      </w:pPr>
      <w:r w:rsidRPr="00266852">
        <w:rPr>
          <w:rFonts w:ascii="Calibri" w:hAnsi="Calibri" w:cs="Calibri"/>
        </w:rPr>
        <w:t>Enerji nakil hatları DSİ tarafından tesis edilip ilgili elektrik dağıtım kurumuna işletilmek üzere devredilebileceği gibi, iki kurum arasında yapılacak protokol ile maliyeti DSİ tarafından karşılanmak koşuluyla inşaatı ilgili kuruma verilebilecektir.</w:t>
      </w:r>
    </w:p>
    <w:p w14:paraId="526DA089" w14:textId="77777777" w:rsidR="00DD1C76" w:rsidRPr="00266852" w:rsidRDefault="00DD1C76" w:rsidP="00DD1C76">
      <w:pPr>
        <w:rPr>
          <w:rFonts w:ascii="Calibri" w:hAnsi="Calibri" w:cs="Calibri"/>
        </w:rPr>
      </w:pPr>
      <w:r w:rsidRPr="00266852">
        <w:rPr>
          <w:rFonts w:ascii="Calibri" w:hAnsi="Calibri" w:cs="Calibri"/>
        </w:rPr>
        <w:t xml:space="preserve">Sulama Modernizasyonu Projesi bileşenleri için tesis edilecek olan hakları özetlemektedir.  </w:t>
      </w:r>
    </w:p>
    <w:p w14:paraId="52B49577" w14:textId="7A492DE2" w:rsidR="00DD1C76" w:rsidRPr="00266852" w:rsidRDefault="00DD1C76" w:rsidP="00DD1C76">
      <w:pPr>
        <w:pStyle w:val="ResimYazs"/>
        <w:keepNext/>
        <w:rPr>
          <w:rFonts w:cs="Calibri"/>
          <w:lang w:val="tr-TR"/>
        </w:rPr>
      </w:pPr>
      <w:bookmarkStart w:id="31" w:name="_Toc46920343"/>
      <w:bookmarkStart w:id="32" w:name="_Toc56431026"/>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8</w:t>
      </w:r>
      <w:r w:rsidR="003A78D0" w:rsidRPr="00266852">
        <w:rPr>
          <w:rFonts w:cs="Calibri"/>
          <w:lang w:val="tr-TR"/>
        </w:rPr>
        <w:fldChar w:fldCharType="end"/>
      </w:r>
      <w:r w:rsidRPr="00266852">
        <w:rPr>
          <w:rFonts w:cs="Calibri"/>
          <w:lang w:val="tr-TR"/>
        </w:rPr>
        <w:t>. Arazi Edinimi Türleri</w:t>
      </w:r>
      <w:bookmarkEnd w:id="31"/>
      <w:bookmarkEnd w:id="32"/>
    </w:p>
    <w:tbl>
      <w:tblPr>
        <w:tblStyle w:val="ListeTablo3-Vurgu51"/>
        <w:tblW w:w="0" w:type="auto"/>
        <w:tblLook w:val="04A0" w:firstRow="1" w:lastRow="0" w:firstColumn="1" w:lastColumn="0" w:noHBand="0" w:noVBand="1"/>
      </w:tblPr>
      <w:tblGrid>
        <w:gridCol w:w="3020"/>
        <w:gridCol w:w="3025"/>
        <w:gridCol w:w="3017"/>
      </w:tblGrid>
      <w:tr w:rsidR="00DD1C76" w:rsidRPr="00266852" w14:paraId="43DC93A8" w14:textId="77777777" w:rsidTr="008C0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4D6CD12" w14:textId="77777777" w:rsidR="00DD1C76" w:rsidRPr="00266852" w:rsidRDefault="00DD1C76" w:rsidP="008C0176">
            <w:pPr>
              <w:pStyle w:val="RpNormalMetin"/>
              <w:rPr>
                <w:rFonts w:ascii="Calibri" w:hAnsi="Calibri" w:cs="Calibri"/>
                <w:b w:val="0"/>
                <w:sz w:val="20"/>
                <w:lang w:val="tr-TR"/>
              </w:rPr>
            </w:pPr>
            <w:r w:rsidRPr="00266852">
              <w:rPr>
                <w:rFonts w:ascii="Calibri" w:hAnsi="Calibri" w:cs="Calibri"/>
                <w:b w:val="0"/>
                <w:sz w:val="20"/>
                <w:lang w:val="tr-TR"/>
              </w:rPr>
              <w:t xml:space="preserve">Proje Bileşeni </w:t>
            </w:r>
          </w:p>
        </w:tc>
        <w:tc>
          <w:tcPr>
            <w:tcW w:w="3025" w:type="dxa"/>
          </w:tcPr>
          <w:p w14:paraId="6F861962" w14:textId="77777777" w:rsidR="00DD1C76" w:rsidRPr="00266852"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Calibri" w:hAnsi="Calibri" w:cs="Calibri"/>
                <w:b w:val="0"/>
                <w:sz w:val="20"/>
                <w:lang w:val="tr-TR"/>
              </w:rPr>
            </w:pPr>
            <w:r w:rsidRPr="00266852">
              <w:rPr>
                <w:rFonts w:ascii="Calibri" w:hAnsi="Calibri" w:cs="Calibri"/>
                <w:b w:val="0"/>
                <w:sz w:val="20"/>
                <w:lang w:val="tr-TR"/>
              </w:rPr>
              <w:t xml:space="preserve">Tesis Edilecek Hak </w:t>
            </w:r>
          </w:p>
        </w:tc>
        <w:tc>
          <w:tcPr>
            <w:tcW w:w="3017" w:type="dxa"/>
          </w:tcPr>
          <w:p w14:paraId="0688A989" w14:textId="77777777" w:rsidR="00DD1C76" w:rsidRPr="00266852"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Calibri" w:hAnsi="Calibri" w:cs="Calibri"/>
                <w:b w:val="0"/>
                <w:sz w:val="20"/>
                <w:lang w:val="tr-TR"/>
              </w:rPr>
            </w:pPr>
            <w:r w:rsidRPr="00266852">
              <w:rPr>
                <w:rFonts w:ascii="Calibri" w:hAnsi="Calibri" w:cs="Calibri"/>
                <w:b w:val="0"/>
                <w:sz w:val="20"/>
                <w:lang w:val="tr-TR"/>
              </w:rPr>
              <w:t xml:space="preserve">Süresi </w:t>
            </w:r>
          </w:p>
        </w:tc>
      </w:tr>
      <w:tr w:rsidR="00DD1C76" w:rsidRPr="00266852" w14:paraId="01BF32E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19784A" w14:textId="77777777" w:rsidR="00DD1C76" w:rsidRPr="00266852" w:rsidRDefault="00DD1C76" w:rsidP="008C0176">
            <w:pPr>
              <w:pStyle w:val="RpNormalMetin"/>
              <w:rPr>
                <w:rFonts w:ascii="Calibri" w:hAnsi="Calibri" w:cs="Calibri"/>
                <w:sz w:val="20"/>
                <w:lang w:val="tr-TR"/>
              </w:rPr>
            </w:pPr>
            <w:r w:rsidRPr="00266852">
              <w:rPr>
                <w:rFonts w:ascii="Calibri" w:hAnsi="Calibri" w:cs="Calibri"/>
                <w:sz w:val="20"/>
                <w:lang w:val="tr-TR"/>
              </w:rPr>
              <w:t xml:space="preserve">İnşaat güzergahı </w:t>
            </w:r>
          </w:p>
        </w:tc>
        <w:tc>
          <w:tcPr>
            <w:tcW w:w="3025" w:type="dxa"/>
          </w:tcPr>
          <w:p w14:paraId="6C2863B4" w14:textId="77777777" w:rsidR="00DD1C76" w:rsidRPr="00266852"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Geçici irtifak hakkı </w:t>
            </w:r>
          </w:p>
        </w:tc>
        <w:tc>
          <w:tcPr>
            <w:tcW w:w="3017" w:type="dxa"/>
          </w:tcPr>
          <w:p w14:paraId="6485F2C4" w14:textId="1A668D9B" w:rsidR="00DD1C76" w:rsidRPr="00266852" w:rsidRDefault="00A516C1"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2</w:t>
            </w:r>
            <w:r w:rsidR="00DD1C76" w:rsidRPr="00266852">
              <w:rPr>
                <w:rFonts w:ascii="Calibri" w:hAnsi="Calibri" w:cs="Calibri"/>
                <w:sz w:val="20"/>
                <w:lang w:val="tr-TR"/>
              </w:rPr>
              <w:t>-</w:t>
            </w:r>
            <w:r w:rsidRPr="00266852">
              <w:rPr>
                <w:rFonts w:ascii="Calibri" w:hAnsi="Calibri" w:cs="Calibri"/>
                <w:sz w:val="20"/>
                <w:lang w:val="tr-TR"/>
              </w:rPr>
              <w:t>9</w:t>
            </w:r>
            <w:r w:rsidR="00DD1C76" w:rsidRPr="00266852">
              <w:rPr>
                <w:rFonts w:ascii="Calibri" w:hAnsi="Calibri" w:cs="Calibri"/>
                <w:sz w:val="20"/>
                <w:lang w:val="tr-TR"/>
              </w:rPr>
              <w:t xml:space="preserve"> yıl </w:t>
            </w:r>
          </w:p>
        </w:tc>
      </w:tr>
      <w:tr w:rsidR="00DD1C76" w:rsidRPr="00266852" w14:paraId="63FE2A34"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1F119341" w14:textId="77777777" w:rsidR="00DD1C76" w:rsidRPr="00266852" w:rsidRDefault="00DD1C76" w:rsidP="008C0176">
            <w:pPr>
              <w:pStyle w:val="RpNormalMetin"/>
              <w:rPr>
                <w:rFonts w:ascii="Calibri" w:hAnsi="Calibri" w:cs="Calibri"/>
                <w:sz w:val="20"/>
                <w:lang w:val="tr-TR"/>
              </w:rPr>
            </w:pPr>
            <w:r w:rsidRPr="00266852">
              <w:rPr>
                <w:rFonts w:ascii="Calibri" w:hAnsi="Calibri" w:cs="Calibri"/>
                <w:sz w:val="20"/>
                <w:lang w:val="tr-TR"/>
              </w:rPr>
              <w:t xml:space="preserve">Sulama boru hattı </w:t>
            </w:r>
          </w:p>
        </w:tc>
        <w:tc>
          <w:tcPr>
            <w:tcW w:w="3025" w:type="dxa"/>
          </w:tcPr>
          <w:p w14:paraId="004AE056" w14:textId="77777777" w:rsidR="00DD1C76" w:rsidRPr="00266852"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Daimi irtifak hakkı </w:t>
            </w:r>
          </w:p>
        </w:tc>
        <w:tc>
          <w:tcPr>
            <w:tcW w:w="3017" w:type="dxa"/>
          </w:tcPr>
          <w:p w14:paraId="538D04CE" w14:textId="77777777" w:rsidR="00DD1C76" w:rsidRPr="00266852"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49-99 yıl </w:t>
            </w:r>
          </w:p>
        </w:tc>
      </w:tr>
      <w:tr w:rsidR="00DD1C76" w:rsidRPr="00266852" w14:paraId="4970C6B1"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A5ED2D" w14:textId="77777777" w:rsidR="00DD1C76" w:rsidRPr="00266852" w:rsidRDefault="00DD1C76" w:rsidP="008C0176">
            <w:pPr>
              <w:pStyle w:val="RpNormalMetin"/>
              <w:rPr>
                <w:rFonts w:ascii="Calibri" w:hAnsi="Calibri" w:cs="Calibri"/>
                <w:sz w:val="20"/>
                <w:lang w:val="tr-TR"/>
              </w:rPr>
            </w:pPr>
            <w:r w:rsidRPr="00266852">
              <w:rPr>
                <w:rFonts w:ascii="Calibri" w:hAnsi="Calibri" w:cs="Calibri"/>
                <w:sz w:val="20"/>
                <w:lang w:val="tr-TR"/>
              </w:rPr>
              <w:t xml:space="preserve">Depolama alanı / tesisi </w:t>
            </w:r>
          </w:p>
        </w:tc>
        <w:tc>
          <w:tcPr>
            <w:tcW w:w="3025" w:type="dxa"/>
          </w:tcPr>
          <w:p w14:paraId="00889A7D" w14:textId="77777777" w:rsidR="00DD1C76" w:rsidRPr="00266852"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Mülkiyet hakkı </w:t>
            </w:r>
          </w:p>
        </w:tc>
        <w:tc>
          <w:tcPr>
            <w:tcW w:w="3017" w:type="dxa"/>
          </w:tcPr>
          <w:p w14:paraId="139B574C" w14:textId="77777777" w:rsidR="00DD1C76" w:rsidRPr="00266852"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daimi</w:t>
            </w:r>
          </w:p>
        </w:tc>
      </w:tr>
      <w:tr w:rsidR="00DD1C76" w:rsidRPr="00266852" w14:paraId="5AE93347"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06834F9B" w14:textId="77777777" w:rsidR="00DD1C76" w:rsidRPr="00266852" w:rsidRDefault="00DD1C76" w:rsidP="008C0176">
            <w:pPr>
              <w:pStyle w:val="RpNormalMetin"/>
              <w:rPr>
                <w:rFonts w:ascii="Calibri" w:hAnsi="Calibri" w:cs="Calibri"/>
                <w:sz w:val="20"/>
                <w:lang w:val="tr-TR"/>
              </w:rPr>
            </w:pPr>
            <w:r w:rsidRPr="00266852">
              <w:rPr>
                <w:rFonts w:ascii="Calibri" w:hAnsi="Calibri" w:cs="Calibri"/>
                <w:sz w:val="20"/>
                <w:lang w:val="tr-TR"/>
              </w:rPr>
              <w:t xml:space="preserve">Pompa istasyonu </w:t>
            </w:r>
          </w:p>
        </w:tc>
        <w:tc>
          <w:tcPr>
            <w:tcW w:w="3025" w:type="dxa"/>
          </w:tcPr>
          <w:p w14:paraId="76919A43" w14:textId="77777777" w:rsidR="00DD1C76" w:rsidRPr="00266852"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Mülkiyet hakkı</w:t>
            </w:r>
          </w:p>
        </w:tc>
        <w:tc>
          <w:tcPr>
            <w:tcW w:w="3017" w:type="dxa"/>
          </w:tcPr>
          <w:p w14:paraId="4AD7FBF1" w14:textId="77777777" w:rsidR="00DD1C76" w:rsidRPr="00266852"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daimi</w:t>
            </w:r>
          </w:p>
        </w:tc>
      </w:tr>
      <w:tr w:rsidR="00DD1C76" w:rsidRPr="00266852" w14:paraId="79AF95CD"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6105C2" w14:textId="77777777" w:rsidR="00DD1C76" w:rsidRPr="00266852" w:rsidRDefault="00DD1C76" w:rsidP="008C0176">
            <w:pPr>
              <w:pStyle w:val="RpNormalMetin"/>
              <w:rPr>
                <w:rFonts w:ascii="Calibri" w:hAnsi="Calibri" w:cs="Calibri"/>
                <w:sz w:val="20"/>
                <w:lang w:val="tr-TR"/>
              </w:rPr>
            </w:pPr>
            <w:r w:rsidRPr="00266852">
              <w:rPr>
                <w:rFonts w:ascii="Calibri" w:hAnsi="Calibri" w:cs="Calibri"/>
                <w:sz w:val="20"/>
                <w:lang w:val="tr-TR"/>
              </w:rPr>
              <w:t xml:space="preserve">Ulaşım yolları </w:t>
            </w:r>
          </w:p>
        </w:tc>
        <w:tc>
          <w:tcPr>
            <w:tcW w:w="3025" w:type="dxa"/>
          </w:tcPr>
          <w:p w14:paraId="0826AA96" w14:textId="77777777" w:rsidR="00DD1C76" w:rsidRPr="00266852"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Mülkiyet hakkı</w:t>
            </w:r>
          </w:p>
        </w:tc>
        <w:tc>
          <w:tcPr>
            <w:tcW w:w="3017" w:type="dxa"/>
          </w:tcPr>
          <w:p w14:paraId="4E6AFE6E" w14:textId="77777777" w:rsidR="00DD1C76" w:rsidRPr="00266852"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daimi</w:t>
            </w:r>
          </w:p>
        </w:tc>
      </w:tr>
      <w:tr w:rsidR="007127B4" w:rsidRPr="00266852" w14:paraId="1E24370A"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26FFA135" w14:textId="4C8444FB" w:rsidR="007127B4" w:rsidRPr="00266852" w:rsidRDefault="007127B4" w:rsidP="007127B4">
            <w:pPr>
              <w:pStyle w:val="RpNormalMetin"/>
              <w:rPr>
                <w:rFonts w:ascii="Calibri" w:hAnsi="Calibri" w:cs="Calibri"/>
                <w:sz w:val="20"/>
                <w:lang w:val="tr-TR"/>
              </w:rPr>
            </w:pPr>
            <w:r w:rsidRPr="00266852">
              <w:rPr>
                <w:rFonts w:ascii="Calibri" w:hAnsi="Calibri" w:cs="Calibri"/>
                <w:sz w:val="20"/>
                <w:lang w:val="tr-TR"/>
              </w:rPr>
              <w:t>Havuz, vana yerleri</w:t>
            </w:r>
          </w:p>
        </w:tc>
        <w:tc>
          <w:tcPr>
            <w:tcW w:w="3025" w:type="dxa"/>
          </w:tcPr>
          <w:p w14:paraId="37D8397C" w14:textId="44F23115" w:rsidR="007127B4" w:rsidRPr="00266852"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Mülkiyet hakkı</w:t>
            </w:r>
          </w:p>
        </w:tc>
        <w:tc>
          <w:tcPr>
            <w:tcW w:w="3017" w:type="dxa"/>
          </w:tcPr>
          <w:p w14:paraId="7D220B9B" w14:textId="1A51C970" w:rsidR="007127B4" w:rsidRPr="00266852"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daimi</w:t>
            </w:r>
          </w:p>
        </w:tc>
      </w:tr>
      <w:tr w:rsidR="007127B4" w:rsidRPr="00266852" w14:paraId="545375A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12E37D" w14:textId="77777777" w:rsidR="007127B4" w:rsidRPr="00266852" w:rsidRDefault="007127B4" w:rsidP="007127B4">
            <w:pPr>
              <w:pStyle w:val="RpNormalMetin"/>
              <w:rPr>
                <w:rFonts w:ascii="Calibri" w:hAnsi="Calibri" w:cs="Calibri"/>
                <w:sz w:val="20"/>
                <w:lang w:val="tr-TR"/>
              </w:rPr>
            </w:pPr>
            <w:r w:rsidRPr="00266852">
              <w:rPr>
                <w:rFonts w:ascii="Calibri" w:hAnsi="Calibri" w:cs="Calibri"/>
                <w:sz w:val="20"/>
                <w:lang w:val="tr-TR"/>
              </w:rPr>
              <w:t xml:space="preserve">Enerji nakil hatları </w:t>
            </w:r>
          </w:p>
        </w:tc>
        <w:tc>
          <w:tcPr>
            <w:tcW w:w="3025" w:type="dxa"/>
          </w:tcPr>
          <w:p w14:paraId="4FAE22BA" w14:textId="77777777" w:rsidR="007127B4" w:rsidRPr="00266852"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Direk yerleri için mülkiyet hakkı, nakil hatları için irtifak hakkı </w:t>
            </w:r>
          </w:p>
        </w:tc>
        <w:tc>
          <w:tcPr>
            <w:tcW w:w="3017" w:type="dxa"/>
          </w:tcPr>
          <w:p w14:paraId="02CB8254" w14:textId="0FC92E23" w:rsidR="007127B4" w:rsidRPr="00266852"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Direk yerleri için daimi</w:t>
            </w:r>
            <w:r w:rsidR="00A85C7E" w:rsidRPr="00266852">
              <w:rPr>
                <w:rFonts w:ascii="Calibri" w:hAnsi="Calibri" w:cs="Calibri"/>
                <w:sz w:val="20"/>
                <w:lang w:val="tr-TR"/>
              </w:rPr>
              <w:t xml:space="preserve"> nakil hatları için</w:t>
            </w:r>
            <w:r w:rsidRPr="00266852">
              <w:rPr>
                <w:rFonts w:ascii="Calibri" w:hAnsi="Calibri" w:cs="Calibri"/>
                <w:sz w:val="20"/>
                <w:lang w:val="tr-TR"/>
              </w:rPr>
              <w:t xml:space="preserve"> 49 yıl </w:t>
            </w:r>
          </w:p>
        </w:tc>
      </w:tr>
    </w:tbl>
    <w:p w14:paraId="20D671A7" w14:textId="3168C50C" w:rsidR="00DD1C76" w:rsidRPr="00266852" w:rsidRDefault="00DD1C76" w:rsidP="00DD1C76">
      <w:pPr>
        <w:spacing w:before="0"/>
        <w:rPr>
          <w:rFonts w:ascii="Calibri" w:hAnsi="Calibri" w:cs="Calibri"/>
          <w:sz w:val="20"/>
          <w:szCs w:val="20"/>
          <w:lang w:eastAsia="tr-TR"/>
        </w:rPr>
      </w:pPr>
      <w:r w:rsidRPr="00266852">
        <w:rPr>
          <w:rFonts w:ascii="Calibri" w:hAnsi="Calibri" w:cs="Calibri"/>
          <w:sz w:val="20"/>
          <w:szCs w:val="20"/>
          <w:lang w:eastAsia="tr-TR"/>
        </w:rPr>
        <w:t>Kaynak: AEPÇ, 201</w:t>
      </w:r>
      <w:r w:rsidR="00A516C1" w:rsidRPr="00266852">
        <w:rPr>
          <w:rFonts w:ascii="Calibri" w:hAnsi="Calibri" w:cs="Calibri"/>
          <w:sz w:val="20"/>
          <w:szCs w:val="20"/>
          <w:lang w:eastAsia="tr-TR"/>
        </w:rPr>
        <w:t>9</w:t>
      </w:r>
    </w:p>
    <w:p w14:paraId="5DD2CB30" w14:textId="1445C82C" w:rsidR="00DD1C76" w:rsidRPr="00266852" w:rsidRDefault="00DD1C76" w:rsidP="00DD1C76">
      <w:pPr>
        <w:rPr>
          <w:rFonts w:ascii="Calibri" w:hAnsi="Calibri" w:cs="Calibri"/>
        </w:rPr>
      </w:pPr>
      <w:r w:rsidRPr="00266852">
        <w:rPr>
          <w:rFonts w:ascii="Calibri" w:hAnsi="Calibri" w:cs="Calibri"/>
        </w:rPr>
        <w:t xml:space="preserve">Yapılan I. Kısım kamulaştırma haritası çalışması sonucunda </w:t>
      </w:r>
      <w:r w:rsidR="00F10185" w:rsidRPr="00266852">
        <w:rPr>
          <w:rFonts w:ascii="Calibri" w:hAnsi="Calibri" w:cs="Calibri"/>
        </w:rPr>
        <w:t xml:space="preserve">vana-hidrant yerlerinden </w:t>
      </w:r>
      <w:r w:rsidRPr="00266852">
        <w:rPr>
          <w:rFonts w:ascii="Calibri" w:hAnsi="Calibri" w:cs="Calibri"/>
        </w:rPr>
        <w:t xml:space="preserve">etkilenen parsel alanlarının oldukça az olması nedeniyle parselin kalan kısmının kamulaştırılmasını gerektirecek bir </w:t>
      </w:r>
      <w:r w:rsidRPr="00266852">
        <w:rPr>
          <w:rFonts w:ascii="Calibri" w:hAnsi="Calibri" w:cs="Calibri"/>
        </w:rPr>
        <w:lastRenderedPageBreak/>
        <w:t xml:space="preserve">durum olmayacağı öngörülmektedir. Bununla birlikte </w:t>
      </w:r>
      <w:r w:rsidR="003775F1" w:rsidRPr="00266852">
        <w:rPr>
          <w:rFonts w:ascii="Calibri" w:hAnsi="Calibri" w:cs="Calibri"/>
        </w:rPr>
        <w:t xml:space="preserve">kalıcı kamulaştırma </w:t>
      </w:r>
      <w:r w:rsidRPr="00266852">
        <w:rPr>
          <w:rFonts w:ascii="Calibri" w:hAnsi="Calibri" w:cs="Calibri"/>
        </w:rPr>
        <w:t xml:space="preserve">gerektiren tesis yerlerinin </w:t>
      </w:r>
      <w:r w:rsidR="003775F1" w:rsidRPr="00266852">
        <w:rPr>
          <w:rFonts w:ascii="Calibri" w:hAnsi="Calibri" w:cs="Calibri"/>
        </w:rPr>
        <w:t xml:space="preserve">ve yol </w:t>
      </w:r>
      <w:r w:rsidRPr="00266852">
        <w:rPr>
          <w:rFonts w:ascii="Calibri" w:hAnsi="Calibri" w:cs="Calibri"/>
        </w:rPr>
        <w:t xml:space="preserve">yapımından kaynaklı olarak artık parsellerin kamulaştırılmasını gerektirecek durumlar ortaya çıkabilir. Kalan parsel alanının ekime imkan vermeyecek kadar küçük olması, artık parselin geometrik durumunun tarımsal faaliyetler için elverişsiz olması, araziye erişimin ortadan kalkması, vb. gibi durumlarda </w:t>
      </w:r>
      <w:r w:rsidR="00470ACD" w:rsidRPr="00266852">
        <w:rPr>
          <w:rFonts w:ascii="Calibri" w:hAnsi="Calibri" w:cs="Calibri"/>
          <w:b/>
          <w:bCs/>
        </w:rPr>
        <w:t>hak sahiplerinden talep gelmesi</w:t>
      </w:r>
      <w:r w:rsidR="00470ACD" w:rsidRPr="00266852">
        <w:rPr>
          <w:rFonts w:ascii="Calibri" w:hAnsi="Calibri" w:cs="Calibri"/>
        </w:rPr>
        <w:t xml:space="preserve"> halinde </w:t>
      </w:r>
      <w:r w:rsidRPr="00266852">
        <w:rPr>
          <w:rFonts w:ascii="Calibri" w:hAnsi="Calibri" w:cs="Calibri"/>
        </w:rPr>
        <w:t xml:space="preserve">artık parselin kamulaştırılması gerekebilir. </w:t>
      </w:r>
      <w:r w:rsidRPr="00266852">
        <w:rPr>
          <w:rFonts w:ascii="Calibri" w:hAnsi="Calibri" w:cs="Calibri"/>
          <w:b/>
          <w:bCs/>
        </w:rPr>
        <w:t xml:space="preserve">AEP güncellenirken </w:t>
      </w:r>
      <w:r w:rsidR="00470ACD" w:rsidRPr="00266852">
        <w:rPr>
          <w:rFonts w:ascii="Calibri" w:hAnsi="Calibri" w:cs="Calibri"/>
          <w:b/>
          <w:bCs/>
        </w:rPr>
        <w:t xml:space="preserve">bu durum dikkate </w:t>
      </w:r>
      <w:r w:rsidRPr="00266852">
        <w:rPr>
          <w:rFonts w:ascii="Calibri" w:hAnsi="Calibri" w:cs="Calibri"/>
          <w:b/>
          <w:bCs/>
        </w:rPr>
        <w:t xml:space="preserve">alınacaktır. </w:t>
      </w:r>
    </w:p>
    <w:p w14:paraId="7AC9E120" w14:textId="1EDF70E7" w:rsidR="00DD1C76" w:rsidRPr="00266852" w:rsidRDefault="00DD1C76" w:rsidP="00DD1C76">
      <w:pPr>
        <w:rPr>
          <w:rFonts w:ascii="Calibri" w:hAnsi="Calibri" w:cs="Calibri"/>
        </w:rPr>
      </w:pPr>
      <w:r w:rsidRPr="00266852">
        <w:rPr>
          <w:rFonts w:ascii="Calibri" w:hAnsi="Calibri" w:cs="Calibri"/>
        </w:rPr>
        <w:t>Çalışma güzergahlarında irtifak</w:t>
      </w:r>
      <w:r w:rsidR="003348D2" w:rsidRPr="00266852">
        <w:rPr>
          <w:rFonts w:ascii="Calibri" w:hAnsi="Calibri" w:cs="Calibri"/>
        </w:rPr>
        <w:t xml:space="preserve"> tesisinde çalışma koridoru 4-6 </w:t>
      </w:r>
      <w:r w:rsidRPr="00266852">
        <w:rPr>
          <w:rFonts w:ascii="Calibri" w:hAnsi="Calibri" w:cs="Calibri"/>
        </w:rPr>
        <w:t xml:space="preserve">metre </w:t>
      </w:r>
      <w:r w:rsidR="003348D2" w:rsidRPr="00266852">
        <w:rPr>
          <w:rFonts w:ascii="Calibri" w:hAnsi="Calibri" w:cs="Calibri"/>
        </w:rPr>
        <w:t xml:space="preserve">arasında değişmektedir. </w:t>
      </w:r>
      <w:r w:rsidRPr="00266852">
        <w:rPr>
          <w:rFonts w:ascii="Calibri" w:hAnsi="Calibri" w:cs="Calibri"/>
        </w:rPr>
        <w:t>Ç</w:t>
      </w:r>
      <w:r w:rsidRPr="00266852">
        <w:rPr>
          <w:rFonts w:ascii="Calibri" w:hAnsi="Calibri" w:cs="Calibri"/>
          <w:b/>
          <w:bCs/>
        </w:rPr>
        <w:t xml:space="preserve">alışma döneminde </w:t>
      </w:r>
      <w:r w:rsidR="00A53D79" w:rsidRPr="00266852">
        <w:rPr>
          <w:rFonts w:ascii="Calibri" w:hAnsi="Calibri" w:cs="Calibri"/>
          <w:b/>
          <w:bCs/>
        </w:rPr>
        <w:t xml:space="preserve">irtifak şerit genişlikleri </w:t>
      </w:r>
      <w:r w:rsidRPr="00266852">
        <w:rPr>
          <w:rFonts w:ascii="Calibri" w:hAnsi="Calibri" w:cs="Calibri"/>
          <w:b/>
          <w:bCs/>
        </w:rPr>
        <w:t>genelde 6 metredir.</w:t>
      </w:r>
      <w:r w:rsidRPr="00266852">
        <w:rPr>
          <w:rFonts w:ascii="Calibri" w:hAnsi="Calibri" w:cs="Calibri"/>
        </w:rPr>
        <w:t xml:space="preserve"> Yasal çerçeve, Değerleme ve Arazi Edinim Süreci bölümlerinde konuyla ilgili detaylı bilgi verilmiştir.  </w:t>
      </w:r>
    </w:p>
    <w:p w14:paraId="2DCE9006" w14:textId="77777777" w:rsidR="00DD1C76" w:rsidRPr="00266852" w:rsidRDefault="00DD1C76" w:rsidP="00DD1C76">
      <w:pPr>
        <w:rPr>
          <w:rFonts w:ascii="Calibri" w:hAnsi="Calibri" w:cs="Calibri"/>
        </w:rPr>
      </w:pPr>
      <w:r w:rsidRPr="00266852">
        <w:rPr>
          <w:rFonts w:ascii="Calibri" w:hAnsi="Calibri" w:cs="Calibri"/>
        </w:rPr>
        <w:t xml:space="preserve">Türkiye sınırları içerisinde “kamu yararı” olan projelerde Devlet adına arazi edinimi çalışmalarını yürütmek “2942 (4650 Sayılı Kanunla Değişik) Sayılı Kamulaştırma Kanunu esas alınarak yapılmaktadır.” DSİ tarafından gerçekleştirilen tüm kamulaştırma faaliyetleri 2942 sayılı Kamulaştırma Kanununa göre yapılmaktadır. Projeyle ilgili kamulaştırma kararı 13 Haziran 2009 tarihinde kabul edilmiştir. Proje kapsamında özel mülkiyete konu arazilerin edinimi söz konusu olduğunda, DSİ 2942 sayılı Kamulaştırma Kanunun 8. Maddesi uyarınca, öncelikle uzlaşma görüşmeleri yoluyla araziyi satın alma yöntemine başvurmaktadır. </w:t>
      </w:r>
    </w:p>
    <w:p w14:paraId="6877F258" w14:textId="77777777" w:rsidR="00DD1C76" w:rsidRPr="00266852" w:rsidRDefault="00DD1C76" w:rsidP="00DD1C76">
      <w:pPr>
        <w:rPr>
          <w:rFonts w:ascii="Calibri" w:hAnsi="Calibri" w:cs="Calibri"/>
        </w:rPr>
      </w:pPr>
      <w:r w:rsidRPr="00266852">
        <w:rPr>
          <w:rFonts w:ascii="Calibri" w:hAnsi="Calibri" w:cs="Calibri"/>
        </w:rPr>
        <w:t>Uzlaşma yoluyla anlaşma sağlanamayan veya adresleri tespit edilemeyen hak sahipleri ile mülkiyeti ihtilaflı olan araziler için; Kamulaştırma Kanunu Madde 10 uyarınca ilgili asliye hukuk mahkemesinde kıymet takdiri ve tescil için dava açılmaktadır. Kamulaştırma bedelinin tespiti için açılan davanın dört ay içinde sonuçlandırılamaması halinde, tespit edilen bedele bu sürenin bitiminden itibaren kanuni faiz işletilir. Açılan dava sonucu mahkemece belirlenen kamulaştırma bedeli kamulaştırılan gayrimenkulün sahibine ödenmek üzere bir banka hesabına yatırılır. Mülkiyeti ihtilaflı veya davaya konu olmuş gayrimenkullerin kamulaştırma bedelleri ise 3’er aylık vadeli bir hesaba yatırılarak malik kesinleştikten sonra hak sahibine ödeme yapılmaktadır.</w:t>
      </w:r>
    </w:p>
    <w:p w14:paraId="5C9914B3" w14:textId="268AB6B3" w:rsidR="00DD1C76" w:rsidRPr="00266852" w:rsidRDefault="00DD1C76" w:rsidP="00DD1C76">
      <w:pPr>
        <w:rPr>
          <w:rFonts w:ascii="Calibri" w:hAnsi="Calibri" w:cs="Calibri"/>
        </w:rPr>
      </w:pPr>
      <w:r w:rsidRPr="00266852">
        <w:rPr>
          <w:rFonts w:ascii="Calibri" w:hAnsi="Calibri" w:cs="Calibri"/>
        </w:rPr>
        <w:t xml:space="preserve">Gerek anlaşma, ya da mahkemeye başvurmak için kamulaştırılacak taşınmaz malların piyasa değerleri göz önüne alınarak arazi bedellerinin belirlenmesi işi, </w:t>
      </w:r>
      <w:r w:rsidR="00935F3E" w:rsidRPr="00266852">
        <w:rPr>
          <w:rFonts w:ascii="Calibri" w:hAnsi="Calibri" w:cs="Calibri"/>
        </w:rPr>
        <w:t xml:space="preserve">yenileme </w:t>
      </w:r>
      <w:r w:rsidRPr="00266852">
        <w:rPr>
          <w:rFonts w:ascii="Calibri" w:hAnsi="Calibri" w:cs="Calibri"/>
        </w:rPr>
        <w:t>bedelini de kapsayacak şekilde yapılması gerekmektedir.</w:t>
      </w:r>
    </w:p>
    <w:p w14:paraId="77BC0518" w14:textId="77777777" w:rsidR="00DD1C76" w:rsidRPr="00266852" w:rsidRDefault="00DD1C76" w:rsidP="00DD1C76">
      <w:pPr>
        <w:rPr>
          <w:rFonts w:ascii="Calibri" w:hAnsi="Calibri" w:cs="Calibri"/>
        </w:rPr>
      </w:pPr>
      <w:r w:rsidRPr="00266852">
        <w:rPr>
          <w:rFonts w:ascii="Calibri" w:hAnsi="Calibri" w:cs="Calibri"/>
        </w:rPr>
        <w:t>Kamulaştırma bedelleri, Kamulaştırma Kanunu Madde 11’de belirtilen ölçütlere göre taşınmazın değerine etki eden bütün unsurlar dikkate alınmak suretiyle tespit edilmektedir.</w:t>
      </w:r>
    </w:p>
    <w:p w14:paraId="031C6368" w14:textId="7F860DDC" w:rsidR="00DD1C76" w:rsidRPr="00266852" w:rsidRDefault="00DD1C76" w:rsidP="00DD1C76">
      <w:pPr>
        <w:rPr>
          <w:rFonts w:ascii="Calibri" w:hAnsi="Calibri" w:cs="Calibri"/>
        </w:rPr>
      </w:pPr>
      <w:r w:rsidRPr="00266852">
        <w:rPr>
          <w:rFonts w:ascii="Calibri" w:hAnsi="Calibri" w:cs="Calibri"/>
        </w:rPr>
        <w:t xml:space="preserve">Kamulaştırma yoluyla arazi edinimi DSİ Emlak ve Kamulaştırma Daire Başkanlığı koordinasyonunda DSİ </w:t>
      </w:r>
      <w:r w:rsidR="00E8200B" w:rsidRPr="00266852">
        <w:rPr>
          <w:rFonts w:ascii="Calibri" w:hAnsi="Calibri" w:cs="Calibri"/>
        </w:rPr>
        <w:t>2. Bölge</w:t>
      </w:r>
      <w:r w:rsidRPr="00266852">
        <w:rPr>
          <w:rFonts w:ascii="Calibri" w:hAnsi="Calibri" w:cs="Calibri"/>
        </w:rPr>
        <w:t xml:space="preserve"> Müdürlüğü Emlak ve Kamulaştırma Şube Müdürlüğü tarafından yürütülecektir. Kamulaştırmaya konu arazilerin mülkiyet tespiti, tapu kayıtları, uydu fotoğrafları ve diğer belgeler DSİ Bölge Müdürlüğü tarafından gerçekleştirilecektir. Kamulaştırmaya konu olacak taşınmazlar uygulama projesi üzerinden proje ve inşaat grubu ile birlikte belirlenecektir. Arazi edinimi uygulamasında kamulaştırma kanununun 27. maddesi (acele el koyma) yoluna gidilmeyecektir. DSİ hak sahiplerine ödenecek kamulaştırma bedellerini bankaya yatırmadan arazilere girmeyecektir. Bu nedenle kamulaştırma işlemlerinin arazilere girmeden önce tamamlanabilmesi için inşaat programına bağlı olarak arazi edinimi planlaması yapılacaktır.</w:t>
      </w:r>
    </w:p>
    <w:p w14:paraId="7A486DF2" w14:textId="47AEE50F" w:rsidR="001D496A" w:rsidRPr="00266852" w:rsidRDefault="001D496A" w:rsidP="001D496A">
      <w:pPr>
        <w:rPr>
          <w:rFonts w:ascii="Calibri" w:hAnsi="Calibri" w:cs="Calibri"/>
          <w:highlight w:val="yellow"/>
        </w:rPr>
      </w:pPr>
    </w:p>
    <w:p w14:paraId="1B964BF0" w14:textId="45B36395" w:rsidR="001D496A" w:rsidRPr="00266852" w:rsidRDefault="001D496A">
      <w:pPr>
        <w:spacing w:before="0" w:after="160" w:line="259" w:lineRule="auto"/>
        <w:jc w:val="left"/>
        <w:rPr>
          <w:rFonts w:ascii="Calibri" w:hAnsi="Calibri" w:cs="Calibri"/>
          <w:highlight w:val="yellow"/>
        </w:rPr>
      </w:pPr>
      <w:r w:rsidRPr="00266852">
        <w:rPr>
          <w:rFonts w:ascii="Calibri" w:hAnsi="Calibri" w:cs="Calibri"/>
          <w:highlight w:val="yellow"/>
        </w:rPr>
        <w:br w:type="page"/>
      </w:r>
    </w:p>
    <w:p w14:paraId="5A6FBAC3" w14:textId="6F43E639" w:rsidR="00CF14EF" w:rsidRPr="00266852" w:rsidRDefault="00CF14EF" w:rsidP="00921490">
      <w:pPr>
        <w:pStyle w:val="Balk1"/>
        <w:numPr>
          <w:ilvl w:val="0"/>
          <w:numId w:val="51"/>
        </w:numPr>
        <w:rPr>
          <w:rFonts w:cs="Calibri"/>
          <w:noProof/>
        </w:rPr>
      </w:pPr>
      <w:bookmarkStart w:id="33" w:name="_Toc60047466"/>
      <w:r w:rsidRPr="00266852">
        <w:rPr>
          <w:rFonts w:cs="Calibri"/>
          <w:noProof/>
        </w:rPr>
        <w:lastRenderedPageBreak/>
        <w:t>Sosyo-Ekonomik Mevcut Durum</w:t>
      </w:r>
      <w:bookmarkEnd w:id="33"/>
    </w:p>
    <w:p w14:paraId="01C1E10E" w14:textId="7CFB074F" w:rsidR="000200FB" w:rsidRPr="00266852" w:rsidRDefault="000200FB" w:rsidP="000200FB">
      <w:pPr>
        <w:rPr>
          <w:rFonts w:ascii="Calibri" w:hAnsi="Calibri" w:cs="Calibri"/>
        </w:rPr>
      </w:pPr>
      <w:r w:rsidRPr="00266852">
        <w:rPr>
          <w:rFonts w:ascii="Calibri" w:hAnsi="Calibri" w:cs="Calibri"/>
        </w:rPr>
        <w:t>Yerleşimlerde Proje’den etkilenen hanelerin (</w:t>
      </w:r>
      <w:r w:rsidR="00CA5DA8" w:rsidRPr="00266852">
        <w:rPr>
          <w:rFonts w:ascii="Calibri" w:hAnsi="Calibri" w:cs="Calibri"/>
        </w:rPr>
        <w:t xml:space="preserve">PEH </w:t>
      </w:r>
      <w:r w:rsidRPr="00266852">
        <w:rPr>
          <w:rFonts w:ascii="Calibri" w:hAnsi="Calibri" w:cs="Calibri"/>
        </w:rPr>
        <w:t xml:space="preserve">) sosyo-ekonomik durumlarını tespit edebilmek için bir anket çalışması gerçekleştirilmiştir. Masabaşı çalışması ve anket çalışmasından elde edilen bilgilerin sonuçları aşağıdaki bölümlerde yer almaktadır. </w:t>
      </w:r>
    </w:p>
    <w:p w14:paraId="0466F3F2" w14:textId="333FCE49" w:rsidR="001F1D5E" w:rsidRPr="00266852" w:rsidRDefault="000200FB" w:rsidP="001F1D5E">
      <w:pPr>
        <w:rPr>
          <w:rFonts w:ascii="Calibri" w:hAnsi="Calibri" w:cs="Calibri"/>
        </w:rPr>
      </w:pPr>
      <w:r w:rsidRPr="00266852">
        <w:rPr>
          <w:rFonts w:ascii="Calibri" w:hAnsi="Calibri" w:cs="Calibri"/>
        </w:rPr>
        <w:t xml:space="preserve">Kamulaştırma ile arazi ediniminden etkilenecek olan </w:t>
      </w:r>
      <w:r w:rsidR="001F1D5E" w:rsidRPr="00266852">
        <w:rPr>
          <w:rFonts w:ascii="Calibri" w:hAnsi="Calibri" w:cs="Calibri"/>
        </w:rPr>
        <w:t>3</w:t>
      </w:r>
      <w:r w:rsidR="00FB6E1D" w:rsidRPr="00266852">
        <w:rPr>
          <w:rFonts w:ascii="Calibri" w:hAnsi="Calibri" w:cs="Calibri"/>
        </w:rPr>
        <w:t>5</w:t>
      </w:r>
      <w:r w:rsidRPr="00266852">
        <w:rPr>
          <w:rFonts w:ascii="Calibri" w:hAnsi="Calibri" w:cs="Calibri"/>
        </w:rPr>
        <w:t xml:space="preserve"> yerleşim ve bağlı oldukları ilçelerin geneline ait mevcut</w:t>
      </w:r>
      <w:r w:rsidR="00355AA2" w:rsidRPr="00266852">
        <w:rPr>
          <w:rFonts w:ascii="Calibri" w:hAnsi="Calibri" w:cs="Calibri"/>
        </w:rPr>
        <w:t xml:space="preserve"> durum; masabaşı çalışmaları, muhtar anketi analizi ve paydaş görüşmelerinden alınan verilerle hazırlanmıştır</w:t>
      </w:r>
      <w:r w:rsidRPr="00266852">
        <w:rPr>
          <w:rFonts w:ascii="Calibri" w:hAnsi="Calibri" w:cs="Calibri"/>
        </w:rPr>
        <w:t>.</w:t>
      </w:r>
      <w:r w:rsidR="00022708">
        <w:rPr>
          <w:rFonts w:ascii="Calibri" w:hAnsi="Calibri" w:cs="Calibri"/>
        </w:rPr>
        <w:t xml:space="preserve"> Bu 35 yerleşimin 12’si birinci kısım, 23’ü ikinci kısım arazi ediniminden etkilenecek yerleşimlerdir. </w:t>
      </w:r>
    </w:p>
    <w:p w14:paraId="7CA94355" w14:textId="77777777" w:rsidR="001F1D5E" w:rsidRPr="00266852" w:rsidRDefault="001F1D5E" w:rsidP="00921490">
      <w:pPr>
        <w:pStyle w:val="Balk2"/>
        <w:numPr>
          <w:ilvl w:val="1"/>
          <w:numId w:val="51"/>
        </w:numPr>
        <w:rPr>
          <w:rFonts w:cs="Calibri"/>
          <w:noProof/>
        </w:rPr>
      </w:pPr>
      <w:bookmarkStart w:id="34" w:name="_Toc48678587"/>
      <w:bookmarkStart w:id="35" w:name="_Toc55140537"/>
      <w:bookmarkStart w:id="36" w:name="_Toc60047467"/>
      <w:r w:rsidRPr="00266852">
        <w:rPr>
          <w:rFonts w:cs="Calibri"/>
          <w:noProof/>
        </w:rPr>
        <w:t>Demografi</w:t>
      </w:r>
      <w:bookmarkEnd w:id="34"/>
      <w:bookmarkEnd w:id="35"/>
      <w:bookmarkEnd w:id="36"/>
    </w:p>
    <w:p w14:paraId="04890B78" w14:textId="77777777" w:rsidR="001F1D5E" w:rsidRPr="00266852" w:rsidRDefault="001F1D5E" w:rsidP="001F1D5E">
      <w:pPr>
        <w:rPr>
          <w:rFonts w:ascii="Calibri" w:hAnsi="Calibri" w:cs="Calibri"/>
        </w:rPr>
      </w:pPr>
      <w:r w:rsidRPr="00266852">
        <w:rPr>
          <w:rFonts w:ascii="Calibri" w:hAnsi="Calibri" w:cs="Calibri"/>
        </w:rPr>
        <w:t xml:space="preserve">Proje etki alanında bulunan 35 yerleşimin yer aldığı Manisa, nüfusu 2011 yılından itibaren düzenli bir şekilde artış gösteren, şehirleşme, okuma-yazma oranı, istihdam seviyesi gibi sosyoekonomik göstergelerde Türkiye ortalamasının üstünde bir ildir.  </w:t>
      </w:r>
    </w:p>
    <w:p w14:paraId="1889AA2D" w14:textId="1A398FAA" w:rsidR="001F1D5E" w:rsidRPr="00266852" w:rsidRDefault="001F1D5E" w:rsidP="001F1D5E">
      <w:pPr>
        <w:rPr>
          <w:rFonts w:ascii="Calibri" w:hAnsi="Calibri" w:cs="Calibri"/>
        </w:rPr>
      </w:pPr>
      <w:r w:rsidRPr="00266852">
        <w:rPr>
          <w:rFonts w:ascii="Calibri" w:hAnsi="Calibri" w:cs="Calibri"/>
        </w:rPr>
        <w:t>Nüfusu 1.440.611 olan Manisa ili</w:t>
      </w:r>
      <w:r w:rsidR="00355AA2" w:rsidRPr="00266852">
        <w:rPr>
          <w:rFonts w:ascii="Calibri" w:hAnsi="Calibri" w:cs="Calibri"/>
        </w:rPr>
        <w:t>,</w:t>
      </w:r>
      <w:r w:rsidRPr="00266852">
        <w:rPr>
          <w:rFonts w:ascii="Calibri" w:hAnsi="Calibri" w:cs="Calibri"/>
        </w:rPr>
        <w:t xml:space="preserve"> bu nüfus büyüklüğü ile Türkiye nüfusunun %1,7’sini oluştururken, en fazla nüfusa sahip 14. il konumundadır. 2019 ADNKS sonuçlarına göre Manisa ilinde erkek nüfusun oranı %50,3, kadın nüfusun oranı ise %49,7’dir. </w:t>
      </w:r>
    </w:p>
    <w:p w14:paraId="745240EF" w14:textId="7B0B0BB8" w:rsidR="001F1D5E" w:rsidRPr="00266852" w:rsidRDefault="001F1D5E" w:rsidP="001F1D5E">
      <w:pPr>
        <w:rPr>
          <w:rFonts w:ascii="Calibri" w:hAnsi="Calibri" w:cs="Calibri"/>
        </w:rPr>
      </w:pPr>
      <w:r w:rsidRPr="00266852">
        <w:rPr>
          <w:rFonts w:ascii="Calibri" w:hAnsi="Calibri" w:cs="Calibri"/>
        </w:rPr>
        <w:t xml:space="preserve">Manisa ilinde yıllık nüfus artış hızı 2017-2018 döneminde </w:t>
      </w:r>
      <w:r w:rsidR="00355AA2" w:rsidRPr="00266852">
        <w:rPr>
          <w:rFonts w:ascii="Calibri" w:hAnsi="Calibri" w:cs="Calibri"/>
        </w:rPr>
        <w:t>‰</w:t>
      </w:r>
      <w:r w:rsidRPr="00266852">
        <w:rPr>
          <w:rFonts w:ascii="Calibri" w:hAnsi="Calibri" w:cs="Calibri"/>
        </w:rPr>
        <w:t xml:space="preserve">11,7 iken 2018-2019 döneminde ‰7,6 olarak gerçekleşmiştir. Bu nüfus artışı Türkiye ortalamasının altındadır (‰13,9). Proje kapsamındaki Alaşehir ve Sarıgöl ilçelerinde yıllık nüfus artış hızı ise sırasıyla </w:t>
      </w:r>
      <w:bookmarkStart w:id="37" w:name="_Hlk56404517"/>
      <w:r w:rsidRPr="00266852">
        <w:rPr>
          <w:rFonts w:ascii="Calibri" w:hAnsi="Calibri" w:cs="Calibri"/>
        </w:rPr>
        <w:t>‰</w:t>
      </w:r>
      <w:bookmarkEnd w:id="37"/>
      <w:r w:rsidRPr="00266852">
        <w:rPr>
          <w:rFonts w:ascii="Calibri" w:hAnsi="Calibri" w:cs="Calibri"/>
        </w:rPr>
        <w:t xml:space="preserve">1,1 ve ‰-1,9’dur.                                                                 </w:t>
      </w:r>
    </w:p>
    <w:p w14:paraId="129200B2" w14:textId="77777777" w:rsidR="001F1D5E" w:rsidRPr="00266852" w:rsidRDefault="001F1D5E" w:rsidP="001F1D5E">
      <w:pPr>
        <w:rPr>
          <w:rFonts w:ascii="Calibri" w:hAnsi="Calibri" w:cs="Calibri"/>
        </w:rPr>
      </w:pPr>
      <w:r w:rsidRPr="00266852">
        <w:rPr>
          <w:rFonts w:ascii="Calibri" w:hAnsi="Calibri" w:cs="Calibri"/>
        </w:rPr>
        <w:t xml:space="preserve">Manisa ilinde 2018 yılında 109 olan nüfus yoğunluğu 2019 yılında artarak 110 olarak gerçekleşmiştir. Bu rakam Türkiye’nin ortalama nüfus yoğunluğu (108) ile oldukça yakındır. </w:t>
      </w:r>
    </w:p>
    <w:p w14:paraId="0631677D" w14:textId="77777777" w:rsidR="001F1D5E" w:rsidRPr="00266852" w:rsidRDefault="001F1D5E" w:rsidP="001F1D5E">
      <w:pPr>
        <w:rPr>
          <w:rFonts w:ascii="Calibri" w:hAnsi="Calibri" w:cs="Calibri"/>
        </w:rPr>
      </w:pPr>
      <w:r w:rsidRPr="00266852">
        <w:rPr>
          <w:rFonts w:ascii="Calibri" w:hAnsi="Calibri" w:cs="Calibri"/>
        </w:rPr>
        <w:t xml:space="preserve">İlde ortalama hane halkı büyüklüğü 3,1 ile Türkiye ortalamasının (3,4) altındadır. </w:t>
      </w:r>
    </w:p>
    <w:p w14:paraId="305BCA14" w14:textId="77777777" w:rsidR="001F1D5E" w:rsidRPr="00266852" w:rsidRDefault="001F1D5E" w:rsidP="001F1D5E">
      <w:pPr>
        <w:rPr>
          <w:rFonts w:ascii="Calibri" w:hAnsi="Calibri" w:cs="Calibri"/>
        </w:rPr>
      </w:pPr>
      <w:r w:rsidRPr="00266852">
        <w:rPr>
          <w:rFonts w:ascii="Calibri" w:hAnsi="Calibri" w:cs="Calibri"/>
        </w:rPr>
        <w:t xml:space="preserve">2019 nüfus verilerine göre il nüfusunun %68’i 15-64 yaş arasındadır. </w:t>
      </w:r>
    </w:p>
    <w:p w14:paraId="4C64266D" w14:textId="77777777" w:rsidR="001F1D5E" w:rsidRPr="00266852" w:rsidRDefault="001F1D5E" w:rsidP="001F1D5E">
      <w:pPr>
        <w:rPr>
          <w:rFonts w:ascii="Calibri" w:hAnsi="Calibri" w:cs="Calibri"/>
        </w:rPr>
      </w:pPr>
      <w:r w:rsidRPr="00266852">
        <w:rPr>
          <w:rFonts w:ascii="Calibri" w:hAnsi="Calibri" w:cs="Calibri"/>
        </w:rPr>
        <w:t xml:space="preserve">Aşağıdaki şekilde yer alan nüfusa göre ilçe sıralamasına bakıldığında Proje kapsamında yer alan Alaşehir’in Manisa’ya bağlı 17 ilçe arasından en yüksek nüfusa sahip 7’nci, Sarıgöl’ün ise 12’nci sırada yer aldığı görülmektedir. Bu iki ilçenin tarım konusundaki gelişmişliklerine rağmen ilin hem sanayi hem tarım konusunda daha fazla öne çıkan diğer ilçelerine göre daha az cazip oldukları anlaşılmaktadır. Yukarıda yer verilen nüfus artış hızları da buna işaret etmektedir. </w:t>
      </w:r>
    </w:p>
    <w:p w14:paraId="7DD65DEF" w14:textId="77777777" w:rsidR="0027182E" w:rsidRPr="00266852" w:rsidRDefault="001F1D5E" w:rsidP="0027182E">
      <w:pPr>
        <w:keepNext/>
        <w:rPr>
          <w:rFonts w:ascii="Calibri" w:hAnsi="Calibri" w:cs="Calibri"/>
        </w:rPr>
      </w:pPr>
      <w:r w:rsidRPr="00266852">
        <w:rPr>
          <w:rFonts w:ascii="Calibri" w:hAnsi="Calibri" w:cs="Calibri"/>
          <w:noProof/>
          <w:lang w:eastAsia="tr-TR"/>
        </w:rPr>
        <w:drawing>
          <wp:inline distT="0" distB="0" distL="0" distR="0" wp14:anchorId="0B182739" wp14:editId="38A5618A">
            <wp:extent cx="5760720" cy="1501140"/>
            <wp:effectExtent l="0" t="0" r="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60720" cy="1501140"/>
                    </a:xfrm>
                    <a:prstGeom prst="rect">
                      <a:avLst/>
                    </a:prstGeom>
                    <a:noFill/>
                    <a:ln>
                      <a:noFill/>
                    </a:ln>
                  </pic:spPr>
                </pic:pic>
              </a:graphicData>
            </a:graphic>
          </wp:inline>
        </w:drawing>
      </w:r>
    </w:p>
    <w:p w14:paraId="3922F02D" w14:textId="1C11AEC5" w:rsidR="001F1D5E" w:rsidRPr="00266852" w:rsidRDefault="0027182E" w:rsidP="0027182E">
      <w:pPr>
        <w:pStyle w:val="ResimYazs"/>
        <w:rPr>
          <w:rFonts w:cs="Calibri"/>
        </w:rPr>
      </w:pPr>
      <w:bookmarkStart w:id="38" w:name="_Toc56507158"/>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2</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1</w:t>
      </w:r>
      <w:r w:rsidR="00720221">
        <w:rPr>
          <w:rFonts w:cs="Calibri"/>
        </w:rPr>
        <w:fldChar w:fldCharType="end"/>
      </w:r>
      <w:r w:rsidRPr="00266852">
        <w:rPr>
          <w:rFonts w:cs="Calibri"/>
        </w:rPr>
        <w:t>. Manisa'ya Bağlı İlçelerin Nüfusa Göre Sıralaması</w:t>
      </w:r>
      <w:bookmarkEnd w:id="38"/>
    </w:p>
    <w:p w14:paraId="0F4A032B" w14:textId="77777777" w:rsidR="001F1D5E" w:rsidRPr="00266852" w:rsidRDefault="001F1D5E" w:rsidP="001F1D5E">
      <w:pPr>
        <w:rPr>
          <w:rFonts w:ascii="Calibri" w:hAnsi="Calibri" w:cs="Calibri"/>
        </w:rPr>
      </w:pPr>
      <w:r w:rsidRPr="00266852">
        <w:rPr>
          <w:rFonts w:ascii="Calibri" w:hAnsi="Calibri" w:cs="Calibri"/>
        </w:rPr>
        <w:t xml:space="preserve">Aşağıdaki grafikte Manisa, Alaşehir ve Sarıgöl’ün yıllara göre nüfusu verilmiştir. Manisa’da il genelinde son 5 yıldaki nüfus artış hızı daha belirgin görülmektedir. Alaşehir ve Sarıgöl nüfuslarında ise radikal bir değişim olmamıştır. Buna rağmen yalnızca Sarıgöl’de nüfusta azalma olduğu dikkat çekmektedir. </w:t>
      </w:r>
    </w:p>
    <w:p w14:paraId="17D5544D" w14:textId="77777777" w:rsidR="0027182E" w:rsidRPr="00266852" w:rsidRDefault="001F1D5E" w:rsidP="0027182E">
      <w:pPr>
        <w:keepNext/>
        <w:rPr>
          <w:rFonts w:ascii="Calibri" w:hAnsi="Calibri" w:cs="Calibri"/>
        </w:rPr>
      </w:pPr>
      <w:r w:rsidRPr="00266852">
        <w:rPr>
          <w:rFonts w:ascii="Calibri" w:hAnsi="Calibri" w:cs="Calibri"/>
          <w:noProof/>
          <w:lang w:eastAsia="tr-TR"/>
        </w:rPr>
        <w:lastRenderedPageBreak/>
        <w:drawing>
          <wp:inline distT="0" distB="0" distL="0" distR="0" wp14:anchorId="3B9BCEF0" wp14:editId="635EA4ED">
            <wp:extent cx="4572000" cy="2743200"/>
            <wp:effectExtent l="0" t="0" r="0" b="0"/>
            <wp:docPr id="74" name="Grafik 74">
              <a:extLst xmlns:a="http://schemas.openxmlformats.org/drawingml/2006/main">
                <a:ext uri="{FF2B5EF4-FFF2-40B4-BE49-F238E27FC236}">
                  <a16:creationId xmlns:a16="http://schemas.microsoft.com/office/drawing/2014/main" id="{65C33448-D7A5-4D3C-8522-1D1AF54F2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683AE6" w14:textId="77A9F4D8" w:rsidR="001F1D5E" w:rsidRPr="00266852" w:rsidRDefault="0027182E" w:rsidP="0027182E">
      <w:pPr>
        <w:pStyle w:val="ResimYazs"/>
        <w:rPr>
          <w:rFonts w:cs="Calibri"/>
        </w:rPr>
      </w:pPr>
      <w:bookmarkStart w:id="39" w:name="_Toc56507159"/>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2</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2</w:t>
      </w:r>
      <w:r w:rsidR="00720221">
        <w:rPr>
          <w:rFonts w:cs="Calibri"/>
        </w:rPr>
        <w:fldChar w:fldCharType="end"/>
      </w:r>
      <w:r w:rsidRPr="00266852">
        <w:rPr>
          <w:rFonts w:cs="Calibri"/>
        </w:rPr>
        <w:t>. Proje Alanında Nüfusun Yıllara Göre Değişimi</w:t>
      </w:r>
      <w:bookmarkEnd w:id="39"/>
    </w:p>
    <w:p w14:paraId="184A9341" w14:textId="77777777" w:rsidR="001F1D5E" w:rsidRPr="00266852" w:rsidRDefault="001F1D5E" w:rsidP="001F1D5E">
      <w:pPr>
        <w:spacing w:before="0" w:after="0"/>
        <w:contextualSpacing/>
        <w:rPr>
          <w:rFonts w:ascii="Calibri" w:hAnsi="Calibri" w:cs="Calibri"/>
        </w:rPr>
      </w:pPr>
      <w:bookmarkStart w:id="40" w:name="_Toc48678588"/>
    </w:p>
    <w:p w14:paraId="7FFFECD7" w14:textId="77777777" w:rsidR="001F1D5E" w:rsidRPr="00266852" w:rsidRDefault="001F1D5E" w:rsidP="001F1D5E">
      <w:pPr>
        <w:pStyle w:val="GvdeMetni"/>
        <w:keepNext/>
        <w:rPr>
          <w:rFonts w:cs="Calibri"/>
        </w:rPr>
      </w:pPr>
      <w:r w:rsidRPr="00266852">
        <w:rPr>
          <w:rFonts w:cs="Calibri"/>
          <w:noProof/>
          <w:lang w:val="tr-TR" w:eastAsia="tr-TR"/>
        </w:rPr>
        <w:drawing>
          <wp:inline distT="0" distB="0" distL="0" distR="0" wp14:anchorId="40EA0CD6" wp14:editId="6DFB476E">
            <wp:extent cx="5760720" cy="279019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60720" cy="2790190"/>
                    </a:xfrm>
                    <a:prstGeom prst="rect">
                      <a:avLst/>
                    </a:prstGeom>
                    <a:noFill/>
                    <a:ln>
                      <a:noFill/>
                    </a:ln>
                  </pic:spPr>
                </pic:pic>
              </a:graphicData>
            </a:graphic>
          </wp:inline>
        </w:drawing>
      </w:r>
    </w:p>
    <w:p w14:paraId="182DF835" w14:textId="7207E678" w:rsidR="001F1D5E" w:rsidRPr="00266852" w:rsidRDefault="001F1D5E" w:rsidP="001F1D5E">
      <w:pPr>
        <w:pStyle w:val="ResimYazs"/>
        <w:rPr>
          <w:rFonts w:cs="Calibri"/>
          <w:lang w:val="tr-TR"/>
        </w:rPr>
      </w:pPr>
      <w:bookmarkStart w:id="41" w:name="_Toc56507160"/>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2</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3</w:t>
      </w:r>
      <w:r w:rsidR="00720221">
        <w:rPr>
          <w:rFonts w:cs="Calibri"/>
        </w:rPr>
        <w:fldChar w:fldCharType="end"/>
      </w:r>
      <w:r w:rsidRPr="00266852">
        <w:rPr>
          <w:rFonts w:cs="Calibri"/>
        </w:rPr>
        <w:t>. Proje Alanı Uydu Görüntüsü ve Mesafe Bilgisi</w:t>
      </w:r>
      <w:bookmarkEnd w:id="41"/>
    </w:p>
    <w:p w14:paraId="3697C5B9" w14:textId="77777777" w:rsidR="001F1D5E" w:rsidRPr="00266852" w:rsidRDefault="001F1D5E" w:rsidP="001F1D5E">
      <w:pPr>
        <w:rPr>
          <w:rFonts w:ascii="Calibri" w:hAnsi="Calibri" w:cs="Calibri"/>
        </w:rPr>
      </w:pPr>
      <w:r w:rsidRPr="00266852">
        <w:rPr>
          <w:rFonts w:ascii="Calibri" w:hAnsi="Calibri" w:cs="Calibri"/>
        </w:rPr>
        <w:t xml:space="preserve">Proje sahasındaki ilçeler Manisa il merkezine uzak konumda bulunmalarına rağmen şehirleşme anlamında kentsel bir karakteristiğe sahiptirler. Bununla birlikte tarımsal sulamaya dahil olan mahallelerin çoğunluğu kırsal bölgelerde yer almaktadır. Aşağıdaki tabloda Proje alanında yer alan yerleşimlerin nüfusları ve mevsimsel nüfus artışları gösterilmiştir. </w:t>
      </w:r>
    </w:p>
    <w:p w14:paraId="77891415" w14:textId="0906417B" w:rsidR="001F1D5E" w:rsidRPr="00266852" w:rsidRDefault="001F1D5E" w:rsidP="001F1D5E">
      <w:pPr>
        <w:pStyle w:val="ResimYazs"/>
        <w:keepNext/>
        <w:rPr>
          <w:rFonts w:cs="Calibri"/>
          <w:lang w:val="tr-TR"/>
        </w:rPr>
      </w:pPr>
      <w:bookmarkStart w:id="42" w:name="_Toc56431027"/>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Proje Sahasındaki Nüfusun Dağılımı ve Yerleşim Karakteristiği</w:t>
      </w:r>
      <w:bookmarkEnd w:id="42"/>
    </w:p>
    <w:tbl>
      <w:tblPr>
        <w:tblStyle w:val="LightList-Accent111"/>
        <w:tblW w:w="7449" w:type="dxa"/>
        <w:tblLook w:val="04A0" w:firstRow="1" w:lastRow="0" w:firstColumn="1" w:lastColumn="0" w:noHBand="0" w:noVBand="1"/>
      </w:tblPr>
      <w:tblGrid>
        <w:gridCol w:w="1620"/>
        <w:gridCol w:w="1215"/>
        <w:gridCol w:w="1598"/>
        <w:gridCol w:w="1076"/>
        <w:gridCol w:w="1940"/>
      </w:tblGrid>
      <w:tr w:rsidR="001F1D5E" w:rsidRPr="00266852" w14:paraId="2E1A440A" w14:textId="77777777" w:rsidTr="00D558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0D46D93" w14:textId="77777777" w:rsidR="001F1D5E" w:rsidRPr="00266852" w:rsidRDefault="001F1D5E" w:rsidP="00D558F0">
            <w:pPr>
              <w:spacing w:before="0" w:after="0"/>
              <w:jc w:val="center"/>
              <w:rPr>
                <w:rFonts w:cs="Calibri"/>
                <w:b w:val="0"/>
                <w:bCs w:val="0"/>
                <w:szCs w:val="18"/>
                <w:lang w:eastAsia="tr-TR"/>
              </w:rPr>
            </w:pPr>
            <w:r w:rsidRPr="00266852">
              <w:rPr>
                <w:rFonts w:cs="Calibri"/>
                <w:b w:val="0"/>
                <w:bCs w:val="0"/>
                <w:szCs w:val="18"/>
                <w:lang w:eastAsia="tr-TR"/>
              </w:rPr>
              <w:t>No</w:t>
            </w:r>
          </w:p>
        </w:tc>
        <w:tc>
          <w:tcPr>
            <w:tcW w:w="1215" w:type="dxa"/>
            <w:hideMark/>
          </w:tcPr>
          <w:p w14:paraId="507C9BA9"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cs="Calibri"/>
                <w:b w:val="0"/>
                <w:bCs w:val="0"/>
                <w:szCs w:val="18"/>
                <w:lang w:eastAsia="tr-TR"/>
              </w:rPr>
            </w:pPr>
            <w:r w:rsidRPr="00266852">
              <w:rPr>
                <w:rFonts w:cs="Calibri"/>
                <w:b w:val="0"/>
                <w:bCs w:val="0"/>
                <w:szCs w:val="18"/>
                <w:lang w:eastAsia="tr-TR"/>
              </w:rPr>
              <w:t>Bağlı İlçe</w:t>
            </w:r>
          </w:p>
        </w:tc>
        <w:tc>
          <w:tcPr>
            <w:tcW w:w="1598" w:type="dxa"/>
            <w:hideMark/>
          </w:tcPr>
          <w:p w14:paraId="576C7484"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cs="Calibri"/>
                <w:b w:val="0"/>
                <w:bCs w:val="0"/>
                <w:szCs w:val="18"/>
                <w:lang w:eastAsia="tr-TR"/>
              </w:rPr>
            </w:pPr>
            <w:r w:rsidRPr="00266852">
              <w:rPr>
                <w:rFonts w:cs="Calibri"/>
                <w:b w:val="0"/>
                <w:bCs w:val="0"/>
                <w:szCs w:val="18"/>
                <w:lang w:eastAsia="tr-TR"/>
              </w:rPr>
              <w:t>Yerleşim</w:t>
            </w:r>
          </w:p>
        </w:tc>
        <w:tc>
          <w:tcPr>
            <w:tcW w:w="1076" w:type="dxa"/>
            <w:hideMark/>
          </w:tcPr>
          <w:p w14:paraId="76BEC8C9"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cs="Calibri"/>
                <w:b w:val="0"/>
                <w:bCs w:val="0"/>
                <w:szCs w:val="18"/>
                <w:lang w:eastAsia="tr-TR"/>
              </w:rPr>
            </w:pPr>
            <w:r w:rsidRPr="00266852">
              <w:rPr>
                <w:rFonts w:cs="Calibri"/>
                <w:b w:val="0"/>
                <w:bCs w:val="0"/>
                <w:szCs w:val="18"/>
                <w:lang w:eastAsia="tr-TR"/>
              </w:rPr>
              <w:t>Nüfusu</w:t>
            </w:r>
          </w:p>
        </w:tc>
        <w:tc>
          <w:tcPr>
            <w:tcW w:w="1940" w:type="dxa"/>
          </w:tcPr>
          <w:p w14:paraId="1029C94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cs="Calibri"/>
                <w:b w:val="0"/>
                <w:bCs w:val="0"/>
                <w:szCs w:val="18"/>
                <w:lang w:eastAsia="tr-TR"/>
              </w:rPr>
            </w:pPr>
            <w:r w:rsidRPr="00266852">
              <w:rPr>
                <w:rFonts w:cs="Calibri"/>
                <w:b w:val="0"/>
                <w:bCs w:val="0"/>
                <w:szCs w:val="18"/>
                <w:lang w:eastAsia="tr-TR"/>
              </w:rPr>
              <w:t>Yaz-Kış Nüfusu</w:t>
            </w:r>
          </w:p>
        </w:tc>
      </w:tr>
      <w:tr w:rsidR="001F1D5E" w:rsidRPr="00266852" w14:paraId="3028D951"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0B0F86B"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w:t>
            </w:r>
          </w:p>
        </w:tc>
        <w:tc>
          <w:tcPr>
            <w:tcW w:w="1215" w:type="dxa"/>
          </w:tcPr>
          <w:p w14:paraId="6036F0F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36C73A9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Caberkamara</w:t>
            </w:r>
          </w:p>
        </w:tc>
        <w:tc>
          <w:tcPr>
            <w:tcW w:w="1076" w:type="dxa"/>
          </w:tcPr>
          <w:p w14:paraId="141FFDF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361</w:t>
            </w:r>
          </w:p>
        </w:tc>
        <w:tc>
          <w:tcPr>
            <w:tcW w:w="1940" w:type="dxa"/>
          </w:tcPr>
          <w:p w14:paraId="2A5F96C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1127AEB1"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2A25BDA9"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w:t>
            </w:r>
          </w:p>
        </w:tc>
        <w:tc>
          <w:tcPr>
            <w:tcW w:w="1215" w:type="dxa"/>
          </w:tcPr>
          <w:p w14:paraId="04E9CFF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18DB185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Gümüşçay</w:t>
            </w:r>
          </w:p>
        </w:tc>
        <w:tc>
          <w:tcPr>
            <w:tcW w:w="1076" w:type="dxa"/>
          </w:tcPr>
          <w:p w14:paraId="28414F2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763</w:t>
            </w:r>
          </w:p>
        </w:tc>
        <w:tc>
          <w:tcPr>
            <w:tcW w:w="1940" w:type="dxa"/>
          </w:tcPr>
          <w:p w14:paraId="6C86F9B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5A142BD6"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A65667C"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w:t>
            </w:r>
          </w:p>
        </w:tc>
        <w:tc>
          <w:tcPr>
            <w:tcW w:w="1215" w:type="dxa"/>
          </w:tcPr>
          <w:p w14:paraId="5F19870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715CF0A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Yeşilyurt</w:t>
            </w:r>
          </w:p>
        </w:tc>
        <w:tc>
          <w:tcPr>
            <w:tcW w:w="1076" w:type="dxa"/>
          </w:tcPr>
          <w:p w14:paraId="158A095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3.730</w:t>
            </w:r>
          </w:p>
        </w:tc>
        <w:tc>
          <w:tcPr>
            <w:tcW w:w="1940" w:type="dxa"/>
          </w:tcPr>
          <w:p w14:paraId="6B954F6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384B7296"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2E28FAD"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4</w:t>
            </w:r>
          </w:p>
        </w:tc>
        <w:tc>
          <w:tcPr>
            <w:tcW w:w="1215" w:type="dxa"/>
          </w:tcPr>
          <w:p w14:paraId="58AEBF0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42E27D6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Killik</w:t>
            </w:r>
          </w:p>
        </w:tc>
        <w:tc>
          <w:tcPr>
            <w:tcW w:w="1076" w:type="dxa"/>
          </w:tcPr>
          <w:p w14:paraId="05F2A64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2.337</w:t>
            </w:r>
          </w:p>
        </w:tc>
        <w:tc>
          <w:tcPr>
            <w:tcW w:w="1940" w:type="dxa"/>
          </w:tcPr>
          <w:p w14:paraId="48E29A6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064D3377"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177AB4D"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5</w:t>
            </w:r>
          </w:p>
        </w:tc>
        <w:tc>
          <w:tcPr>
            <w:tcW w:w="1215" w:type="dxa"/>
          </w:tcPr>
          <w:p w14:paraId="26F3756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64EBAE6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Subaşı</w:t>
            </w:r>
          </w:p>
        </w:tc>
        <w:tc>
          <w:tcPr>
            <w:tcW w:w="1076" w:type="dxa"/>
          </w:tcPr>
          <w:p w14:paraId="408DC7C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842</w:t>
            </w:r>
          </w:p>
        </w:tc>
        <w:tc>
          <w:tcPr>
            <w:tcW w:w="1940" w:type="dxa"/>
          </w:tcPr>
          <w:p w14:paraId="1A35355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5C916FCF"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ABC0750"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6</w:t>
            </w:r>
          </w:p>
        </w:tc>
        <w:tc>
          <w:tcPr>
            <w:tcW w:w="1215" w:type="dxa"/>
          </w:tcPr>
          <w:p w14:paraId="7A7172E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6D522F3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Akkeçili</w:t>
            </w:r>
          </w:p>
        </w:tc>
        <w:tc>
          <w:tcPr>
            <w:tcW w:w="1076" w:type="dxa"/>
          </w:tcPr>
          <w:p w14:paraId="04EADB8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579</w:t>
            </w:r>
          </w:p>
        </w:tc>
        <w:tc>
          <w:tcPr>
            <w:tcW w:w="1940" w:type="dxa"/>
          </w:tcPr>
          <w:p w14:paraId="40F39B1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1D2F36C6"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27B49B7"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7</w:t>
            </w:r>
          </w:p>
        </w:tc>
        <w:tc>
          <w:tcPr>
            <w:tcW w:w="1215" w:type="dxa"/>
          </w:tcPr>
          <w:p w14:paraId="5EC7D27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szCs w:val="18"/>
                <w:lang w:eastAsia="tr-TR"/>
              </w:rPr>
            </w:pPr>
            <w:r w:rsidRPr="00266852">
              <w:rPr>
                <w:rFonts w:cs="Calibri"/>
                <w:color w:val="000000"/>
                <w:szCs w:val="18"/>
                <w:lang w:eastAsia="tr-TR"/>
              </w:rPr>
              <w:t>Alaşehir</w:t>
            </w:r>
          </w:p>
        </w:tc>
        <w:tc>
          <w:tcPr>
            <w:tcW w:w="1598" w:type="dxa"/>
          </w:tcPr>
          <w:p w14:paraId="32E0EE2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Badınca</w:t>
            </w:r>
          </w:p>
        </w:tc>
        <w:tc>
          <w:tcPr>
            <w:tcW w:w="1076" w:type="dxa"/>
          </w:tcPr>
          <w:p w14:paraId="7A1E05D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408</w:t>
            </w:r>
          </w:p>
        </w:tc>
        <w:tc>
          <w:tcPr>
            <w:tcW w:w="1940" w:type="dxa"/>
          </w:tcPr>
          <w:p w14:paraId="6CD4077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08CD901E"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7551BFA"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8</w:t>
            </w:r>
          </w:p>
        </w:tc>
        <w:tc>
          <w:tcPr>
            <w:tcW w:w="1215" w:type="dxa"/>
          </w:tcPr>
          <w:p w14:paraId="571F1BB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5F760EE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Baklacı</w:t>
            </w:r>
          </w:p>
        </w:tc>
        <w:tc>
          <w:tcPr>
            <w:tcW w:w="1076" w:type="dxa"/>
          </w:tcPr>
          <w:p w14:paraId="4F27415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1.133</w:t>
            </w:r>
          </w:p>
        </w:tc>
        <w:tc>
          <w:tcPr>
            <w:tcW w:w="1940" w:type="dxa"/>
          </w:tcPr>
          <w:p w14:paraId="3003472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21310492"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11E866B"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9</w:t>
            </w:r>
          </w:p>
        </w:tc>
        <w:tc>
          <w:tcPr>
            <w:tcW w:w="1215" w:type="dxa"/>
          </w:tcPr>
          <w:p w14:paraId="1B17A79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szCs w:val="18"/>
                <w:lang w:eastAsia="tr-TR"/>
              </w:rPr>
            </w:pPr>
            <w:r w:rsidRPr="00266852">
              <w:rPr>
                <w:rFonts w:cs="Calibri"/>
                <w:color w:val="000000"/>
                <w:szCs w:val="18"/>
                <w:lang w:eastAsia="tr-TR"/>
              </w:rPr>
              <w:t>Alaşehir</w:t>
            </w:r>
          </w:p>
        </w:tc>
        <w:tc>
          <w:tcPr>
            <w:tcW w:w="1598" w:type="dxa"/>
          </w:tcPr>
          <w:p w14:paraId="7584205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Belenyaka</w:t>
            </w:r>
          </w:p>
        </w:tc>
        <w:tc>
          <w:tcPr>
            <w:tcW w:w="1076" w:type="dxa"/>
          </w:tcPr>
          <w:p w14:paraId="68D9B26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638</w:t>
            </w:r>
          </w:p>
        </w:tc>
        <w:tc>
          <w:tcPr>
            <w:tcW w:w="1940" w:type="dxa"/>
          </w:tcPr>
          <w:p w14:paraId="029ECD2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1E3562B1"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70891FBE"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lastRenderedPageBreak/>
              <w:t>10</w:t>
            </w:r>
          </w:p>
        </w:tc>
        <w:tc>
          <w:tcPr>
            <w:tcW w:w="1215" w:type="dxa"/>
          </w:tcPr>
          <w:p w14:paraId="5793B08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57E862F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Çakırcaali</w:t>
            </w:r>
          </w:p>
        </w:tc>
        <w:tc>
          <w:tcPr>
            <w:tcW w:w="1076" w:type="dxa"/>
          </w:tcPr>
          <w:p w14:paraId="092A815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429</w:t>
            </w:r>
          </w:p>
        </w:tc>
        <w:tc>
          <w:tcPr>
            <w:tcW w:w="1940" w:type="dxa"/>
          </w:tcPr>
          <w:p w14:paraId="3EB0C2F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1C1F2A6D"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117E0AB"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11</w:t>
            </w:r>
          </w:p>
        </w:tc>
        <w:tc>
          <w:tcPr>
            <w:tcW w:w="1215" w:type="dxa"/>
          </w:tcPr>
          <w:p w14:paraId="0C12B4B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44ABE45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Delemenler</w:t>
            </w:r>
          </w:p>
        </w:tc>
        <w:tc>
          <w:tcPr>
            <w:tcW w:w="1076" w:type="dxa"/>
          </w:tcPr>
          <w:p w14:paraId="1162C4D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2.004</w:t>
            </w:r>
          </w:p>
        </w:tc>
        <w:tc>
          <w:tcPr>
            <w:tcW w:w="1940" w:type="dxa"/>
          </w:tcPr>
          <w:p w14:paraId="152734B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181BAA65"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72AB636C"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12</w:t>
            </w:r>
          </w:p>
        </w:tc>
        <w:tc>
          <w:tcPr>
            <w:tcW w:w="1215" w:type="dxa"/>
          </w:tcPr>
          <w:p w14:paraId="34121F8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3650F4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Girelli</w:t>
            </w:r>
          </w:p>
        </w:tc>
        <w:tc>
          <w:tcPr>
            <w:tcW w:w="1076" w:type="dxa"/>
          </w:tcPr>
          <w:p w14:paraId="5ABA3CB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1.332</w:t>
            </w:r>
          </w:p>
        </w:tc>
        <w:tc>
          <w:tcPr>
            <w:tcW w:w="1940" w:type="dxa"/>
          </w:tcPr>
          <w:p w14:paraId="35B9130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6911CF2A"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786496AA"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13</w:t>
            </w:r>
          </w:p>
        </w:tc>
        <w:tc>
          <w:tcPr>
            <w:tcW w:w="1215" w:type="dxa"/>
          </w:tcPr>
          <w:p w14:paraId="45F4FDE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62BC7FF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Hacıaliler</w:t>
            </w:r>
          </w:p>
        </w:tc>
        <w:tc>
          <w:tcPr>
            <w:tcW w:w="1076" w:type="dxa"/>
          </w:tcPr>
          <w:p w14:paraId="7486482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514</w:t>
            </w:r>
          </w:p>
        </w:tc>
        <w:tc>
          <w:tcPr>
            <w:tcW w:w="1940" w:type="dxa"/>
          </w:tcPr>
          <w:p w14:paraId="5E89D73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087CA188"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B455FF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14</w:t>
            </w:r>
          </w:p>
        </w:tc>
        <w:tc>
          <w:tcPr>
            <w:tcW w:w="1215" w:type="dxa"/>
          </w:tcPr>
          <w:p w14:paraId="5F7F5B2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33D99C1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Ilıca</w:t>
            </w:r>
          </w:p>
        </w:tc>
        <w:tc>
          <w:tcPr>
            <w:tcW w:w="1076" w:type="dxa"/>
          </w:tcPr>
          <w:p w14:paraId="3E46414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875</w:t>
            </w:r>
          </w:p>
        </w:tc>
        <w:tc>
          <w:tcPr>
            <w:tcW w:w="1940" w:type="dxa"/>
          </w:tcPr>
          <w:p w14:paraId="284209B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42A740C1"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04D9A4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15</w:t>
            </w:r>
          </w:p>
        </w:tc>
        <w:tc>
          <w:tcPr>
            <w:tcW w:w="1215" w:type="dxa"/>
          </w:tcPr>
          <w:p w14:paraId="2C244E4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07DC451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Ilgın</w:t>
            </w:r>
          </w:p>
        </w:tc>
        <w:tc>
          <w:tcPr>
            <w:tcW w:w="1076" w:type="dxa"/>
          </w:tcPr>
          <w:p w14:paraId="2852BBB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233</w:t>
            </w:r>
          </w:p>
        </w:tc>
        <w:tc>
          <w:tcPr>
            <w:tcW w:w="1940" w:type="dxa"/>
          </w:tcPr>
          <w:p w14:paraId="08F88F8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7F7A30EB"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256BF89E"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16</w:t>
            </w:r>
          </w:p>
        </w:tc>
        <w:tc>
          <w:tcPr>
            <w:tcW w:w="1215" w:type="dxa"/>
          </w:tcPr>
          <w:p w14:paraId="3A2D8A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0020BCE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İstasyon</w:t>
            </w:r>
          </w:p>
        </w:tc>
        <w:tc>
          <w:tcPr>
            <w:tcW w:w="1076" w:type="dxa"/>
          </w:tcPr>
          <w:p w14:paraId="02FC354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8.911</w:t>
            </w:r>
          </w:p>
        </w:tc>
        <w:tc>
          <w:tcPr>
            <w:tcW w:w="1940" w:type="dxa"/>
          </w:tcPr>
          <w:p w14:paraId="2094973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564BD5EB"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0DB3B5C7"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17</w:t>
            </w:r>
          </w:p>
        </w:tc>
        <w:tc>
          <w:tcPr>
            <w:tcW w:w="1215" w:type="dxa"/>
          </w:tcPr>
          <w:p w14:paraId="42513BA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416B586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Kasaplı</w:t>
            </w:r>
          </w:p>
        </w:tc>
        <w:tc>
          <w:tcPr>
            <w:tcW w:w="1076" w:type="dxa"/>
          </w:tcPr>
          <w:p w14:paraId="4E2A56B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657</w:t>
            </w:r>
          </w:p>
        </w:tc>
        <w:tc>
          <w:tcPr>
            <w:tcW w:w="1940" w:type="dxa"/>
          </w:tcPr>
          <w:p w14:paraId="494E277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646EDBBA"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365A773B"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18</w:t>
            </w:r>
          </w:p>
        </w:tc>
        <w:tc>
          <w:tcPr>
            <w:tcW w:w="1215" w:type="dxa"/>
          </w:tcPr>
          <w:p w14:paraId="479CEAA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69E1CDF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Kurtuluş</w:t>
            </w:r>
          </w:p>
        </w:tc>
        <w:tc>
          <w:tcPr>
            <w:tcW w:w="1076" w:type="dxa"/>
          </w:tcPr>
          <w:p w14:paraId="16A6A43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8.106</w:t>
            </w:r>
          </w:p>
        </w:tc>
        <w:tc>
          <w:tcPr>
            <w:tcW w:w="1940" w:type="dxa"/>
          </w:tcPr>
          <w:p w14:paraId="11F7A48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256CFF6A"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0BF059DF"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19</w:t>
            </w:r>
          </w:p>
        </w:tc>
        <w:tc>
          <w:tcPr>
            <w:tcW w:w="1215" w:type="dxa"/>
          </w:tcPr>
          <w:p w14:paraId="1EB477B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0C604CD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Matarlı</w:t>
            </w:r>
          </w:p>
        </w:tc>
        <w:tc>
          <w:tcPr>
            <w:tcW w:w="1076" w:type="dxa"/>
          </w:tcPr>
          <w:p w14:paraId="6570ACE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104</w:t>
            </w:r>
          </w:p>
        </w:tc>
        <w:tc>
          <w:tcPr>
            <w:tcW w:w="1940" w:type="dxa"/>
          </w:tcPr>
          <w:p w14:paraId="2EA5B06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3EB9C873"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618F4E7C"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20</w:t>
            </w:r>
          </w:p>
        </w:tc>
        <w:tc>
          <w:tcPr>
            <w:tcW w:w="1215" w:type="dxa"/>
          </w:tcPr>
          <w:p w14:paraId="51C2E81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3D4F0D5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Narlıdere</w:t>
            </w:r>
          </w:p>
        </w:tc>
        <w:tc>
          <w:tcPr>
            <w:tcW w:w="1076" w:type="dxa"/>
          </w:tcPr>
          <w:p w14:paraId="1CC022B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471</w:t>
            </w:r>
          </w:p>
        </w:tc>
        <w:tc>
          <w:tcPr>
            <w:tcW w:w="1940" w:type="dxa"/>
          </w:tcPr>
          <w:p w14:paraId="1200AB5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6DC33E07"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784BC52E"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21</w:t>
            </w:r>
          </w:p>
        </w:tc>
        <w:tc>
          <w:tcPr>
            <w:tcW w:w="1215" w:type="dxa"/>
          </w:tcPr>
          <w:p w14:paraId="0DD87B0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44F3DAF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Piyadeler</w:t>
            </w:r>
          </w:p>
        </w:tc>
        <w:tc>
          <w:tcPr>
            <w:tcW w:w="1076" w:type="dxa"/>
          </w:tcPr>
          <w:p w14:paraId="5A23E40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1.408</w:t>
            </w:r>
          </w:p>
        </w:tc>
        <w:tc>
          <w:tcPr>
            <w:tcW w:w="1940" w:type="dxa"/>
          </w:tcPr>
          <w:p w14:paraId="2DF010D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62B55E47"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762F93A4"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22</w:t>
            </w:r>
          </w:p>
        </w:tc>
        <w:tc>
          <w:tcPr>
            <w:tcW w:w="1215" w:type="dxa"/>
          </w:tcPr>
          <w:p w14:paraId="1A3FF99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23569E7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Sobran</w:t>
            </w:r>
          </w:p>
        </w:tc>
        <w:tc>
          <w:tcPr>
            <w:tcW w:w="1076" w:type="dxa"/>
          </w:tcPr>
          <w:p w14:paraId="4D0A5D8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607</w:t>
            </w:r>
          </w:p>
        </w:tc>
        <w:tc>
          <w:tcPr>
            <w:tcW w:w="1940" w:type="dxa"/>
          </w:tcPr>
          <w:p w14:paraId="21B2C82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599C8501"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62EEA90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23</w:t>
            </w:r>
          </w:p>
        </w:tc>
        <w:tc>
          <w:tcPr>
            <w:tcW w:w="1215" w:type="dxa"/>
          </w:tcPr>
          <w:p w14:paraId="78D7463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75AD693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Tepeköy</w:t>
            </w:r>
          </w:p>
        </w:tc>
        <w:tc>
          <w:tcPr>
            <w:tcW w:w="1076" w:type="dxa"/>
          </w:tcPr>
          <w:p w14:paraId="18A98C7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2.051</w:t>
            </w:r>
          </w:p>
        </w:tc>
        <w:tc>
          <w:tcPr>
            <w:tcW w:w="1940" w:type="dxa"/>
          </w:tcPr>
          <w:p w14:paraId="3B7D867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6C44D154"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64A76847"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24</w:t>
            </w:r>
          </w:p>
        </w:tc>
        <w:tc>
          <w:tcPr>
            <w:tcW w:w="1215" w:type="dxa"/>
          </w:tcPr>
          <w:p w14:paraId="055861B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2AAA190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Türkmen</w:t>
            </w:r>
          </w:p>
        </w:tc>
        <w:tc>
          <w:tcPr>
            <w:tcW w:w="1076" w:type="dxa"/>
          </w:tcPr>
          <w:p w14:paraId="5A8EF01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192</w:t>
            </w:r>
          </w:p>
        </w:tc>
        <w:tc>
          <w:tcPr>
            <w:tcW w:w="1940" w:type="dxa"/>
          </w:tcPr>
          <w:p w14:paraId="389CA3C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70F8D8F4"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271F65E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25</w:t>
            </w:r>
          </w:p>
        </w:tc>
        <w:tc>
          <w:tcPr>
            <w:tcW w:w="1215" w:type="dxa"/>
          </w:tcPr>
          <w:p w14:paraId="7A94EF0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Alaşehir</w:t>
            </w:r>
          </w:p>
        </w:tc>
        <w:tc>
          <w:tcPr>
            <w:tcW w:w="1598" w:type="dxa"/>
          </w:tcPr>
          <w:p w14:paraId="3EA40FB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Üzümlü</w:t>
            </w:r>
          </w:p>
        </w:tc>
        <w:tc>
          <w:tcPr>
            <w:tcW w:w="1076" w:type="dxa"/>
          </w:tcPr>
          <w:p w14:paraId="36FC476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243</w:t>
            </w:r>
          </w:p>
        </w:tc>
        <w:tc>
          <w:tcPr>
            <w:tcW w:w="1940" w:type="dxa"/>
          </w:tcPr>
          <w:p w14:paraId="074B5B4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323F71AE"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15A7EAA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26</w:t>
            </w:r>
          </w:p>
        </w:tc>
        <w:tc>
          <w:tcPr>
            <w:tcW w:w="1215" w:type="dxa"/>
          </w:tcPr>
          <w:p w14:paraId="65E1AC4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1D9A448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Çavuşlar</w:t>
            </w:r>
          </w:p>
        </w:tc>
        <w:tc>
          <w:tcPr>
            <w:tcW w:w="1076" w:type="dxa"/>
          </w:tcPr>
          <w:p w14:paraId="4243E61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907</w:t>
            </w:r>
          </w:p>
        </w:tc>
        <w:tc>
          <w:tcPr>
            <w:tcW w:w="1940" w:type="dxa"/>
          </w:tcPr>
          <w:p w14:paraId="41DF655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1E42DFB6"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46F8E718"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27</w:t>
            </w:r>
          </w:p>
        </w:tc>
        <w:tc>
          <w:tcPr>
            <w:tcW w:w="1215" w:type="dxa"/>
          </w:tcPr>
          <w:p w14:paraId="55C6571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3508D3B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Selimiye</w:t>
            </w:r>
          </w:p>
        </w:tc>
        <w:tc>
          <w:tcPr>
            <w:tcW w:w="1076" w:type="dxa"/>
          </w:tcPr>
          <w:p w14:paraId="2EB0028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666</w:t>
            </w:r>
          </w:p>
        </w:tc>
        <w:tc>
          <w:tcPr>
            <w:tcW w:w="1940" w:type="dxa"/>
          </w:tcPr>
          <w:p w14:paraId="315ED5F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4D0354BE"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068D1C71"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28</w:t>
            </w:r>
          </w:p>
        </w:tc>
        <w:tc>
          <w:tcPr>
            <w:tcW w:w="1215" w:type="dxa"/>
          </w:tcPr>
          <w:p w14:paraId="6E88CDE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1150E3C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Tırazlar</w:t>
            </w:r>
          </w:p>
        </w:tc>
        <w:tc>
          <w:tcPr>
            <w:tcW w:w="1076" w:type="dxa"/>
          </w:tcPr>
          <w:p w14:paraId="673E10E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1.194</w:t>
            </w:r>
          </w:p>
        </w:tc>
        <w:tc>
          <w:tcPr>
            <w:tcW w:w="1940" w:type="dxa"/>
          </w:tcPr>
          <w:p w14:paraId="531AFA5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271128C2"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13D6D524"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29</w:t>
            </w:r>
          </w:p>
        </w:tc>
        <w:tc>
          <w:tcPr>
            <w:tcW w:w="1215" w:type="dxa"/>
          </w:tcPr>
          <w:p w14:paraId="33BB90E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3DB3E5E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Afşar</w:t>
            </w:r>
          </w:p>
        </w:tc>
        <w:tc>
          <w:tcPr>
            <w:tcW w:w="1076" w:type="dxa"/>
          </w:tcPr>
          <w:p w14:paraId="3987E14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939</w:t>
            </w:r>
          </w:p>
        </w:tc>
        <w:tc>
          <w:tcPr>
            <w:tcW w:w="1940" w:type="dxa"/>
          </w:tcPr>
          <w:p w14:paraId="2CD94AA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7DD149DD"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58555046"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30</w:t>
            </w:r>
          </w:p>
        </w:tc>
        <w:tc>
          <w:tcPr>
            <w:tcW w:w="1215" w:type="dxa"/>
          </w:tcPr>
          <w:p w14:paraId="5BF5774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72EEB80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Bereketli</w:t>
            </w:r>
          </w:p>
        </w:tc>
        <w:tc>
          <w:tcPr>
            <w:tcW w:w="1076" w:type="dxa"/>
          </w:tcPr>
          <w:p w14:paraId="4B1817A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436</w:t>
            </w:r>
          </w:p>
        </w:tc>
        <w:tc>
          <w:tcPr>
            <w:tcW w:w="1940" w:type="dxa"/>
          </w:tcPr>
          <w:p w14:paraId="7650336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50B5766D"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610B93E7"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31</w:t>
            </w:r>
          </w:p>
        </w:tc>
        <w:tc>
          <w:tcPr>
            <w:tcW w:w="1215" w:type="dxa"/>
          </w:tcPr>
          <w:p w14:paraId="1435DF0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71BB09A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Ahmetağa</w:t>
            </w:r>
          </w:p>
        </w:tc>
        <w:tc>
          <w:tcPr>
            <w:tcW w:w="1076" w:type="dxa"/>
          </w:tcPr>
          <w:p w14:paraId="2F6D54C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916</w:t>
            </w:r>
          </w:p>
        </w:tc>
        <w:tc>
          <w:tcPr>
            <w:tcW w:w="1940" w:type="dxa"/>
          </w:tcPr>
          <w:p w14:paraId="1059664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223ADF5B"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5C8D1C1F"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32</w:t>
            </w:r>
          </w:p>
        </w:tc>
        <w:tc>
          <w:tcPr>
            <w:tcW w:w="1215" w:type="dxa"/>
          </w:tcPr>
          <w:p w14:paraId="2C7CBA0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47F8DC6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Çanakçı</w:t>
            </w:r>
          </w:p>
        </w:tc>
        <w:tc>
          <w:tcPr>
            <w:tcW w:w="1076" w:type="dxa"/>
          </w:tcPr>
          <w:p w14:paraId="312B668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1.308</w:t>
            </w:r>
          </w:p>
        </w:tc>
        <w:tc>
          <w:tcPr>
            <w:tcW w:w="1940" w:type="dxa"/>
          </w:tcPr>
          <w:p w14:paraId="69093B7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Yazın artıyor</w:t>
            </w:r>
          </w:p>
        </w:tc>
      </w:tr>
      <w:tr w:rsidR="001F1D5E" w:rsidRPr="00266852" w14:paraId="188956BA"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47977675"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33</w:t>
            </w:r>
          </w:p>
        </w:tc>
        <w:tc>
          <w:tcPr>
            <w:tcW w:w="1215" w:type="dxa"/>
          </w:tcPr>
          <w:p w14:paraId="18A83C8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0926A83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Burgaz/Bağlıca</w:t>
            </w:r>
          </w:p>
        </w:tc>
        <w:tc>
          <w:tcPr>
            <w:tcW w:w="1076" w:type="dxa"/>
          </w:tcPr>
          <w:p w14:paraId="2B10F18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1.288</w:t>
            </w:r>
          </w:p>
        </w:tc>
        <w:tc>
          <w:tcPr>
            <w:tcW w:w="1940" w:type="dxa"/>
          </w:tcPr>
          <w:p w14:paraId="440F42F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7BBE7B9D"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1620" w:type="dxa"/>
          </w:tcPr>
          <w:p w14:paraId="67D0D23E"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34</w:t>
            </w:r>
          </w:p>
        </w:tc>
        <w:tc>
          <w:tcPr>
            <w:tcW w:w="1215" w:type="dxa"/>
          </w:tcPr>
          <w:p w14:paraId="511E88F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1B79298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Ayan</w:t>
            </w:r>
          </w:p>
        </w:tc>
        <w:tc>
          <w:tcPr>
            <w:tcW w:w="1076" w:type="dxa"/>
          </w:tcPr>
          <w:p w14:paraId="123BB41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2.403</w:t>
            </w:r>
          </w:p>
        </w:tc>
        <w:tc>
          <w:tcPr>
            <w:tcW w:w="1940" w:type="dxa"/>
          </w:tcPr>
          <w:p w14:paraId="1778436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69EE1AAE"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tcPr>
          <w:p w14:paraId="559934E3"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35</w:t>
            </w:r>
          </w:p>
        </w:tc>
        <w:tc>
          <w:tcPr>
            <w:tcW w:w="1215" w:type="dxa"/>
          </w:tcPr>
          <w:p w14:paraId="718ED63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Sarıgöl</w:t>
            </w:r>
          </w:p>
        </w:tc>
        <w:tc>
          <w:tcPr>
            <w:tcW w:w="1598" w:type="dxa"/>
          </w:tcPr>
          <w:p w14:paraId="0FBD999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Siteler</w:t>
            </w:r>
          </w:p>
        </w:tc>
        <w:tc>
          <w:tcPr>
            <w:tcW w:w="1076" w:type="dxa"/>
          </w:tcPr>
          <w:p w14:paraId="77BAB90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3.420</w:t>
            </w:r>
          </w:p>
        </w:tc>
        <w:tc>
          <w:tcPr>
            <w:tcW w:w="1940" w:type="dxa"/>
          </w:tcPr>
          <w:p w14:paraId="51594D0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Cs w:val="18"/>
                <w:lang w:eastAsia="tr-TR"/>
              </w:rPr>
            </w:pPr>
            <w:r w:rsidRPr="00266852">
              <w:rPr>
                <w:rFonts w:cs="Calibri"/>
                <w:color w:val="000000"/>
                <w:szCs w:val="18"/>
                <w:lang w:eastAsia="tr-TR"/>
              </w:rPr>
              <w:t>Değişmiyor</w:t>
            </w:r>
          </w:p>
        </w:tc>
      </w:tr>
      <w:tr w:rsidR="001F1D5E" w:rsidRPr="00266852" w14:paraId="627E7DD4"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4433" w:type="dxa"/>
            <w:gridSpan w:val="3"/>
          </w:tcPr>
          <w:p w14:paraId="6E826411"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TOPLAM</w:t>
            </w:r>
          </w:p>
        </w:tc>
        <w:tc>
          <w:tcPr>
            <w:tcW w:w="3016" w:type="dxa"/>
            <w:gridSpan w:val="2"/>
          </w:tcPr>
          <w:p w14:paraId="1B45DEB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b/>
                <w:bCs/>
                <w:color w:val="000000"/>
                <w:szCs w:val="18"/>
                <w:lang w:eastAsia="tr-TR"/>
              </w:rPr>
            </w:pPr>
            <w:r w:rsidRPr="00266852">
              <w:rPr>
                <w:rFonts w:cs="Calibri"/>
                <w:b/>
                <w:bCs/>
                <w:color w:val="000000"/>
                <w:szCs w:val="18"/>
                <w:lang w:eastAsia="tr-TR"/>
              </w:rPr>
              <w:t>52.405</w:t>
            </w:r>
          </w:p>
        </w:tc>
      </w:tr>
      <w:tr w:rsidR="001F1D5E" w:rsidRPr="00266852" w14:paraId="47C152F9" w14:textId="77777777" w:rsidTr="00D558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3" w:type="dxa"/>
            <w:gridSpan w:val="3"/>
          </w:tcPr>
          <w:p w14:paraId="29AE1C50"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Alaşehir Toplam</w:t>
            </w:r>
          </w:p>
        </w:tc>
        <w:tc>
          <w:tcPr>
            <w:tcW w:w="3016" w:type="dxa"/>
            <w:gridSpan w:val="2"/>
          </w:tcPr>
          <w:p w14:paraId="1780EAE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cs="Calibri"/>
                <w:b/>
                <w:bCs/>
                <w:color w:val="000000"/>
                <w:szCs w:val="18"/>
                <w:lang w:eastAsia="tr-TR"/>
              </w:rPr>
            </w:pPr>
            <w:r w:rsidRPr="00266852">
              <w:rPr>
                <w:rFonts w:cs="Calibri"/>
                <w:b/>
                <w:bCs/>
                <w:color w:val="000000"/>
                <w:szCs w:val="18"/>
                <w:lang w:eastAsia="tr-TR"/>
              </w:rPr>
              <w:t>104.622</w:t>
            </w:r>
          </w:p>
        </w:tc>
      </w:tr>
      <w:tr w:rsidR="001F1D5E" w:rsidRPr="00266852" w14:paraId="68256835" w14:textId="77777777" w:rsidTr="00D558F0">
        <w:trPr>
          <w:trHeight w:val="20"/>
        </w:trPr>
        <w:tc>
          <w:tcPr>
            <w:cnfStyle w:val="001000000000" w:firstRow="0" w:lastRow="0" w:firstColumn="1" w:lastColumn="0" w:oddVBand="0" w:evenVBand="0" w:oddHBand="0" w:evenHBand="0" w:firstRowFirstColumn="0" w:firstRowLastColumn="0" w:lastRowFirstColumn="0" w:lastRowLastColumn="0"/>
            <w:tcW w:w="4433" w:type="dxa"/>
            <w:gridSpan w:val="3"/>
          </w:tcPr>
          <w:p w14:paraId="5E99023B" w14:textId="77777777" w:rsidR="001F1D5E" w:rsidRPr="00266852" w:rsidRDefault="001F1D5E" w:rsidP="00D558F0">
            <w:pPr>
              <w:spacing w:before="0" w:after="0"/>
              <w:jc w:val="center"/>
              <w:rPr>
                <w:rFonts w:cs="Calibri"/>
                <w:color w:val="000000"/>
                <w:szCs w:val="18"/>
                <w:lang w:eastAsia="tr-TR"/>
              </w:rPr>
            </w:pPr>
            <w:r w:rsidRPr="00266852">
              <w:rPr>
                <w:rFonts w:cs="Calibri"/>
                <w:color w:val="000000"/>
                <w:szCs w:val="18"/>
                <w:lang w:eastAsia="tr-TR"/>
              </w:rPr>
              <w:t>Sarıgöl Toplam</w:t>
            </w:r>
          </w:p>
        </w:tc>
        <w:tc>
          <w:tcPr>
            <w:tcW w:w="3016" w:type="dxa"/>
            <w:gridSpan w:val="2"/>
          </w:tcPr>
          <w:p w14:paraId="2EF7813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cs="Calibri"/>
                <w:b/>
                <w:bCs/>
                <w:color w:val="000000"/>
                <w:szCs w:val="18"/>
                <w:lang w:eastAsia="tr-TR"/>
              </w:rPr>
            </w:pPr>
            <w:r w:rsidRPr="00266852">
              <w:rPr>
                <w:rFonts w:cs="Calibri"/>
                <w:b/>
                <w:bCs/>
                <w:color w:val="000000"/>
                <w:szCs w:val="18"/>
                <w:lang w:eastAsia="tr-TR"/>
              </w:rPr>
              <w:t>35.890</w:t>
            </w:r>
          </w:p>
        </w:tc>
      </w:tr>
    </w:tbl>
    <w:p w14:paraId="7E1BA6CC" w14:textId="77777777" w:rsidR="001F1D5E" w:rsidRPr="00266852" w:rsidRDefault="001F1D5E" w:rsidP="001F1D5E">
      <w:pPr>
        <w:rPr>
          <w:rFonts w:ascii="Calibri" w:hAnsi="Calibri" w:cs="Calibri"/>
          <w:sz w:val="18"/>
          <w:szCs w:val="18"/>
        </w:rPr>
      </w:pPr>
      <w:r w:rsidRPr="00266852">
        <w:rPr>
          <w:rFonts w:ascii="Calibri" w:hAnsi="Calibri" w:cs="Calibri"/>
          <w:sz w:val="18"/>
          <w:szCs w:val="18"/>
        </w:rPr>
        <w:t>Kaynak: TÜİK ve Muhtar Anketleri, 2020.</w:t>
      </w:r>
    </w:p>
    <w:p w14:paraId="05DACF62" w14:textId="77777777" w:rsidR="001F1D5E" w:rsidRPr="00266852" w:rsidRDefault="001F1D5E" w:rsidP="001F1D5E">
      <w:pPr>
        <w:rPr>
          <w:rFonts w:ascii="Calibri" w:hAnsi="Calibri" w:cs="Calibri"/>
        </w:rPr>
      </w:pPr>
      <w:r w:rsidRPr="00266852">
        <w:rPr>
          <w:rFonts w:ascii="Calibri" w:hAnsi="Calibri" w:cs="Calibri"/>
        </w:rPr>
        <w:t xml:space="preserve">Yapılan muhtar anketlerinden elde edilen bilgilere göre Proje’den etkilenen yerleşimlerin yarısından fazlasında yaz nüfusu kış nüfusuna göre daha yüksektir. </w:t>
      </w:r>
    </w:p>
    <w:p w14:paraId="36528C0A" w14:textId="77777777" w:rsidR="001F1D5E" w:rsidRPr="00266852" w:rsidRDefault="001F1D5E" w:rsidP="001F1D5E">
      <w:pPr>
        <w:rPr>
          <w:rFonts w:ascii="Calibri" w:hAnsi="Calibri" w:cs="Calibri"/>
        </w:rPr>
      </w:pPr>
      <w:r w:rsidRPr="00266852">
        <w:rPr>
          <w:rFonts w:ascii="Calibri" w:hAnsi="Calibri" w:cs="Calibri"/>
        </w:rPr>
        <w:t xml:space="preserve">Yine muhtarlarla yapılan anketlere göre son yerel seçimde yerleşimlere kayıtlı toplam seçmen sayısı 38.324 olup oy kullanan seçmen sayısı 35.286 olmuştur. </w:t>
      </w:r>
    </w:p>
    <w:p w14:paraId="17D32045" w14:textId="77777777" w:rsidR="001F1D5E" w:rsidRPr="00266852" w:rsidRDefault="001F1D5E" w:rsidP="001F1D5E">
      <w:pPr>
        <w:rPr>
          <w:rFonts w:ascii="Calibri" w:hAnsi="Calibri" w:cs="Calibri"/>
        </w:rPr>
      </w:pPr>
      <w:r w:rsidRPr="00266852">
        <w:rPr>
          <w:rFonts w:ascii="Calibri" w:hAnsi="Calibri" w:cs="Calibri"/>
        </w:rPr>
        <w:t xml:space="preserve">Muhtarlardan alınan bilgilere göre 35 yerleşimin 5’inde dışarıya göç, 6’sında ise hem göç alma hem göç verme durumu yaşanmaktadır. </w:t>
      </w:r>
    </w:p>
    <w:p w14:paraId="1989B93B" w14:textId="66774506" w:rsidR="001F1D5E" w:rsidRPr="00266852" w:rsidRDefault="001F1D5E" w:rsidP="001F1D5E">
      <w:pPr>
        <w:pStyle w:val="ResimYazs"/>
        <w:keepNext/>
        <w:rPr>
          <w:rFonts w:cs="Calibri"/>
        </w:rPr>
      </w:pPr>
      <w:bookmarkStart w:id="43" w:name="_Toc56431028"/>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Pr="00266852">
        <w:rPr>
          <w:rFonts w:cs="Calibri"/>
        </w:rPr>
        <w:t>. Yerleşimlerde Göç Durumu</w:t>
      </w:r>
      <w:bookmarkEnd w:id="43"/>
    </w:p>
    <w:tbl>
      <w:tblPr>
        <w:tblStyle w:val="ListeTablo3-Vurgu11"/>
        <w:tblW w:w="9209" w:type="dxa"/>
        <w:tblLayout w:type="fixed"/>
        <w:tblLook w:val="04A0" w:firstRow="1" w:lastRow="0" w:firstColumn="1" w:lastColumn="0" w:noHBand="0" w:noVBand="1"/>
      </w:tblPr>
      <w:tblGrid>
        <w:gridCol w:w="1555"/>
        <w:gridCol w:w="1134"/>
        <w:gridCol w:w="2126"/>
        <w:gridCol w:w="2013"/>
        <w:gridCol w:w="2381"/>
      </w:tblGrid>
      <w:tr w:rsidR="001F1D5E" w:rsidRPr="00266852" w14:paraId="3ED2256D" w14:textId="77777777" w:rsidTr="0027182E">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2689" w:type="dxa"/>
            <w:gridSpan w:val="2"/>
            <w:noWrap/>
          </w:tcPr>
          <w:p w14:paraId="5393CED2" w14:textId="77777777" w:rsidR="001F1D5E" w:rsidRPr="00266852" w:rsidRDefault="001F1D5E" w:rsidP="00D558F0">
            <w:pPr>
              <w:jc w:val="center"/>
              <w:rPr>
                <w:rFonts w:ascii="Calibri" w:hAnsi="Calibri" w:cs="Calibri"/>
                <w:sz w:val="18"/>
                <w:szCs w:val="18"/>
              </w:rPr>
            </w:pPr>
            <w:r w:rsidRPr="00266852">
              <w:rPr>
                <w:rFonts w:ascii="Calibri" w:hAnsi="Calibri" w:cs="Calibri"/>
                <w:bCs w:val="0"/>
                <w:sz w:val="18"/>
                <w:szCs w:val="18"/>
              </w:rPr>
              <w:t>Göç Alıp Vermeyen</w:t>
            </w:r>
          </w:p>
        </w:tc>
        <w:tc>
          <w:tcPr>
            <w:tcW w:w="2126" w:type="dxa"/>
            <w:noWrap/>
          </w:tcPr>
          <w:p w14:paraId="68722594"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66852">
              <w:rPr>
                <w:rFonts w:ascii="Calibri" w:hAnsi="Calibri" w:cs="Calibri"/>
                <w:sz w:val="18"/>
                <w:szCs w:val="18"/>
              </w:rPr>
              <w:t>Göç Veren</w:t>
            </w:r>
          </w:p>
        </w:tc>
        <w:tc>
          <w:tcPr>
            <w:tcW w:w="2013" w:type="dxa"/>
            <w:noWrap/>
          </w:tcPr>
          <w:p w14:paraId="7E18900E"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66852">
              <w:rPr>
                <w:rFonts w:ascii="Calibri" w:hAnsi="Calibri" w:cs="Calibri"/>
                <w:sz w:val="18"/>
                <w:szCs w:val="18"/>
              </w:rPr>
              <w:t>Göç Alan</w:t>
            </w:r>
          </w:p>
        </w:tc>
        <w:tc>
          <w:tcPr>
            <w:tcW w:w="2381" w:type="dxa"/>
          </w:tcPr>
          <w:p w14:paraId="0F5B5B81"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66852">
              <w:rPr>
                <w:rFonts w:ascii="Calibri" w:hAnsi="Calibri" w:cs="Calibri"/>
                <w:sz w:val="18"/>
                <w:szCs w:val="18"/>
              </w:rPr>
              <w:t>Hem Göç Alan Hem Göç Veren</w:t>
            </w:r>
          </w:p>
        </w:tc>
      </w:tr>
      <w:tr w:rsidR="001F1D5E" w:rsidRPr="00266852" w14:paraId="58C0FCA6" w14:textId="77777777" w:rsidTr="002718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1EF29DF7" w14:textId="77777777" w:rsidR="001F1D5E" w:rsidRPr="00266852" w:rsidRDefault="001F1D5E" w:rsidP="00D558F0">
            <w:pPr>
              <w:tabs>
                <w:tab w:val="left" w:pos="1840"/>
              </w:tabs>
              <w:autoSpaceDE w:val="0"/>
              <w:autoSpaceDN w:val="0"/>
              <w:adjustRightInd w:val="0"/>
              <w:ind w:left="180" w:right="60"/>
              <w:jc w:val="center"/>
              <w:rPr>
                <w:rFonts w:ascii="Calibri" w:hAnsi="Calibri" w:cs="Calibri"/>
                <w:b w:val="0"/>
                <w:color w:val="000000"/>
                <w:sz w:val="18"/>
                <w:szCs w:val="18"/>
              </w:rPr>
            </w:pPr>
            <w:r w:rsidRPr="00266852">
              <w:rPr>
                <w:rFonts w:ascii="Calibri" w:hAnsi="Calibri" w:cs="Calibri"/>
                <w:b w:val="0"/>
                <w:color w:val="000000"/>
                <w:sz w:val="18"/>
                <w:szCs w:val="18"/>
              </w:rPr>
              <w:t>Ahmetağa</w:t>
            </w:r>
          </w:p>
        </w:tc>
        <w:tc>
          <w:tcPr>
            <w:tcW w:w="1134" w:type="dxa"/>
          </w:tcPr>
          <w:p w14:paraId="5CA2DEA0" w14:textId="77777777" w:rsidR="001F1D5E" w:rsidRPr="00266852" w:rsidRDefault="001F1D5E" w:rsidP="00D558F0">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Subaşı</w:t>
            </w:r>
          </w:p>
        </w:tc>
        <w:tc>
          <w:tcPr>
            <w:tcW w:w="2126" w:type="dxa"/>
            <w:noWrap/>
          </w:tcPr>
          <w:p w14:paraId="6F438E6B" w14:textId="77777777" w:rsidR="001F1D5E" w:rsidRPr="00266852" w:rsidRDefault="001F1D5E" w:rsidP="00D558F0">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Çavuşlar</w:t>
            </w:r>
          </w:p>
        </w:tc>
        <w:tc>
          <w:tcPr>
            <w:tcW w:w="2013" w:type="dxa"/>
            <w:noWrap/>
          </w:tcPr>
          <w:p w14:paraId="0DBB871A" w14:textId="77777777" w:rsidR="001F1D5E" w:rsidRPr="00266852" w:rsidRDefault="001F1D5E" w:rsidP="00D558F0">
            <w:pPr>
              <w:autoSpaceDE w:val="0"/>
              <w:autoSpaceDN w:val="0"/>
              <w:adjustRightInd w:val="0"/>
              <w:ind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Akkeçili</w:t>
            </w:r>
          </w:p>
        </w:tc>
        <w:tc>
          <w:tcPr>
            <w:tcW w:w="2381" w:type="dxa"/>
          </w:tcPr>
          <w:p w14:paraId="6E3A9708" w14:textId="77777777" w:rsidR="001F1D5E" w:rsidRPr="00266852" w:rsidRDefault="001F1D5E" w:rsidP="00D558F0">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Ayan</w:t>
            </w:r>
          </w:p>
        </w:tc>
      </w:tr>
      <w:tr w:rsidR="001F1D5E" w:rsidRPr="00266852" w14:paraId="68326B35" w14:textId="77777777" w:rsidTr="0027182E">
        <w:trPr>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7EA9581F" w14:textId="77777777" w:rsidR="001F1D5E" w:rsidRPr="00266852" w:rsidRDefault="001F1D5E" w:rsidP="00D558F0">
            <w:pPr>
              <w:tabs>
                <w:tab w:val="center" w:pos="2573"/>
                <w:tab w:val="left" w:pos="3000"/>
              </w:tabs>
              <w:autoSpaceDE w:val="0"/>
              <w:autoSpaceDN w:val="0"/>
              <w:adjustRightInd w:val="0"/>
              <w:ind w:left="180" w:right="60"/>
              <w:jc w:val="center"/>
              <w:rPr>
                <w:rFonts w:ascii="Calibri" w:hAnsi="Calibri" w:cs="Calibri"/>
                <w:b w:val="0"/>
                <w:color w:val="000000"/>
                <w:sz w:val="18"/>
                <w:szCs w:val="18"/>
              </w:rPr>
            </w:pPr>
            <w:r w:rsidRPr="00266852">
              <w:rPr>
                <w:rFonts w:ascii="Calibri" w:hAnsi="Calibri" w:cs="Calibri"/>
                <w:b w:val="0"/>
                <w:color w:val="000000"/>
                <w:sz w:val="18"/>
                <w:szCs w:val="18"/>
              </w:rPr>
              <w:t>Bağlıca/Burgaz</w:t>
            </w:r>
          </w:p>
        </w:tc>
        <w:tc>
          <w:tcPr>
            <w:tcW w:w="1134" w:type="dxa"/>
          </w:tcPr>
          <w:p w14:paraId="41A6AC13"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Girelli</w:t>
            </w:r>
          </w:p>
        </w:tc>
        <w:tc>
          <w:tcPr>
            <w:tcW w:w="2126" w:type="dxa"/>
            <w:noWrap/>
          </w:tcPr>
          <w:p w14:paraId="322436D6"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Ilgın</w:t>
            </w:r>
          </w:p>
        </w:tc>
        <w:tc>
          <w:tcPr>
            <w:tcW w:w="2013" w:type="dxa"/>
            <w:noWrap/>
          </w:tcPr>
          <w:p w14:paraId="325872BB"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Caberkamara</w:t>
            </w:r>
          </w:p>
        </w:tc>
        <w:tc>
          <w:tcPr>
            <w:tcW w:w="2381" w:type="dxa"/>
          </w:tcPr>
          <w:p w14:paraId="06363240"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266852">
              <w:rPr>
                <w:rFonts w:ascii="Calibri" w:hAnsi="Calibri" w:cs="Calibri"/>
                <w:color w:val="000000"/>
                <w:sz w:val="18"/>
                <w:szCs w:val="18"/>
              </w:rPr>
              <w:t>Hacıaliler</w:t>
            </w:r>
          </w:p>
        </w:tc>
      </w:tr>
      <w:tr w:rsidR="001F1D5E" w:rsidRPr="00266852" w14:paraId="2B86DB33" w14:textId="77777777" w:rsidTr="002718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7147C5AA"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Belenkaya</w:t>
            </w:r>
          </w:p>
        </w:tc>
        <w:tc>
          <w:tcPr>
            <w:tcW w:w="1134" w:type="dxa"/>
          </w:tcPr>
          <w:p w14:paraId="6976FCCC"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Afşar</w:t>
            </w:r>
          </w:p>
        </w:tc>
        <w:tc>
          <w:tcPr>
            <w:tcW w:w="2126" w:type="dxa"/>
            <w:noWrap/>
          </w:tcPr>
          <w:p w14:paraId="14CD09A2"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Selimiye</w:t>
            </w:r>
          </w:p>
        </w:tc>
        <w:tc>
          <w:tcPr>
            <w:tcW w:w="2013" w:type="dxa"/>
            <w:noWrap/>
          </w:tcPr>
          <w:p w14:paraId="18F7586E"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Delemenler</w:t>
            </w:r>
          </w:p>
        </w:tc>
        <w:tc>
          <w:tcPr>
            <w:tcW w:w="2381" w:type="dxa"/>
          </w:tcPr>
          <w:p w14:paraId="64083FDD"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İstasyon</w:t>
            </w:r>
          </w:p>
        </w:tc>
      </w:tr>
      <w:tr w:rsidR="001F1D5E" w:rsidRPr="00266852" w14:paraId="5755CEEE" w14:textId="77777777" w:rsidTr="0027182E">
        <w:trPr>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6F940C2A"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Çanakçı</w:t>
            </w:r>
          </w:p>
        </w:tc>
        <w:tc>
          <w:tcPr>
            <w:tcW w:w="1134" w:type="dxa"/>
          </w:tcPr>
          <w:p w14:paraId="1DA3A2E4"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Matarlı</w:t>
            </w:r>
          </w:p>
        </w:tc>
        <w:tc>
          <w:tcPr>
            <w:tcW w:w="2126" w:type="dxa"/>
            <w:noWrap/>
          </w:tcPr>
          <w:p w14:paraId="29ACD394"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Sobran</w:t>
            </w:r>
          </w:p>
        </w:tc>
        <w:tc>
          <w:tcPr>
            <w:tcW w:w="2013" w:type="dxa"/>
            <w:noWrap/>
          </w:tcPr>
          <w:p w14:paraId="663DAAEE"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Ilıca</w:t>
            </w:r>
          </w:p>
        </w:tc>
        <w:tc>
          <w:tcPr>
            <w:tcW w:w="2381" w:type="dxa"/>
          </w:tcPr>
          <w:p w14:paraId="66D36851"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Narlıdere</w:t>
            </w:r>
          </w:p>
        </w:tc>
      </w:tr>
      <w:tr w:rsidR="001F1D5E" w:rsidRPr="00266852" w14:paraId="15435FE4" w14:textId="77777777" w:rsidTr="002718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11F062B2"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Killik</w:t>
            </w:r>
          </w:p>
        </w:tc>
        <w:tc>
          <w:tcPr>
            <w:tcW w:w="1134" w:type="dxa"/>
          </w:tcPr>
          <w:p w14:paraId="4E06FF29"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Gümüşçay</w:t>
            </w:r>
          </w:p>
        </w:tc>
        <w:tc>
          <w:tcPr>
            <w:tcW w:w="2126" w:type="dxa"/>
            <w:noWrap/>
          </w:tcPr>
          <w:p w14:paraId="7D77A015"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Üzümlü</w:t>
            </w:r>
          </w:p>
        </w:tc>
        <w:tc>
          <w:tcPr>
            <w:tcW w:w="2013" w:type="dxa"/>
            <w:noWrap/>
          </w:tcPr>
          <w:p w14:paraId="71453DD0"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Baklacı</w:t>
            </w:r>
          </w:p>
        </w:tc>
        <w:tc>
          <w:tcPr>
            <w:tcW w:w="2381" w:type="dxa"/>
          </w:tcPr>
          <w:p w14:paraId="08613BE4"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Kurtuluş</w:t>
            </w:r>
          </w:p>
        </w:tc>
      </w:tr>
      <w:tr w:rsidR="001F1D5E" w:rsidRPr="00266852" w14:paraId="7BD51B2A" w14:textId="77777777" w:rsidTr="0027182E">
        <w:trPr>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54C25AEF"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Bereketli</w:t>
            </w:r>
          </w:p>
        </w:tc>
        <w:tc>
          <w:tcPr>
            <w:tcW w:w="1134" w:type="dxa"/>
          </w:tcPr>
          <w:p w14:paraId="3F276A00"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Çakırcaali</w:t>
            </w:r>
          </w:p>
        </w:tc>
        <w:tc>
          <w:tcPr>
            <w:tcW w:w="2126" w:type="dxa"/>
            <w:noWrap/>
          </w:tcPr>
          <w:p w14:paraId="661A6068"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c>
          <w:tcPr>
            <w:tcW w:w="2013" w:type="dxa"/>
            <w:noWrap/>
          </w:tcPr>
          <w:p w14:paraId="1CF170E4"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Siteler</w:t>
            </w:r>
          </w:p>
        </w:tc>
        <w:tc>
          <w:tcPr>
            <w:tcW w:w="2381" w:type="dxa"/>
          </w:tcPr>
          <w:p w14:paraId="75849F03"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Yeşilyurt</w:t>
            </w:r>
          </w:p>
        </w:tc>
      </w:tr>
      <w:tr w:rsidR="001F1D5E" w:rsidRPr="00266852" w14:paraId="3FDB203B" w14:textId="77777777" w:rsidTr="002718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39801BCF"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Badınca</w:t>
            </w:r>
          </w:p>
        </w:tc>
        <w:tc>
          <w:tcPr>
            <w:tcW w:w="1134" w:type="dxa"/>
          </w:tcPr>
          <w:p w14:paraId="02B7B04A"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c>
          <w:tcPr>
            <w:tcW w:w="2126" w:type="dxa"/>
            <w:noWrap/>
          </w:tcPr>
          <w:p w14:paraId="5BF2C36C"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c>
          <w:tcPr>
            <w:tcW w:w="2013" w:type="dxa"/>
            <w:noWrap/>
          </w:tcPr>
          <w:p w14:paraId="0B3FFD74"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Tırazlar</w:t>
            </w:r>
          </w:p>
        </w:tc>
        <w:tc>
          <w:tcPr>
            <w:tcW w:w="2381" w:type="dxa"/>
          </w:tcPr>
          <w:p w14:paraId="30EAEEE2"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r>
      <w:tr w:rsidR="001F1D5E" w:rsidRPr="00266852" w14:paraId="5A346268" w14:textId="77777777" w:rsidTr="0027182E">
        <w:trPr>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54703FE3"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lastRenderedPageBreak/>
              <w:t>Tepeköy</w:t>
            </w:r>
          </w:p>
        </w:tc>
        <w:tc>
          <w:tcPr>
            <w:tcW w:w="1134" w:type="dxa"/>
          </w:tcPr>
          <w:p w14:paraId="714FDA1A"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c>
          <w:tcPr>
            <w:tcW w:w="2126" w:type="dxa"/>
            <w:noWrap/>
          </w:tcPr>
          <w:p w14:paraId="1F6F1434"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c>
          <w:tcPr>
            <w:tcW w:w="2013" w:type="dxa"/>
            <w:noWrap/>
          </w:tcPr>
          <w:p w14:paraId="0366D301"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Türkmen</w:t>
            </w:r>
          </w:p>
        </w:tc>
        <w:tc>
          <w:tcPr>
            <w:tcW w:w="2381" w:type="dxa"/>
          </w:tcPr>
          <w:p w14:paraId="1AB9851D"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p>
        </w:tc>
      </w:tr>
      <w:tr w:rsidR="001F1D5E" w:rsidRPr="00266852" w14:paraId="5AE798A8" w14:textId="77777777" w:rsidTr="002718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55" w:type="dxa"/>
            <w:noWrap/>
          </w:tcPr>
          <w:p w14:paraId="26B00474" w14:textId="77777777" w:rsidR="001F1D5E" w:rsidRPr="00266852" w:rsidRDefault="001F1D5E" w:rsidP="00D558F0">
            <w:pPr>
              <w:ind w:left="180"/>
              <w:jc w:val="center"/>
              <w:rPr>
                <w:rFonts w:ascii="Calibri" w:hAnsi="Calibri" w:cs="Calibri"/>
                <w:b w:val="0"/>
                <w:color w:val="000000"/>
                <w:sz w:val="18"/>
                <w:szCs w:val="18"/>
              </w:rPr>
            </w:pPr>
            <w:r w:rsidRPr="00266852">
              <w:rPr>
                <w:rFonts w:ascii="Calibri" w:hAnsi="Calibri" w:cs="Calibri"/>
                <w:b w:val="0"/>
                <w:color w:val="000000"/>
                <w:sz w:val="18"/>
                <w:szCs w:val="18"/>
              </w:rPr>
              <w:t>Kasaplı</w:t>
            </w:r>
          </w:p>
        </w:tc>
        <w:tc>
          <w:tcPr>
            <w:tcW w:w="1134" w:type="dxa"/>
          </w:tcPr>
          <w:p w14:paraId="49A7935B"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c>
          <w:tcPr>
            <w:tcW w:w="2126" w:type="dxa"/>
            <w:noWrap/>
          </w:tcPr>
          <w:p w14:paraId="3CCCF342"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c>
          <w:tcPr>
            <w:tcW w:w="2013" w:type="dxa"/>
            <w:noWrap/>
          </w:tcPr>
          <w:p w14:paraId="1D9D05B8"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sidRPr="00266852">
              <w:rPr>
                <w:rFonts w:ascii="Calibri" w:hAnsi="Calibri" w:cs="Calibri"/>
                <w:bCs/>
                <w:color w:val="000000"/>
                <w:sz w:val="18"/>
                <w:szCs w:val="18"/>
              </w:rPr>
              <w:t>Piyadeler</w:t>
            </w:r>
          </w:p>
        </w:tc>
        <w:tc>
          <w:tcPr>
            <w:tcW w:w="2381" w:type="dxa"/>
          </w:tcPr>
          <w:p w14:paraId="2BF1160C"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p>
        </w:tc>
      </w:tr>
    </w:tbl>
    <w:p w14:paraId="01D85E1F" w14:textId="77777777" w:rsidR="001F1D5E" w:rsidRPr="00266852" w:rsidRDefault="001F1D5E" w:rsidP="001F1D5E">
      <w:pPr>
        <w:rPr>
          <w:rFonts w:ascii="Calibri" w:hAnsi="Calibri" w:cs="Calibri"/>
          <w:sz w:val="18"/>
          <w:szCs w:val="18"/>
        </w:rPr>
      </w:pPr>
      <w:r w:rsidRPr="00266852">
        <w:rPr>
          <w:rFonts w:ascii="Calibri" w:hAnsi="Calibri" w:cs="Calibri"/>
          <w:sz w:val="18"/>
          <w:szCs w:val="18"/>
        </w:rPr>
        <w:t>Kaynak: TÜİK ve Muhtar Anketleri, 2020.</w:t>
      </w:r>
    </w:p>
    <w:p w14:paraId="649F6CC1" w14:textId="77777777" w:rsidR="001F1D5E" w:rsidRPr="00266852" w:rsidRDefault="001F1D5E" w:rsidP="001F1D5E">
      <w:pPr>
        <w:rPr>
          <w:rFonts w:ascii="Calibri" w:hAnsi="Calibri" w:cs="Calibri"/>
        </w:rPr>
      </w:pPr>
      <w:r w:rsidRPr="00266852">
        <w:rPr>
          <w:rFonts w:ascii="Calibri" w:hAnsi="Calibri" w:cs="Calibri"/>
        </w:rPr>
        <w:t xml:space="preserve">Yerleşimlerde yapılan hanehalkı anketlerine göre hanelerin %98’i bu yerleşimlerde sürekli ikamet etmektedir. </w:t>
      </w:r>
    </w:p>
    <w:p w14:paraId="531C095F" w14:textId="09C07EDA" w:rsidR="001F1D5E" w:rsidRPr="00266852" w:rsidRDefault="001F1D5E" w:rsidP="001F1D5E">
      <w:pPr>
        <w:pStyle w:val="ResimYazs"/>
        <w:keepNext/>
        <w:rPr>
          <w:rFonts w:cs="Calibri"/>
        </w:rPr>
      </w:pPr>
      <w:bookmarkStart w:id="44" w:name="_Toc5643102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Pr="00266852">
        <w:rPr>
          <w:rFonts w:cs="Calibri"/>
          <w:lang w:val="tr-TR"/>
        </w:rPr>
        <w:t xml:space="preserve">. </w:t>
      </w:r>
      <w:r w:rsidRPr="00266852">
        <w:rPr>
          <w:rFonts w:cs="Calibri"/>
        </w:rPr>
        <w:t>Hanelerin İkamet Durumu</w:t>
      </w:r>
      <w:bookmarkEnd w:id="44"/>
    </w:p>
    <w:tbl>
      <w:tblPr>
        <w:tblStyle w:val="ListeTablo3-Vurgu11"/>
        <w:tblW w:w="7833" w:type="dxa"/>
        <w:tblLayout w:type="fixed"/>
        <w:tblLook w:val="04A0" w:firstRow="1" w:lastRow="0" w:firstColumn="1" w:lastColumn="0" w:noHBand="0" w:noVBand="1"/>
      </w:tblPr>
      <w:tblGrid>
        <w:gridCol w:w="3694"/>
        <w:gridCol w:w="2126"/>
        <w:gridCol w:w="2013"/>
      </w:tblGrid>
      <w:tr w:rsidR="001F1D5E" w:rsidRPr="00266852" w14:paraId="5C356A8D" w14:textId="77777777" w:rsidTr="0027182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694" w:type="dxa"/>
            <w:noWrap/>
          </w:tcPr>
          <w:p w14:paraId="75A06982" w14:textId="77777777" w:rsidR="001F1D5E" w:rsidRPr="00266852" w:rsidRDefault="001F1D5E" w:rsidP="00D558F0">
            <w:pPr>
              <w:jc w:val="left"/>
              <w:rPr>
                <w:rFonts w:ascii="Calibri" w:hAnsi="Calibri" w:cs="Calibri"/>
                <w:bCs w:val="0"/>
                <w:sz w:val="20"/>
                <w:szCs w:val="20"/>
              </w:rPr>
            </w:pPr>
            <w:r w:rsidRPr="00266852">
              <w:rPr>
                <w:rFonts w:ascii="Calibri" w:hAnsi="Calibri" w:cs="Calibri"/>
                <w:bCs w:val="0"/>
                <w:sz w:val="20"/>
                <w:szCs w:val="20"/>
              </w:rPr>
              <w:t>Hanelerin Yerleşimde İkamet  Durumu</w:t>
            </w:r>
          </w:p>
        </w:tc>
        <w:tc>
          <w:tcPr>
            <w:tcW w:w="2126" w:type="dxa"/>
            <w:noWrap/>
          </w:tcPr>
          <w:p w14:paraId="25FCA4ED"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Hane Sayısı</w:t>
            </w:r>
          </w:p>
        </w:tc>
        <w:tc>
          <w:tcPr>
            <w:tcW w:w="2013" w:type="dxa"/>
            <w:noWrap/>
          </w:tcPr>
          <w:p w14:paraId="684FE5F2"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w:t>
            </w:r>
          </w:p>
        </w:tc>
      </w:tr>
      <w:tr w:rsidR="001F1D5E" w:rsidRPr="00266852" w14:paraId="46415F3D" w14:textId="77777777" w:rsidTr="002718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084583CF" w14:textId="77777777" w:rsidR="001F1D5E" w:rsidRPr="00266852" w:rsidRDefault="001F1D5E" w:rsidP="00D558F0">
            <w:pPr>
              <w:tabs>
                <w:tab w:val="left" w:pos="1840"/>
              </w:tabs>
              <w:autoSpaceDE w:val="0"/>
              <w:autoSpaceDN w:val="0"/>
              <w:adjustRightInd w:val="0"/>
              <w:ind w:left="180" w:right="60"/>
              <w:jc w:val="left"/>
              <w:rPr>
                <w:rFonts w:ascii="Calibri" w:hAnsi="Calibri" w:cs="Calibri"/>
                <w:b w:val="0"/>
                <w:color w:val="000000"/>
                <w:sz w:val="20"/>
                <w:szCs w:val="20"/>
              </w:rPr>
            </w:pPr>
            <w:r w:rsidRPr="00266852">
              <w:rPr>
                <w:rFonts w:ascii="Calibri" w:hAnsi="Calibri" w:cs="Calibri"/>
                <w:color w:val="000000"/>
                <w:sz w:val="20"/>
                <w:szCs w:val="20"/>
              </w:rPr>
              <w:t>Sürekli</w:t>
            </w:r>
          </w:p>
        </w:tc>
        <w:tc>
          <w:tcPr>
            <w:tcW w:w="2126" w:type="dxa"/>
            <w:noWrap/>
          </w:tcPr>
          <w:p w14:paraId="6DDE54D8" w14:textId="77777777" w:rsidR="001F1D5E" w:rsidRPr="00266852" w:rsidRDefault="001F1D5E" w:rsidP="00D558F0">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104</w:t>
            </w:r>
          </w:p>
        </w:tc>
        <w:tc>
          <w:tcPr>
            <w:tcW w:w="2013" w:type="dxa"/>
            <w:noWrap/>
          </w:tcPr>
          <w:p w14:paraId="0569C89A" w14:textId="77777777" w:rsidR="001F1D5E" w:rsidRPr="00266852" w:rsidRDefault="001F1D5E" w:rsidP="00D558F0">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98,1</w:t>
            </w:r>
          </w:p>
        </w:tc>
      </w:tr>
      <w:tr w:rsidR="001F1D5E" w:rsidRPr="00266852" w14:paraId="7B5F022A" w14:textId="77777777" w:rsidTr="0027182E">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54EF6FD7" w14:textId="77777777" w:rsidR="001F1D5E" w:rsidRPr="00266852" w:rsidRDefault="001F1D5E" w:rsidP="00D558F0">
            <w:pPr>
              <w:tabs>
                <w:tab w:val="center" w:pos="2573"/>
                <w:tab w:val="left" w:pos="3000"/>
              </w:tabs>
              <w:autoSpaceDE w:val="0"/>
              <w:autoSpaceDN w:val="0"/>
              <w:adjustRightInd w:val="0"/>
              <w:ind w:left="180" w:right="60"/>
              <w:jc w:val="left"/>
              <w:rPr>
                <w:rFonts w:ascii="Calibri" w:hAnsi="Calibri" w:cs="Calibri"/>
                <w:b w:val="0"/>
                <w:color w:val="000000"/>
                <w:sz w:val="20"/>
                <w:szCs w:val="20"/>
              </w:rPr>
            </w:pPr>
            <w:r w:rsidRPr="00266852">
              <w:rPr>
                <w:rFonts w:ascii="Calibri" w:hAnsi="Calibri" w:cs="Calibri"/>
                <w:color w:val="000000"/>
                <w:sz w:val="20"/>
                <w:szCs w:val="20"/>
              </w:rPr>
              <w:t>Dönemsel</w:t>
            </w:r>
          </w:p>
        </w:tc>
        <w:tc>
          <w:tcPr>
            <w:tcW w:w="2126" w:type="dxa"/>
            <w:noWrap/>
          </w:tcPr>
          <w:p w14:paraId="00A26C4B"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w:t>
            </w:r>
          </w:p>
        </w:tc>
        <w:tc>
          <w:tcPr>
            <w:tcW w:w="2013" w:type="dxa"/>
            <w:noWrap/>
          </w:tcPr>
          <w:p w14:paraId="72211CE9" w14:textId="77777777" w:rsidR="001F1D5E" w:rsidRPr="00266852" w:rsidRDefault="001F1D5E" w:rsidP="00D558F0">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1,9</w:t>
            </w:r>
          </w:p>
        </w:tc>
      </w:tr>
      <w:tr w:rsidR="001F1D5E" w:rsidRPr="00266852" w14:paraId="02DA0C57" w14:textId="77777777" w:rsidTr="002718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06E303D1" w14:textId="77777777" w:rsidR="001F1D5E" w:rsidRPr="00266852" w:rsidRDefault="001F1D5E" w:rsidP="00D558F0">
            <w:pPr>
              <w:ind w:left="180"/>
              <w:jc w:val="left"/>
              <w:rPr>
                <w:rFonts w:ascii="Calibri" w:hAnsi="Calibri" w:cs="Calibri"/>
                <w:bCs w:val="0"/>
                <w:color w:val="000000"/>
                <w:sz w:val="20"/>
                <w:szCs w:val="20"/>
              </w:rPr>
            </w:pPr>
            <w:r w:rsidRPr="00266852">
              <w:rPr>
                <w:rFonts w:ascii="Calibri" w:hAnsi="Calibri" w:cs="Calibri"/>
                <w:bCs w:val="0"/>
                <w:color w:val="000000"/>
                <w:sz w:val="20"/>
                <w:szCs w:val="20"/>
              </w:rPr>
              <w:t>Nadiren</w:t>
            </w:r>
          </w:p>
        </w:tc>
        <w:tc>
          <w:tcPr>
            <w:tcW w:w="2126" w:type="dxa"/>
            <w:noWrap/>
          </w:tcPr>
          <w:p w14:paraId="4E161475"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266852">
              <w:rPr>
                <w:rFonts w:ascii="Calibri" w:hAnsi="Calibri" w:cs="Calibri"/>
                <w:bCs/>
                <w:color w:val="000000"/>
                <w:sz w:val="20"/>
                <w:szCs w:val="20"/>
              </w:rPr>
              <w:t>0</w:t>
            </w:r>
          </w:p>
        </w:tc>
        <w:tc>
          <w:tcPr>
            <w:tcW w:w="2013" w:type="dxa"/>
            <w:noWrap/>
          </w:tcPr>
          <w:p w14:paraId="401BBACC"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266852">
              <w:rPr>
                <w:rFonts w:ascii="Calibri" w:hAnsi="Calibri" w:cs="Calibri"/>
                <w:bCs/>
                <w:color w:val="000000"/>
                <w:sz w:val="20"/>
                <w:szCs w:val="20"/>
              </w:rPr>
              <w:t>0</w:t>
            </w:r>
          </w:p>
        </w:tc>
      </w:tr>
      <w:tr w:rsidR="001F1D5E" w:rsidRPr="00266852" w14:paraId="256D384D" w14:textId="77777777" w:rsidTr="0027182E">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02180C1F" w14:textId="77777777" w:rsidR="001F1D5E" w:rsidRPr="00266852" w:rsidRDefault="001F1D5E" w:rsidP="00D558F0">
            <w:pPr>
              <w:ind w:left="180"/>
              <w:jc w:val="left"/>
              <w:rPr>
                <w:rFonts w:ascii="Calibri" w:hAnsi="Calibri" w:cs="Calibri"/>
                <w:bCs w:val="0"/>
                <w:color w:val="000000"/>
                <w:sz w:val="20"/>
                <w:szCs w:val="20"/>
              </w:rPr>
            </w:pPr>
            <w:r w:rsidRPr="00266852">
              <w:rPr>
                <w:rFonts w:ascii="Calibri" w:hAnsi="Calibri" w:cs="Calibri"/>
                <w:bCs w:val="0"/>
                <w:color w:val="000000"/>
                <w:sz w:val="20"/>
                <w:szCs w:val="20"/>
              </w:rPr>
              <w:t>Toplam</w:t>
            </w:r>
          </w:p>
        </w:tc>
        <w:tc>
          <w:tcPr>
            <w:tcW w:w="2126" w:type="dxa"/>
            <w:noWrap/>
          </w:tcPr>
          <w:p w14:paraId="6F95C2AD"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66852">
              <w:rPr>
                <w:rFonts w:ascii="Calibri" w:hAnsi="Calibri" w:cs="Calibri"/>
                <w:b/>
                <w:color w:val="000000"/>
                <w:sz w:val="20"/>
                <w:szCs w:val="20"/>
              </w:rPr>
              <w:t>106</w:t>
            </w:r>
          </w:p>
        </w:tc>
        <w:tc>
          <w:tcPr>
            <w:tcW w:w="2013" w:type="dxa"/>
            <w:noWrap/>
          </w:tcPr>
          <w:p w14:paraId="5F5A4746"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66852">
              <w:rPr>
                <w:rFonts w:ascii="Calibri" w:hAnsi="Calibri" w:cs="Calibri"/>
                <w:b/>
                <w:color w:val="000000"/>
                <w:sz w:val="20"/>
                <w:szCs w:val="20"/>
              </w:rPr>
              <w:t>100</w:t>
            </w:r>
          </w:p>
        </w:tc>
      </w:tr>
    </w:tbl>
    <w:p w14:paraId="6A159CB7"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5A2A01E7" w14:textId="77777777" w:rsidR="001F1D5E" w:rsidRPr="00266852" w:rsidRDefault="001F1D5E" w:rsidP="001F1D5E">
      <w:pPr>
        <w:rPr>
          <w:rFonts w:ascii="Calibri" w:hAnsi="Calibri" w:cs="Calibri"/>
        </w:rPr>
      </w:pPr>
      <w:r w:rsidRPr="00266852">
        <w:rPr>
          <w:rFonts w:ascii="Calibri" w:hAnsi="Calibri" w:cs="Calibri"/>
        </w:rPr>
        <w:t xml:space="preserve">Sosyoekonomik hanehalkı anket sonuçlarına göre hanehalkı reislerinin demografik bilgileri aşağıdaki tabloda yer almaktadır. Buna göre; </w:t>
      </w:r>
    </w:p>
    <w:p w14:paraId="1897EA90" w14:textId="77777777" w:rsidR="001F1D5E" w:rsidRPr="00266852" w:rsidRDefault="001F1D5E" w:rsidP="00921490">
      <w:pPr>
        <w:pStyle w:val="ListeParagraf"/>
        <w:numPr>
          <w:ilvl w:val="0"/>
          <w:numId w:val="19"/>
        </w:numPr>
        <w:rPr>
          <w:rFonts w:ascii="Calibri" w:hAnsi="Calibri" w:cs="Calibri"/>
        </w:rPr>
      </w:pPr>
      <w:r w:rsidRPr="00266852">
        <w:rPr>
          <w:rFonts w:ascii="Calibri" w:hAnsi="Calibri" w:cs="Calibri"/>
        </w:rPr>
        <w:t xml:space="preserve">Hanehalkı büyüklüğü 3,5 olup Manisa ortalamasının üstünde, Türkiye ortalamasına yakındır. </w:t>
      </w:r>
    </w:p>
    <w:p w14:paraId="170E6284" w14:textId="77777777" w:rsidR="001F1D5E" w:rsidRPr="00266852" w:rsidRDefault="001F1D5E" w:rsidP="00921490">
      <w:pPr>
        <w:pStyle w:val="ListeParagraf"/>
        <w:numPr>
          <w:ilvl w:val="0"/>
          <w:numId w:val="19"/>
        </w:numPr>
        <w:rPr>
          <w:rFonts w:ascii="Calibri" w:hAnsi="Calibri" w:cs="Calibri"/>
        </w:rPr>
      </w:pPr>
      <w:r w:rsidRPr="00266852">
        <w:rPr>
          <w:rFonts w:ascii="Calibri" w:hAnsi="Calibri" w:cs="Calibri"/>
        </w:rPr>
        <w:t xml:space="preserve">Hanelerin %85’i çekirdek ailedir. </w:t>
      </w:r>
    </w:p>
    <w:p w14:paraId="1DE63161" w14:textId="77777777" w:rsidR="001F1D5E" w:rsidRPr="00266852" w:rsidRDefault="001F1D5E" w:rsidP="00921490">
      <w:pPr>
        <w:pStyle w:val="ListeParagraf"/>
        <w:numPr>
          <w:ilvl w:val="0"/>
          <w:numId w:val="19"/>
        </w:numPr>
        <w:jc w:val="left"/>
        <w:rPr>
          <w:rFonts w:ascii="Calibri" w:hAnsi="Calibri" w:cs="Calibri"/>
        </w:rPr>
      </w:pPr>
      <w:r w:rsidRPr="00266852">
        <w:rPr>
          <w:rFonts w:ascii="Calibri" w:hAnsi="Calibri" w:cs="Calibri"/>
        </w:rPr>
        <w:t xml:space="preserve">Hane reislerinin %90’ı erkek olup yaş ortalaması 57’dir. </w:t>
      </w:r>
    </w:p>
    <w:p w14:paraId="23011E65" w14:textId="77777777" w:rsidR="001F1D5E" w:rsidRPr="00266852" w:rsidRDefault="001F1D5E" w:rsidP="00921490">
      <w:pPr>
        <w:pStyle w:val="ListeParagraf"/>
        <w:numPr>
          <w:ilvl w:val="0"/>
          <w:numId w:val="19"/>
        </w:numPr>
        <w:jc w:val="left"/>
        <w:rPr>
          <w:rFonts w:ascii="Calibri" w:hAnsi="Calibri" w:cs="Calibri"/>
        </w:rPr>
      </w:pPr>
      <w:r w:rsidRPr="00266852">
        <w:rPr>
          <w:rFonts w:ascii="Calibri" w:hAnsi="Calibri" w:cs="Calibri"/>
        </w:rPr>
        <w:t xml:space="preserve">Hane reislerinin yaklaşık %91’i evlidir.  </w:t>
      </w:r>
    </w:p>
    <w:p w14:paraId="7CF7DF74" w14:textId="77777777" w:rsidR="001F1D5E" w:rsidRPr="00266852" w:rsidRDefault="001F1D5E" w:rsidP="00921490">
      <w:pPr>
        <w:pStyle w:val="ListeParagraf"/>
        <w:numPr>
          <w:ilvl w:val="0"/>
          <w:numId w:val="19"/>
        </w:numPr>
        <w:jc w:val="left"/>
        <w:rPr>
          <w:rFonts w:ascii="Calibri" w:hAnsi="Calibri" w:cs="Calibri"/>
        </w:rPr>
      </w:pPr>
      <w:r w:rsidRPr="00266852">
        <w:rPr>
          <w:rFonts w:ascii="Calibri" w:hAnsi="Calibri" w:cs="Calibri"/>
        </w:rPr>
        <w:t>Eğitim seviyesi incelendiğinde yaklaşık %51’i ilkokul mezunudur.</w:t>
      </w:r>
    </w:p>
    <w:p w14:paraId="4C447261" w14:textId="77777777" w:rsidR="001F1D5E" w:rsidRPr="00266852" w:rsidRDefault="001F1D5E" w:rsidP="00921490">
      <w:pPr>
        <w:pStyle w:val="ListeParagraf"/>
        <w:numPr>
          <w:ilvl w:val="0"/>
          <w:numId w:val="19"/>
        </w:numPr>
        <w:jc w:val="left"/>
        <w:rPr>
          <w:rFonts w:ascii="Calibri" w:hAnsi="Calibri" w:cs="Calibri"/>
        </w:rPr>
      </w:pPr>
      <w:r w:rsidRPr="00266852">
        <w:rPr>
          <w:rFonts w:ascii="Calibri" w:hAnsi="Calibri" w:cs="Calibri"/>
        </w:rPr>
        <w:t xml:space="preserve">%92’si çiftçi, %72’si ise çiftçi ve aynı zamanda emeklidir.  </w:t>
      </w:r>
    </w:p>
    <w:p w14:paraId="78E4DC36" w14:textId="77777777" w:rsidR="001F1D5E" w:rsidRPr="00266852" w:rsidRDefault="001F1D5E" w:rsidP="00921490">
      <w:pPr>
        <w:pStyle w:val="ListeParagraf"/>
        <w:numPr>
          <w:ilvl w:val="0"/>
          <w:numId w:val="19"/>
        </w:numPr>
        <w:jc w:val="left"/>
        <w:rPr>
          <w:rFonts w:ascii="Calibri" w:hAnsi="Calibri" w:cs="Calibri"/>
        </w:rPr>
      </w:pPr>
      <w:r w:rsidRPr="00266852">
        <w:rPr>
          <w:rFonts w:ascii="Calibri" w:hAnsi="Calibri" w:cs="Calibri"/>
        </w:rPr>
        <w:t xml:space="preserve">Hane reislerinin %69’u Bağkur’ludur.  </w:t>
      </w:r>
    </w:p>
    <w:p w14:paraId="7EE0EFCF" w14:textId="3940A2CE" w:rsidR="001F1D5E" w:rsidRPr="00266852" w:rsidRDefault="001F1D5E" w:rsidP="001F1D5E">
      <w:pPr>
        <w:pStyle w:val="ResimYazs"/>
        <w:keepNext/>
        <w:rPr>
          <w:rFonts w:cs="Calibri"/>
        </w:rPr>
      </w:pPr>
      <w:bookmarkStart w:id="45" w:name="_Toc56431030"/>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4</w:t>
      </w:r>
      <w:r w:rsidR="003A78D0" w:rsidRPr="00266852">
        <w:rPr>
          <w:rFonts w:cs="Calibri"/>
        </w:rPr>
        <w:fldChar w:fldCharType="end"/>
      </w:r>
      <w:r w:rsidRPr="00266852">
        <w:rPr>
          <w:rFonts w:cs="Calibri"/>
        </w:rPr>
        <w:t>. Hane Reislerinin Demografik Bilgileri</w:t>
      </w:r>
      <w:bookmarkEnd w:id="45"/>
    </w:p>
    <w:tbl>
      <w:tblPr>
        <w:tblStyle w:val="ListeTablo3-Vurgu11"/>
        <w:tblW w:w="8330" w:type="dxa"/>
        <w:tblLayout w:type="fixed"/>
        <w:tblLook w:val="04A0" w:firstRow="1" w:lastRow="0" w:firstColumn="1" w:lastColumn="0" w:noHBand="0" w:noVBand="1"/>
      </w:tblPr>
      <w:tblGrid>
        <w:gridCol w:w="4135"/>
        <w:gridCol w:w="2069"/>
        <w:gridCol w:w="2126"/>
      </w:tblGrid>
      <w:tr w:rsidR="001F1D5E" w:rsidRPr="00266852" w14:paraId="5657B583" w14:textId="77777777" w:rsidTr="0027182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35" w:type="dxa"/>
            <w:noWrap/>
            <w:hideMark/>
          </w:tcPr>
          <w:p w14:paraId="165CE37E" w14:textId="77777777" w:rsidR="001F1D5E" w:rsidRPr="00266852" w:rsidRDefault="001F1D5E" w:rsidP="00D558F0">
            <w:pPr>
              <w:spacing w:after="0"/>
              <w:jc w:val="left"/>
              <w:rPr>
                <w:rFonts w:ascii="Calibri" w:eastAsia="Times New Roman" w:hAnsi="Calibri" w:cs="Calibri"/>
                <w:sz w:val="20"/>
                <w:szCs w:val="20"/>
                <w:lang w:eastAsia="tr-TR"/>
              </w:rPr>
            </w:pPr>
            <w:r w:rsidRPr="00266852">
              <w:rPr>
                <w:rFonts w:ascii="Calibri" w:hAnsi="Calibri" w:cs="Calibri"/>
                <w:sz w:val="20"/>
                <w:szCs w:val="20"/>
              </w:rPr>
              <w:t>Demografik Göstergeler</w:t>
            </w:r>
          </w:p>
        </w:tc>
        <w:tc>
          <w:tcPr>
            <w:tcW w:w="2069" w:type="dxa"/>
            <w:noWrap/>
            <w:hideMark/>
          </w:tcPr>
          <w:p w14:paraId="04902607" w14:textId="77777777" w:rsidR="001F1D5E" w:rsidRPr="00266852" w:rsidRDefault="001F1D5E" w:rsidP="00D558F0">
            <w:pPr>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Hane Reisi Sayısı</w:t>
            </w:r>
          </w:p>
        </w:tc>
        <w:tc>
          <w:tcPr>
            <w:tcW w:w="2126" w:type="dxa"/>
            <w:noWrap/>
            <w:hideMark/>
          </w:tcPr>
          <w:p w14:paraId="290F986F" w14:textId="77777777" w:rsidR="001F1D5E" w:rsidRPr="00266852" w:rsidRDefault="001F1D5E" w:rsidP="00D558F0">
            <w:pPr>
              <w:spacing w:after="0"/>
              <w:ind w:left="425"/>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            %</w:t>
            </w:r>
          </w:p>
        </w:tc>
      </w:tr>
      <w:tr w:rsidR="001F1D5E" w:rsidRPr="00266852" w14:paraId="5EFD75E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7DDB3E99" w14:textId="77777777" w:rsidR="001F1D5E" w:rsidRPr="00266852" w:rsidRDefault="001F1D5E" w:rsidP="00D558F0">
            <w:pPr>
              <w:spacing w:after="0"/>
              <w:jc w:val="left"/>
              <w:rPr>
                <w:rFonts w:ascii="Calibri" w:eastAsia="Times New Roman" w:hAnsi="Calibri" w:cs="Calibri"/>
                <w:bCs w:val="0"/>
                <w:i/>
                <w:iCs/>
                <w:color w:val="002060"/>
                <w:sz w:val="20"/>
                <w:szCs w:val="20"/>
                <w:u w:val="single"/>
                <w:lang w:eastAsia="tr-TR"/>
              </w:rPr>
            </w:pPr>
            <w:r w:rsidRPr="00266852">
              <w:rPr>
                <w:rFonts w:ascii="Calibri" w:eastAsia="Times New Roman" w:hAnsi="Calibri" w:cs="Calibri"/>
                <w:bCs w:val="0"/>
                <w:i/>
                <w:iCs/>
                <w:color w:val="000000"/>
                <w:sz w:val="20"/>
                <w:szCs w:val="20"/>
                <w:u w:val="single"/>
                <w:lang w:eastAsia="tr-TR"/>
              </w:rPr>
              <w:t>Cinsiyet</w:t>
            </w:r>
          </w:p>
        </w:tc>
      </w:tr>
      <w:tr w:rsidR="001F1D5E" w:rsidRPr="00266852" w14:paraId="19599355"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CA03425"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Erkek</w:t>
            </w:r>
          </w:p>
        </w:tc>
        <w:tc>
          <w:tcPr>
            <w:tcW w:w="2069" w:type="dxa"/>
            <w:noWrap/>
          </w:tcPr>
          <w:p w14:paraId="68FD4F7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97</w:t>
            </w:r>
          </w:p>
        </w:tc>
        <w:tc>
          <w:tcPr>
            <w:tcW w:w="2126" w:type="dxa"/>
            <w:noWrap/>
          </w:tcPr>
          <w:p w14:paraId="58DFB618"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90,7</w:t>
            </w:r>
          </w:p>
        </w:tc>
      </w:tr>
      <w:tr w:rsidR="001F1D5E" w:rsidRPr="00266852" w14:paraId="123BFD2D"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C75EAD7"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Kadın</w:t>
            </w:r>
          </w:p>
        </w:tc>
        <w:tc>
          <w:tcPr>
            <w:tcW w:w="2069" w:type="dxa"/>
            <w:noWrap/>
          </w:tcPr>
          <w:p w14:paraId="72BEEE1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2126" w:type="dxa"/>
            <w:noWrap/>
          </w:tcPr>
          <w:p w14:paraId="21C15DE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9,3</w:t>
            </w:r>
          </w:p>
        </w:tc>
      </w:tr>
      <w:tr w:rsidR="001F1D5E" w:rsidRPr="00266852" w14:paraId="101C6440"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26C58CD"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319785D1"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2126" w:type="dxa"/>
            <w:noWrap/>
          </w:tcPr>
          <w:p w14:paraId="1CF5787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79FFEFDE"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C3EA300" w14:textId="77777777" w:rsidR="001F1D5E" w:rsidRPr="00266852" w:rsidRDefault="001F1D5E" w:rsidP="00D558F0">
            <w:pPr>
              <w:spacing w:after="0"/>
              <w:jc w:val="left"/>
              <w:rPr>
                <w:rFonts w:ascii="Calibri" w:eastAsia="Times New Roman" w:hAnsi="Calibri" w:cs="Calibri"/>
                <w:b w:val="0"/>
                <w:color w:val="000000"/>
                <w:sz w:val="20"/>
                <w:szCs w:val="20"/>
                <w:lang w:eastAsia="tr-TR"/>
              </w:rPr>
            </w:pPr>
            <w:r w:rsidRPr="00266852">
              <w:rPr>
                <w:rFonts w:ascii="Calibri" w:eastAsia="Times New Roman" w:hAnsi="Calibri" w:cs="Calibri"/>
                <w:bCs w:val="0"/>
                <w:i/>
                <w:iCs/>
                <w:color w:val="000000"/>
                <w:sz w:val="20"/>
                <w:szCs w:val="20"/>
                <w:u w:val="single"/>
                <w:lang w:eastAsia="tr-TR"/>
              </w:rPr>
              <w:t>Yaş</w:t>
            </w:r>
          </w:p>
        </w:tc>
      </w:tr>
      <w:tr w:rsidR="001F1D5E" w:rsidRPr="00266852" w14:paraId="67A338A5"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AA212AE"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24-35</w:t>
            </w:r>
          </w:p>
        </w:tc>
        <w:tc>
          <w:tcPr>
            <w:tcW w:w="2069" w:type="dxa"/>
            <w:noWrap/>
          </w:tcPr>
          <w:p w14:paraId="66B380F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126" w:type="dxa"/>
            <w:noWrap/>
          </w:tcPr>
          <w:p w14:paraId="0F666E54"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w:t>
            </w:r>
          </w:p>
        </w:tc>
      </w:tr>
      <w:tr w:rsidR="001F1D5E" w:rsidRPr="00266852" w14:paraId="308B2CC6"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BC1119E"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36-45</w:t>
            </w:r>
          </w:p>
        </w:tc>
        <w:tc>
          <w:tcPr>
            <w:tcW w:w="2069" w:type="dxa"/>
            <w:noWrap/>
          </w:tcPr>
          <w:p w14:paraId="38CDC805"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2126" w:type="dxa"/>
            <w:noWrap/>
          </w:tcPr>
          <w:p w14:paraId="497F37C4"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16,8</w:t>
            </w:r>
          </w:p>
        </w:tc>
      </w:tr>
      <w:tr w:rsidR="001F1D5E" w:rsidRPr="00266852" w14:paraId="4FD89DF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6418836"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46-55</w:t>
            </w:r>
          </w:p>
        </w:tc>
        <w:tc>
          <w:tcPr>
            <w:tcW w:w="2069" w:type="dxa"/>
            <w:noWrap/>
          </w:tcPr>
          <w:p w14:paraId="7B13691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2126" w:type="dxa"/>
            <w:noWrap/>
          </w:tcPr>
          <w:p w14:paraId="32B4742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20,6</w:t>
            </w:r>
          </w:p>
        </w:tc>
      </w:tr>
      <w:tr w:rsidR="001F1D5E" w:rsidRPr="00266852" w14:paraId="21C08C53"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430BD22"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56-65</w:t>
            </w:r>
          </w:p>
        </w:tc>
        <w:tc>
          <w:tcPr>
            <w:tcW w:w="2069" w:type="dxa"/>
            <w:noWrap/>
          </w:tcPr>
          <w:p w14:paraId="1CD4A83B"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2126" w:type="dxa"/>
            <w:noWrap/>
          </w:tcPr>
          <w:p w14:paraId="2546A1F9"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29,9</w:t>
            </w:r>
          </w:p>
        </w:tc>
      </w:tr>
      <w:tr w:rsidR="001F1D5E" w:rsidRPr="00266852" w14:paraId="0F407AC8"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2D40ED6"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66+</w:t>
            </w:r>
          </w:p>
        </w:tc>
        <w:tc>
          <w:tcPr>
            <w:tcW w:w="2069" w:type="dxa"/>
            <w:noWrap/>
          </w:tcPr>
          <w:p w14:paraId="4C4A1AE8"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2126" w:type="dxa"/>
            <w:noWrap/>
          </w:tcPr>
          <w:p w14:paraId="51F7172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r>
      <w:tr w:rsidR="001F1D5E" w:rsidRPr="00266852" w14:paraId="188B36E9"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7B2F9F0"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682B3743"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2126" w:type="dxa"/>
            <w:noWrap/>
          </w:tcPr>
          <w:p w14:paraId="5CF405B1"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676F8FB8"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FC659CB" w14:textId="77777777" w:rsidR="001F1D5E" w:rsidRPr="00266852" w:rsidRDefault="001F1D5E" w:rsidP="00D558F0">
            <w:pPr>
              <w:spacing w:after="0"/>
              <w:jc w:val="left"/>
              <w:rPr>
                <w:rFonts w:ascii="Calibri" w:eastAsia="Times New Roman" w:hAnsi="Calibri" w:cs="Calibri"/>
                <w:b w:val="0"/>
                <w:color w:val="000000"/>
                <w:sz w:val="20"/>
                <w:szCs w:val="20"/>
                <w:lang w:eastAsia="tr-TR"/>
              </w:rPr>
            </w:pPr>
            <w:r w:rsidRPr="00266852">
              <w:rPr>
                <w:rFonts w:ascii="Calibri" w:eastAsia="Times New Roman" w:hAnsi="Calibri" w:cs="Calibri"/>
                <w:bCs w:val="0"/>
                <w:i/>
                <w:iCs/>
                <w:color w:val="000000"/>
                <w:sz w:val="20"/>
                <w:szCs w:val="20"/>
                <w:u w:val="single"/>
                <w:lang w:eastAsia="tr-TR"/>
              </w:rPr>
              <w:t>Medeni Hali</w:t>
            </w:r>
            <w:r w:rsidRPr="00266852">
              <w:rPr>
                <w:rFonts w:ascii="Calibri" w:eastAsia="Times New Roman" w:hAnsi="Calibri" w:cs="Calibri"/>
                <w:b w:val="0"/>
                <w:color w:val="000000"/>
                <w:sz w:val="20"/>
                <w:szCs w:val="20"/>
                <w:lang w:eastAsia="tr-TR"/>
              </w:rPr>
              <w:t xml:space="preserve"> </w:t>
            </w:r>
          </w:p>
        </w:tc>
      </w:tr>
      <w:tr w:rsidR="001F1D5E" w:rsidRPr="00266852" w14:paraId="6649E0A7"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DE970EB"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Bekar</w:t>
            </w:r>
          </w:p>
        </w:tc>
        <w:tc>
          <w:tcPr>
            <w:tcW w:w="2069" w:type="dxa"/>
            <w:noWrap/>
          </w:tcPr>
          <w:p w14:paraId="3F9DB080"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126" w:type="dxa"/>
            <w:noWrap/>
          </w:tcPr>
          <w:p w14:paraId="1F89032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3,7</w:t>
            </w:r>
          </w:p>
        </w:tc>
      </w:tr>
      <w:tr w:rsidR="001F1D5E" w:rsidRPr="00266852" w14:paraId="41316413"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B3C5470"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Evli</w:t>
            </w:r>
          </w:p>
        </w:tc>
        <w:tc>
          <w:tcPr>
            <w:tcW w:w="2069" w:type="dxa"/>
            <w:noWrap/>
          </w:tcPr>
          <w:p w14:paraId="14802A8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97</w:t>
            </w:r>
          </w:p>
        </w:tc>
        <w:tc>
          <w:tcPr>
            <w:tcW w:w="2126" w:type="dxa"/>
            <w:noWrap/>
          </w:tcPr>
          <w:p w14:paraId="13EB33D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90,7</w:t>
            </w:r>
          </w:p>
        </w:tc>
      </w:tr>
      <w:tr w:rsidR="001F1D5E" w:rsidRPr="00266852" w14:paraId="5F13439D"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ED90EFC"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lastRenderedPageBreak/>
              <w:t xml:space="preserve">Dul </w:t>
            </w:r>
          </w:p>
        </w:tc>
        <w:tc>
          <w:tcPr>
            <w:tcW w:w="2069" w:type="dxa"/>
            <w:noWrap/>
          </w:tcPr>
          <w:p w14:paraId="0820AA79"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126" w:type="dxa"/>
            <w:noWrap/>
          </w:tcPr>
          <w:p w14:paraId="68389E0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3,7</w:t>
            </w:r>
          </w:p>
        </w:tc>
      </w:tr>
      <w:tr w:rsidR="001F1D5E" w:rsidRPr="00266852" w14:paraId="688EB5FF"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115CC69"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Boşanmış</w:t>
            </w:r>
          </w:p>
        </w:tc>
        <w:tc>
          <w:tcPr>
            <w:tcW w:w="2069" w:type="dxa"/>
            <w:noWrap/>
          </w:tcPr>
          <w:p w14:paraId="3C4F7A9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126" w:type="dxa"/>
            <w:noWrap/>
          </w:tcPr>
          <w:p w14:paraId="501FA1CB"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r>
      <w:tr w:rsidR="001F1D5E" w:rsidRPr="00266852" w14:paraId="415E2F2B"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5E8DBE4"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Toplam</w:t>
            </w:r>
          </w:p>
        </w:tc>
        <w:tc>
          <w:tcPr>
            <w:tcW w:w="2069" w:type="dxa"/>
            <w:noWrap/>
          </w:tcPr>
          <w:p w14:paraId="11489505"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2126" w:type="dxa"/>
            <w:noWrap/>
          </w:tcPr>
          <w:p w14:paraId="2889967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7730E6B9"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5445997"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eastAsia="Times New Roman" w:hAnsi="Calibri" w:cs="Calibri"/>
                <w:bCs w:val="0"/>
                <w:i/>
                <w:iCs/>
                <w:color w:val="000000"/>
                <w:sz w:val="20"/>
                <w:szCs w:val="20"/>
                <w:u w:val="single"/>
                <w:lang w:eastAsia="tr-TR"/>
              </w:rPr>
              <w:t>Eğitim</w:t>
            </w:r>
          </w:p>
        </w:tc>
        <w:tc>
          <w:tcPr>
            <w:tcW w:w="2069" w:type="dxa"/>
            <w:noWrap/>
          </w:tcPr>
          <w:p w14:paraId="3A2DCEF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2126" w:type="dxa"/>
            <w:noWrap/>
          </w:tcPr>
          <w:p w14:paraId="0A68F2A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r>
      <w:tr w:rsidR="001F1D5E" w:rsidRPr="00266852" w14:paraId="604442DD"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A10380D"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Okur-yazar değil</w:t>
            </w:r>
          </w:p>
        </w:tc>
        <w:tc>
          <w:tcPr>
            <w:tcW w:w="2069" w:type="dxa"/>
            <w:noWrap/>
          </w:tcPr>
          <w:p w14:paraId="4B43137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126" w:type="dxa"/>
            <w:noWrap/>
          </w:tcPr>
          <w:p w14:paraId="674F177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0,9</w:t>
            </w:r>
          </w:p>
        </w:tc>
      </w:tr>
      <w:tr w:rsidR="001F1D5E" w:rsidRPr="00266852" w14:paraId="336B7718"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5C6042F"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Okur-yazar, okul bitirmemiş</w:t>
            </w:r>
          </w:p>
        </w:tc>
        <w:tc>
          <w:tcPr>
            <w:tcW w:w="2069" w:type="dxa"/>
            <w:noWrap/>
          </w:tcPr>
          <w:p w14:paraId="089B482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126" w:type="dxa"/>
            <w:noWrap/>
          </w:tcPr>
          <w:p w14:paraId="482AF7A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r>
      <w:tr w:rsidR="001F1D5E" w:rsidRPr="00266852" w14:paraId="32A6B480"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CC49AC0"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İlkokul mezunu</w:t>
            </w:r>
          </w:p>
        </w:tc>
        <w:tc>
          <w:tcPr>
            <w:tcW w:w="2069" w:type="dxa"/>
            <w:noWrap/>
          </w:tcPr>
          <w:p w14:paraId="5D719915"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55</w:t>
            </w:r>
          </w:p>
        </w:tc>
        <w:tc>
          <w:tcPr>
            <w:tcW w:w="2126" w:type="dxa"/>
            <w:noWrap/>
          </w:tcPr>
          <w:p w14:paraId="6A0A929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51,4</w:t>
            </w:r>
          </w:p>
        </w:tc>
      </w:tr>
      <w:tr w:rsidR="001F1D5E" w:rsidRPr="00266852" w14:paraId="1DC2FF71"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0675FD4" w14:textId="77777777" w:rsidR="001F1D5E" w:rsidRPr="00266852" w:rsidRDefault="001F1D5E" w:rsidP="00D558F0">
            <w:pPr>
              <w:spacing w:after="0"/>
              <w:jc w:val="left"/>
              <w:rPr>
                <w:rFonts w:ascii="Calibri" w:hAnsi="Calibri" w:cs="Calibri"/>
                <w:b w:val="0"/>
                <w:bCs w:val="0"/>
                <w:color w:val="000000"/>
                <w:sz w:val="20"/>
                <w:szCs w:val="20"/>
              </w:rPr>
            </w:pPr>
            <w:r w:rsidRPr="00266852">
              <w:rPr>
                <w:rFonts w:ascii="Calibri" w:hAnsi="Calibri" w:cs="Calibri"/>
                <w:b w:val="0"/>
                <w:bCs w:val="0"/>
                <w:color w:val="000000"/>
                <w:sz w:val="20"/>
                <w:szCs w:val="20"/>
              </w:rPr>
              <w:t>Ortaokul mezunu</w:t>
            </w:r>
          </w:p>
        </w:tc>
        <w:tc>
          <w:tcPr>
            <w:tcW w:w="2069" w:type="dxa"/>
            <w:noWrap/>
          </w:tcPr>
          <w:p w14:paraId="58D40CE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2126" w:type="dxa"/>
            <w:noWrap/>
          </w:tcPr>
          <w:p w14:paraId="59FEC471"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24,3</w:t>
            </w:r>
          </w:p>
        </w:tc>
      </w:tr>
      <w:tr w:rsidR="001F1D5E" w:rsidRPr="00266852" w14:paraId="30211B89"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CCE441A"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Lise mezunu</w:t>
            </w:r>
          </w:p>
        </w:tc>
        <w:tc>
          <w:tcPr>
            <w:tcW w:w="2069" w:type="dxa"/>
            <w:noWrap/>
          </w:tcPr>
          <w:p w14:paraId="7017802B"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2126" w:type="dxa"/>
            <w:noWrap/>
          </w:tcPr>
          <w:p w14:paraId="509CF2F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r>
      <w:tr w:rsidR="001F1D5E" w:rsidRPr="00266852" w14:paraId="7BE86F24"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12A26A6"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Yüksekokul mezunu</w:t>
            </w:r>
          </w:p>
        </w:tc>
        <w:tc>
          <w:tcPr>
            <w:tcW w:w="2069" w:type="dxa"/>
            <w:noWrap/>
          </w:tcPr>
          <w:p w14:paraId="4919538B"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126" w:type="dxa"/>
            <w:noWrap/>
          </w:tcPr>
          <w:p w14:paraId="6BA6DFE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5,6</w:t>
            </w:r>
          </w:p>
        </w:tc>
      </w:tr>
      <w:tr w:rsidR="001F1D5E" w:rsidRPr="00266852" w14:paraId="26A898C7"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EFCAA32"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5E1A0C37"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2126" w:type="dxa"/>
            <w:noWrap/>
          </w:tcPr>
          <w:p w14:paraId="285381D5"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691B45EC"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CF9E050"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Cs w:val="0"/>
                <w:i/>
                <w:iCs/>
                <w:color w:val="000000"/>
                <w:sz w:val="20"/>
                <w:szCs w:val="20"/>
                <w:u w:val="single"/>
                <w:lang w:eastAsia="tr-TR"/>
              </w:rPr>
              <w:t>Çalışma Durumu</w:t>
            </w:r>
          </w:p>
        </w:tc>
        <w:tc>
          <w:tcPr>
            <w:tcW w:w="2069" w:type="dxa"/>
            <w:noWrap/>
          </w:tcPr>
          <w:p w14:paraId="091F249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2126" w:type="dxa"/>
            <w:noWrap/>
          </w:tcPr>
          <w:p w14:paraId="0ACCAD2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r>
      <w:tr w:rsidR="001F1D5E" w:rsidRPr="00266852" w14:paraId="36B6EF1E"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65654A3"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w:t>
            </w:r>
          </w:p>
        </w:tc>
        <w:tc>
          <w:tcPr>
            <w:tcW w:w="2069" w:type="dxa"/>
            <w:noWrap/>
          </w:tcPr>
          <w:p w14:paraId="48F9CC41"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98</w:t>
            </w:r>
          </w:p>
        </w:tc>
        <w:tc>
          <w:tcPr>
            <w:tcW w:w="2126" w:type="dxa"/>
            <w:noWrap/>
          </w:tcPr>
          <w:p w14:paraId="321DA7B1"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91,6</w:t>
            </w:r>
          </w:p>
        </w:tc>
      </w:tr>
      <w:tr w:rsidR="001F1D5E" w:rsidRPr="00266852" w14:paraId="18C53F1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300261F"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Emekli</w:t>
            </w:r>
          </w:p>
        </w:tc>
        <w:tc>
          <w:tcPr>
            <w:tcW w:w="2069" w:type="dxa"/>
            <w:noWrap/>
          </w:tcPr>
          <w:p w14:paraId="57C32D08"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126" w:type="dxa"/>
            <w:noWrap/>
          </w:tcPr>
          <w:p w14:paraId="75A36777"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w:t>
            </w:r>
          </w:p>
        </w:tc>
      </w:tr>
      <w:tr w:rsidR="001F1D5E" w:rsidRPr="00266852" w14:paraId="6FA7BDE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211F666"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Esnaf/Serbest Meslek</w:t>
            </w:r>
          </w:p>
        </w:tc>
        <w:tc>
          <w:tcPr>
            <w:tcW w:w="2069" w:type="dxa"/>
            <w:noWrap/>
          </w:tcPr>
          <w:p w14:paraId="662684DD"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126" w:type="dxa"/>
            <w:noWrap/>
          </w:tcPr>
          <w:p w14:paraId="6EC3FC0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r>
      <w:tr w:rsidR="001F1D5E" w:rsidRPr="00266852" w14:paraId="5173811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12C42F9"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Memur</w:t>
            </w:r>
          </w:p>
        </w:tc>
        <w:tc>
          <w:tcPr>
            <w:tcW w:w="2069" w:type="dxa"/>
            <w:noWrap/>
          </w:tcPr>
          <w:p w14:paraId="6A120307"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126" w:type="dxa"/>
            <w:noWrap/>
          </w:tcPr>
          <w:p w14:paraId="500B02B4"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0,9</w:t>
            </w:r>
          </w:p>
        </w:tc>
      </w:tr>
      <w:tr w:rsidR="001F1D5E" w:rsidRPr="00266852" w14:paraId="38950F17"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72C370E"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İşçi</w:t>
            </w:r>
          </w:p>
        </w:tc>
        <w:tc>
          <w:tcPr>
            <w:tcW w:w="2069" w:type="dxa"/>
            <w:noWrap/>
          </w:tcPr>
          <w:p w14:paraId="5648FCE9"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126" w:type="dxa"/>
            <w:noWrap/>
          </w:tcPr>
          <w:p w14:paraId="491B54E7"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7A99F34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970B1C8"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İşsiz</w:t>
            </w:r>
          </w:p>
        </w:tc>
        <w:tc>
          <w:tcPr>
            <w:tcW w:w="2069" w:type="dxa"/>
            <w:noWrap/>
          </w:tcPr>
          <w:p w14:paraId="036129F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126" w:type="dxa"/>
            <w:noWrap/>
          </w:tcPr>
          <w:p w14:paraId="41948AB4"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4A3D4124"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F16ED77"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Ev Hanımı</w:t>
            </w:r>
          </w:p>
        </w:tc>
        <w:tc>
          <w:tcPr>
            <w:tcW w:w="2069" w:type="dxa"/>
            <w:noWrap/>
          </w:tcPr>
          <w:p w14:paraId="2DA0E60B"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126" w:type="dxa"/>
            <w:noWrap/>
          </w:tcPr>
          <w:p w14:paraId="10A5F88F"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2541B2B2"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AF8EEF3"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Diğer</w:t>
            </w:r>
          </w:p>
        </w:tc>
        <w:tc>
          <w:tcPr>
            <w:tcW w:w="2069" w:type="dxa"/>
            <w:noWrap/>
          </w:tcPr>
          <w:p w14:paraId="2AF3B73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126" w:type="dxa"/>
            <w:noWrap/>
          </w:tcPr>
          <w:p w14:paraId="62C7C79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3E454F27"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4711647"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617083CC"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2126" w:type="dxa"/>
            <w:noWrap/>
          </w:tcPr>
          <w:p w14:paraId="347D196E"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4F428BE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3FA5BDF"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 Emekli</w:t>
            </w:r>
          </w:p>
        </w:tc>
        <w:tc>
          <w:tcPr>
            <w:tcW w:w="2069" w:type="dxa"/>
            <w:noWrap/>
          </w:tcPr>
          <w:p w14:paraId="36A31F2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53</w:t>
            </w:r>
          </w:p>
        </w:tc>
        <w:tc>
          <w:tcPr>
            <w:tcW w:w="2126" w:type="dxa"/>
            <w:noWrap/>
          </w:tcPr>
          <w:p w14:paraId="2AEFDEC9"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71,7</w:t>
            </w:r>
          </w:p>
        </w:tc>
      </w:tr>
      <w:tr w:rsidR="001F1D5E" w:rsidRPr="00266852" w14:paraId="002DABF5"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6FDF050"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 Esnaf</w:t>
            </w:r>
          </w:p>
        </w:tc>
        <w:tc>
          <w:tcPr>
            <w:tcW w:w="2069" w:type="dxa"/>
            <w:noWrap/>
          </w:tcPr>
          <w:p w14:paraId="16F90D4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2126" w:type="dxa"/>
            <w:noWrap/>
          </w:tcPr>
          <w:p w14:paraId="6B7EF29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16,2</w:t>
            </w:r>
          </w:p>
        </w:tc>
      </w:tr>
      <w:tr w:rsidR="001F1D5E" w:rsidRPr="00266852" w14:paraId="5067B982"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32A777E"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 Ev Hanımı</w:t>
            </w:r>
          </w:p>
        </w:tc>
        <w:tc>
          <w:tcPr>
            <w:tcW w:w="2069" w:type="dxa"/>
            <w:noWrap/>
          </w:tcPr>
          <w:p w14:paraId="3F372465"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126" w:type="dxa"/>
            <w:noWrap/>
          </w:tcPr>
          <w:p w14:paraId="417C1613"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4B5A7A10"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6448B91"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 Memur</w:t>
            </w:r>
          </w:p>
        </w:tc>
        <w:tc>
          <w:tcPr>
            <w:tcW w:w="2069" w:type="dxa"/>
            <w:noWrap/>
          </w:tcPr>
          <w:p w14:paraId="7EAAFD4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126" w:type="dxa"/>
            <w:noWrap/>
          </w:tcPr>
          <w:p w14:paraId="00C2C70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r>
      <w:tr w:rsidR="001F1D5E" w:rsidRPr="00266852" w14:paraId="019A62E8"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90990D4"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 Diğer (İşçi vb.)</w:t>
            </w:r>
          </w:p>
        </w:tc>
        <w:tc>
          <w:tcPr>
            <w:tcW w:w="2069" w:type="dxa"/>
            <w:noWrap/>
          </w:tcPr>
          <w:p w14:paraId="2F05F23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126" w:type="dxa"/>
            <w:noWrap/>
          </w:tcPr>
          <w:p w14:paraId="122A736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5,4</w:t>
            </w:r>
          </w:p>
        </w:tc>
      </w:tr>
      <w:tr w:rsidR="001F1D5E" w:rsidRPr="00266852" w14:paraId="559F4EC5"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AD11701"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626C481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74</w:t>
            </w:r>
          </w:p>
        </w:tc>
        <w:tc>
          <w:tcPr>
            <w:tcW w:w="2126" w:type="dxa"/>
            <w:noWrap/>
          </w:tcPr>
          <w:p w14:paraId="6F16B80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4B3134DE"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5B9DAE36" w14:textId="77777777" w:rsidR="001F1D5E" w:rsidRPr="00266852" w:rsidRDefault="001F1D5E" w:rsidP="00D558F0">
            <w:pPr>
              <w:spacing w:after="0"/>
              <w:jc w:val="left"/>
              <w:rPr>
                <w:rFonts w:ascii="Calibri" w:hAnsi="Calibri" w:cs="Calibri"/>
                <w:b w:val="0"/>
                <w:color w:val="000000"/>
                <w:sz w:val="20"/>
                <w:szCs w:val="20"/>
              </w:rPr>
            </w:pPr>
            <w:r w:rsidRPr="00266852">
              <w:rPr>
                <w:rFonts w:ascii="Calibri" w:eastAsia="Times New Roman" w:hAnsi="Calibri" w:cs="Calibri"/>
                <w:bCs w:val="0"/>
                <w:i/>
                <w:iCs/>
                <w:color w:val="000000"/>
                <w:sz w:val="20"/>
                <w:szCs w:val="20"/>
                <w:u w:val="single"/>
                <w:lang w:eastAsia="tr-TR"/>
              </w:rPr>
              <w:t>Sosyal Güvenlik Durumu</w:t>
            </w:r>
          </w:p>
        </w:tc>
      </w:tr>
      <w:tr w:rsidR="001F1D5E" w:rsidRPr="00266852" w14:paraId="0DEC2F59"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9C60E07"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SGK</w:t>
            </w:r>
          </w:p>
        </w:tc>
        <w:tc>
          <w:tcPr>
            <w:tcW w:w="2069" w:type="dxa"/>
            <w:noWrap/>
          </w:tcPr>
          <w:p w14:paraId="7E14F32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23</w:t>
            </w:r>
          </w:p>
        </w:tc>
        <w:tc>
          <w:tcPr>
            <w:tcW w:w="2126" w:type="dxa"/>
            <w:noWrap/>
          </w:tcPr>
          <w:p w14:paraId="04C17D2F"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21,5</w:t>
            </w:r>
          </w:p>
        </w:tc>
      </w:tr>
      <w:tr w:rsidR="001F1D5E" w:rsidRPr="00266852" w14:paraId="2381D230"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8E11072"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Genel Sağlık Sigortası</w:t>
            </w:r>
          </w:p>
        </w:tc>
        <w:tc>
          <w:tcPr>
            <w:tcW w:w="2069" w:type="dxa"/>
            <w:noWrap/>
          </w:tcPr>
          <w:p w14:paraId="2D40B83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w:t>
            </w:r>
          </w:p>
        </w:tc>
        <w:tc>
          <w:tcPr>
            <w:tcW w:w="2126" w:type="dxa"/>
            <w:noWrap/>
          </w:tcPr>
          <w:p w14:paraId="26E7BE7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0,9</w:t>
            </w:r>
          </w:p>
        </w:tc>
      </w:tr>
      <w:tr w:rsidR="001F1D5E" w:rsidRPr="00266852" w14:paraId="29B0F713"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6694CCF"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Bağkur</w:t>
            </w:r>
          </w:p>
        </w:tc>
        <w:tc>
          <w:tcPr>
            <w:tcW w:w="2069" w:type="dxa"/>
            <w:noWrap/>
          </w:tcPr>
          <w:p w14:paraId="50B48514"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74</w:t>
            </w:r>
          </w:p>
        </w:tc>
        <w:tc>
          <w:tcPr>
            <w:tcW w:w="2126" w:type="dxa"/>
            <w:noWrap/>
          </w:tcPr>
          <w:p w14:paraId="38622EF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69,2</w:t>
            </w:r>
          </w:p>
        </w:tc>
      </w:tr>
      <w:tr w:rsidR="001F1D5E" w:rsidRPr="00266852" w14:paraId="0279C0EC"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5036DF8"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Özel Sigorta</w:t>
            </w:r>
          </w:p>
        </w:tc>
        <w:tc>
          <w:tcPr>
            <w:tcW w:w="2069" w:type="dxa"/>
            <w:noWrap/>
          </w:tcPr>
          <w:p w14:paraId="6F9E834E"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0</w:t>
            </w:r>
          </w:p>
        </w:tc>
        <w:tc>
          <w:tcPr>
            <w:tcW w:w="2126" w:type="dxa"/>
            <w:noWrap/>
          </w:tcPr>
          <w:p w14:paraId="2F203AB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0</w:t>
            </w:r>
          </w:p>
        </w:tc>
      </w:tr>
      <w:tr w:rsidR="001F1D5E" w:rsidRPr="00266852" w14:paraId="03B74F10"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3EADEED"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Yok</w:t>
            </w:r>
          </w:p>
        </w:tc>
        <w:tc>
          <w:tcPr>
            <w:tcW w:w="2069" w:type="dxa"/>
            <w:noWrap/>
          </w:tcPr>
          <w:p w14:paraId="3476DEA0"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w:t>
            </w:r>
          </w:p>
        </w:tc>
        <w:tc>
          <w:tcPr>
            <w:tcW w:w="2126" w:type="dxa"/>
            <w:noWrap/>
          </w:tcPr>
          <w:p w14:paraId="4F477744"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6,5</w:t>
            </w:r>
          </w:p>
        </w:tc>
      </w:tr>
      <w:tr w:rsidR="001F1D5E" w:rsidRPr="00266852" w14:paraId="2E99DA0B"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A60C6BF"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Diğer</w:t>
            </w:r>
          </w:p>
        </w:tc>
        <w:tc>
          <w:tcPr>
            <w:tcW w:w="2069" w:type="dxa"/>
            <w:noWrap/>
          </w:tcPr>
          <w:p w14:paraId="5DB54E2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w:t>
            </w:r>
          </w:p>
        </w:tc>
        <w:tc>
          <w:tcPr>
            <w:tcW w:w="2126" w:type="dxa"/>
            <w:noWrap/>
          </w:tcPr>
          <w:p w14:paraId="0F82F91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1,9</w:t>
            </w:r>
          </w:p>
        </w:tc>
      </w:tr>
      <w:tr w:rsidR="001F1D5E" w:rsidRPr="00266852" w14:paraId="7F63C92A"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F4E9BCE"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Toplam</w:t>
            </w:r>
          </w:p>
        </w:tc>
        <w:tc>
          <w:tcPr>
            <w:tcW w:w="2069" w:type="dxa"/>
            <w:noWrap/>
          </w:tcPr>
          <w:p w14:paraId="65BC166F"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107</w:t>
            </w:r>
          </w:p>
        </w:tc>
        <w:tc>
          <w:tcPr>
            <w:tcW w:w="2126" w:type="dxa"/>
            <w:noWrap/>
          </w:tcPr>
          <w:p w14:paraId="7BB5900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100</w:t>
            </w:r>
          </w:p>
        </w:tc>
      </w:tr>
    </w:tbl>
    <w:p w14:paraId="32294213"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Hanehalkı Araştırması, 2020</w:t>
      </w:r>
    </w:p>
    <w:p w14:paraId="73D8A971" w14:textId="77777777" w:rsidR="001F1D5E" w:rsidRPr="00266852" w:rsidRDefault="001F1D5E" w:rsidP="001F1D5E">
      <w:pPr>
        <w:rPr>
          <w:rFonts w:ascii="Calibri" w:hAnsi="Calibri" w:cs="Calibri"/>
        </w:rPr>
      </w:pPr>
      <w:r w:rsidRPr="00266852">
        <w:rPr>
          <w:rFonts w:ascii="Calibri" w:hAnsi="Calibri" w:cs="Calibri"/>
        </w:rPr>
        <w:t xml:space="preserve">Sosyoekonomik hanehalkı anket sonuçlarına göre hanehalkı üyelerinin demografik bilgileri ise aşağıdaki tabloda yer almaktadır. Buna göre; </w:t>
      </w:r>
    </w:p>
    <w:p w14:paraId="59E94C62" w14:textId="77777777" w:rsidR="001F1D5E" w:rsidRPr="00266852" w:rsidRDefault="001F1D5E" w:rsidP="00921490">
      <w:pPr>
        <w:pStyle w:val="ListeParagraf"/>
        <w:numPr>
          <w:ilvl w:val="0"/>
          <w:numId w:val="56"/>
        </w:numPr>
        <w:rPr>
          <w:rFonts w:ascii="Calibri" w:hAnsi="Calibri" w:cs="Calibri"/>
        </w:rPr>
      </w:pPr>
      <w:r w:rsidRPr="00266852">
        <w:rPr>
          <w:rFonts w:ascii="Calibri" w:hAnsi="Calibri" w:cs="Calibri"/>
        </w:rPr>
        <w:lastRenderedPageBreak/>
        <w:t>Hane üyelerinin yaklaşık %53’ü erkektir.</w:t>
      </w:r>
    </w:p>
    <w:p w14:paraId="66244103" w14:textId="77777777" w:rsidR="001F1D5E" w:rsidRPr="00266852" w:rsidRDefault="001F1D5E" w:rsidP="00921490">
      <w:pPr>
        <w:pStyle w:val="ListeParagraf"/>
        <w:numPr>
          <w:ilvl w:val="0"/>
          <w:numId w:val="56"/>
        </w:numPr>
        <w:rPr>
          <w:rFonts w:ascii="Calibri" w:hAnsi="Calibri" w:cs="Calibri"/>
        </w:rPr>
      </w:pPr>
      <w:r w:rsidRPr="00266852">
        <w:rPr>
          <w:rFonts w:ascii="Calibri" w:hAnsi="Calibri" w:cs="Calibri"/>
        </w:rPr>
        <w:t>Hanelerde 41-64 yaş arası nüfus yoğunlukta olup yaş grupları arasında en az nüfusa 18 yaş altı sahiptir.</w:t>
      </w:r>
    </w:p>
    <w:p w14:paraId="17DF0222" w14:textId="77777777" w:rsidR="001F1D5E" w:rsidRPr="00266852" w:rsidRDefault="001F1D5E" w:rsidP="00921490">
      <w:pPr>
        <w:pStyle w:val="ListeParagraf"/>
        <w:numPr>
          <w:ilvl w:val="0"/>
          <w:numId w:val="56"/>
        </w:numPr>
        <w:rPr>
          <w:rFonts w:ascii="Calibri" w:hAnsi="Calibri" w:cs="Calibri"/>
        </w:rPr>
      </w:pPr>
      <w:r w:rsidRPr="00266852">
        <w:rPr>
          <w:rFonts w:ascii="Calibri" w:hAnsi="Calibri" w:cs="Calibri"/>
        </w:rPr>
        <w:t xml:space="preserve">Anket yapılan 107 hanede toplam 65 öğrenci bulunmaktadır. Bunların %29’u ilkokul, yaklaşık %22’si ise MYO/üniversite öğrencisidir. </w:t>
      </w:r>
    </w:p>
    <w:p w14:paraId="6161975C" w14:textId="77777777" w:rsidR="001F1D5E" w:rsidRPr="00266852" w:rsidRDefault="001F1D5E" w:rsidP="00921490">
      <w:pPr>
        <w:pStyle w:val="ListeParagraf"/>
        <w:numPr>
          <w:ilvl w:val="0"/>
          <w:numId w:val="56"/>
        </w:numPr>
        <w:rPr>
          <w:rFonts w:ascii="Calibri" w:hAnsi="Calibri" w:cs="Calibri"/>
        </w:rPr>
      </w:pPr>
      <w:r w:rsidRPr="00266852">
        <w:rPr>
          <w:rFonts w:ascii="Calibri" w:hAnsi="Calibri" w:cs="Calibri"/>
        </w:rPr>
        <w:t xml:space="preserve">107 hanenin 5 tanesinde engelli birey yaşamaktadır. </w:t>
      </w:r>
    </w:p>
    <w:p w14:paraId="77F8896C" w14:textId="7C173496" w:rsidR="001F1D5E" w:rsidRPr="00266852" w:rsidRDefault="001F1D5E" w:rsidP="001F1D5E">
      <w:pPr>
        <w:pStyle w:val="ResimYazs"/>
        <w:keepNext/>
        <w:rPr>
          <w:rFonts w:cs="Calibri"/>
        </w:rPr>
      </w:pPr>
      <w:bookmarkStart w:id="46" w:name="_Toc56431031"/>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5</w:t>
      </w:r>
      <w:r w:rsidR="003A78D0" w:rsidRPr="00266852">
        <w:rPr>
          <w:rFonts w:cs="Calibri"/>
        </w:rPr>
        <w:fldChar w:fldCharType="end"/>
      </w:r>
      <w:r w:rsidRPr="00266852">
        <w:rPr>
          <w:rFonts w:cs="Calibri"/>
        </w:rPr>
        <w:t>. Hanehalkı Üyelerinin Demografik Bilgisi</w:t>
      </w:r>
      <w:bookmarkEnd w:id="46"/>
    </w:p>
    <w:tbl>
      <w:tblPr>
        <w:tblStyle w:val="ListeTablo3-Vurgu11"/>
        <w:tblW w:w="8330" w:type="dxa"/>
        <w:tblLayout w:type="fixed"/>
        <w:tblLook w:val="04A0" w:firstRow="1" w:lastRow="0" w:firstColumn="1" w:lastColumn="0" w:noHBand="0" w:noVBand="1"/>
      </w:tblPr>
      <w:tblGrid>
        <w:gridCol w:w="4135"/>
        <w:gridCol w:w="2069"/>
        <w:gridCol w:w="2126"/>
      </w:tblGrid>
      <w:tr w:rsidR="001F1D5E" w:rsidRPr="00266852" w14:paraId="08C41C46" w14:textId="77777777" w:rsidTr="0027182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35" w:type="dxa"/>
            <w:noWrap/>
            <w:hideMark/>
          </w:tcPr>
          <w:p w14:paraId="14BCEEBF" w14:textId="77777777" w:rsidR="001F1D5E" w:rsidRPr="00266852" w:rsidRDefault="001F1D5E" w:rsidP="00D558F0">
            <w:pPr>
              <w:spacing w:after="0"/>
              <w:jc w:val="center"/>
              <w:rPr>
                <w:rFonts w:ascii="Calibri" w:eastAsia="Times New Roman" w:hAnsi="Calibri" w:cs="Calibri"/>
                <w:sz w:val="20"/>
                <w:szCs w:val="20"/>
                <w:lang w:eastAsia="tr-TR"/>
              </w:rPr>
            </w:pPr>
            <w:bookmarkStart w:id="47" w:name="_Hlk25782861"/>
            <w:r w:rsidRPr="00266852">
              <w:rPr>
                <w:rFonts w:ascii="Calibri" w:hAnsi="Calibri" w:cs="Calibri"/>
                <w:sz w:val="20"/>
                <w:szCs w:val="20"/>
              </w:rPr>
              <w:t>Demografik Göstergeler</w:t>
            </w:r>
          </w:p>
        </w:tc>
        <w:tc>
          <w:tcPr>
            <w:tcW w:w="2069" w:type="dxa"/>
            <w:noWrap/>
            <w:hideMark/>
          </w:tcPr>
          <w:p w14:paraId="2F1FC844"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Hane Üyesi Sayısı</w:t>
            </w:r>
          </w:p>
        </w:tc>
        <w:tc>
          <w:tcPr>
            <w:tcW w:w="2126" w:type="dxa"/>
            <w:noWrap/>
            <w:hideMark/>
          </w:tcPr>
          <w:p w14:paraId="715298FD" w14:textId="77777777" w:rsidR="001F1D5E" w:rsidRPr="00266852" w:rsidRDefault="001F1D5E" w:rsidP="00D558F0">
            <w:pPr>
              <w:spacing w:after="0"/>
              <w:ind w:left="425"/>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            %</w:t>
            </w:r>
          </w:p>
        </w:tc>
      </w:tr>
      <w:tr w:rsidR="001F1D5E" w:rsidRPr="00266852" w14:paraId="70345B0A"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667D4E5E" w14:textId="77777777" w:rsidR="001F1D5E" w:rsidRPr="00266852" w:rsidRDefault="001F1D5E" w:rsidP="00D558F0">
            <w:pPr>
              <w:spacing w:after="0"/>
              <w:jc w:val="left"/>
              <w:rPr>
                <w:rFonts w:ascii="Calibri" w:eastAsia="Times New Roman" w:hAnsi="Calibri" w:cs="Calibri"/>
                <w:bCs w:val="0"/>
                <w:i/>
                <w:iCs/>
                <w:color w:val="002060"/>
                <w:sz w:val="20"/>
                <w:szCs w:val="20"/>
                <w:u w:val="single"/>
                <w:lang w:eastAsia="tr-TR"/>
              </w:rPr>
            </w:pPr>
            <w:r w:rsidRPr="00266852">
              <w:rPr>
                <w:rFonts w:ascii="Calibri" w:eastAsia="Times New Roman" w:hAnsi="Calibri" w:cs="Calibri"/>
                <w:bCs w:val="0"/>
                <w:i/>
                <w:iCs/>
                <w:color w:val="000000"/>
                <w:sz w:val="20"/>
                <w:szCs w:val="20"/>
                <w:u w:val="single"/>
                <w:lang w:eastAsia="tr-TR"/>
              </w:rPr>
              <w:t>Cinsiyet</w:t>
            </w:r>
          </w:p>
        </w:tc>
      </w:tr>
      <w:tr w:rsidR="001F1D5E" w:rsidRPr="00266852" w14:paraId="6E1D0DD3"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395883E"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Erkek</w:t>
            </w:r>
          </w:p>
        </w:tc>
        <w:tc>
          <w:tcPr>
            <w:tcW w:w="2069" w:type="dxa"/>
            <w:noWrap/>
          </w:tcPr>
          <w:p w14:paraId="3A9884D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184</w:t>
            </w:r>
          </w:p>
        </w:tc>
        <w:tc>
          <w:tcPr>
            <w:tcW w:w="2126" w:type="dxa"/>
            <w:noWrap/>
          </w:tcPr>
          <w:p w14:paraId="082E2A65"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52,6</w:t>
            </w:r>
          </w:p>
        </w:tc>
      </w:tr>
      <w:tr w:rsidR="001F1D5E" w:rsidRPr="00266852" w14:paraId="4AFD1DC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BA84D23"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Kadın</w:t>
            </w:r>
          </w:p>
        </w:tc>
        <w:tc>
          <w:tcPr>
            <w:tcW w:w="2069" w:type="dxa"/>
            <w:noWrap/>
          </w:tcPr>
          <w:p w14:paraId="32A430B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166</w:t>
            </w:r>
          </w:p>
        </w:tc>
        <w:tc>
          <w:tcPr>
            <w:tcW w:w="2126" w:type="dxa"/>
            <w:noWrap/>
          </w:tcPr>
          <w:p w14:paraId="5FEE108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47,4</w:t>
            </w:r>
          </w:p>
        </w:tc>
      </w:tr>
      <w:tr w:rsidR="001F1D5E" w:rsidRPr="00266852" w14:paraId="7D00A245"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B6B419D"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0CC10F5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350</w:t>
            </w:r>
          </w:p>
        </w:tc>
        <w:tc>
          <w:tcPr>
            <w:tcW w:w="2126" w:type="dxa"/>
            <w:noWrap/>
          </w:tcPr>
          <w:p w14:paraId="65760DE9"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646CB79F"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1C5E3039" w14:textId="77777777" w:rsidR="001F1D5E" w:rsidRPr="00266852" w:rsidRDefault="001F1D5E" w:rsidP="00D558F0">
            <w:pPr>
              <w:spacing w:after="0"/>
              <w:jc w:val="left"/>
              <w:rPr>
                <w:rFonts w:ascii="Calibri" w:eastAsia="Times New Roman" w:hAnsi="Calibri" w:cs="Calibri"/>
                <w:b w:val="0"/>
                <w:color w:val="000000"/>
                <w:sz w:val="20"/>
                <w:szCs w:val="20"/>
                <w:lang w:eastAsia="tr-TR"/>
              </w:rPr>
            </w:pPr>
            <w:r w:rsidRPr="00266852">
              <w:rPr>
                <w:rFonts w:ascii="Calibri" w:eastAsia="Times New Roman" w:hAnsi="Calibri" w:cs="Calibri"/>
                <w:bCs w:val="0"/>
                <w:i/>
                <w:iCs/>
                <w:color w:val="000000"/>
                <w:sz w:val="20"/>
                <w:szCs w:val="20"/>
                <w:u w:val="single"/>
                <w:lang w:eastAsia="tr-TR"/>
              </w:rPr>
              <w:t>Yaş</w:t>
            </w:r>
          </w:p>
        </w:tc>
      </w:tr>
      <w:tr w:rsidR="001F1D5E" w:rsidRPr="00266852" w14:paraId="5FAD6C90"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9CD4274"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5 ve altı</w:t>
            </w:r>
          </w:p>
        </w:tc>
        <w:tc>
          <w:tcPr>
            <w:tcW w:w="2069" w:type="dxa"/>
            <w:noWrap/>
          </w:tcPr>
          <w:p w14:paraId="127B2101"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2126" w:type="dxa"/>
            <w:noWrap/>
          </w:tcPr>
          <w:p w14:paraId="18ADD41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r>
      <w:tr w:rsidR="001F1D5E" w:rsidRPr="00266852" w14:paraId="066C1283"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B2AA8BB"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6-14</w:t>
            </w:r>
          </w:p>
        </w:tc>
        <w:tc>
          <w:tcPr>
            <w:tcW w:w="2069" w:type="dxa"/>
            <w:noWrap/>
          </w:tcPr>
          <w:p w14:paraId="4E97CE4C"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2126" w:type="dxa"/>
            <w:noWrap/>
          </w:tcPr>
          <w:p w14:paraId="30D21493"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10,1</w:t>
            </w:r>
          </w:p>
        </w:tc>
      </w:tr>
      <w:tr w:rsidR="001F1D5E" w:rsidRPr="00266852" w14:paraId="7F4B35EF"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B0EED86"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14-18</w:t>
            </w:r>
          </w:p>
        </w:tc>
        <w:tc>
          <w:tcPr>
            <w:tcW w:w="2069" w:type="dxa"/>
            <w:noWrap/>
          </w:tcPr>
          <w:p w14:paraId="06BB27E4"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2126" w:type="dxa"/>
            <w:noWrap/>
          </w:tcPr>
          <w:p w14:paraId="54F6133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6,3</w:t>
            </w:r>
          </w:p>
        </w:tc>
      </w:tr>
      <w:tr w:rsidR="001F1D5E" w:rsidRPr="00266852" w14:paraId="17FCC3C2"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3610AB0"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19-40</w:t>
            </w:r>
          </w:p>
        </w:tc>
        <w:tc>
          <w:tcPr>
            <w:tcW w:w="2069" w:type="dxa"/>
            <w:noWrap/>
          </w:tcPr>
          <w:p w14:paraId="3CE3B4F7"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86</w:t>
            </w:r>
          </w:p>
        </w:tc>
        <w:tc>
          <w:tcPr>
            <w:tcW w:w="2126" w:type="dxa"/>
            <w:noWrap/>
          </w:tcPr>
          <w:p w14:paraId="06A235F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24,8</w:t>
            </w:r>
          </w:p>
        </w:tc>
      </w:tr>
      <w:tr w:rsidR="001F1D5E" w:rsidRPr="00266852" w14:paraId="770B5EAB"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6EEB574"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41-64</w:t>
            </w:r>
          </w:p>
        </w:tc>
        <w:tc>
          <w:tcPr>
            <w:tcW w:w="2069" w:type="dxa"/>
            <w:noWrap/>
          </w:tcPr>
          <w:p w14:paraId="1EB4040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130</w:t>
            </w:r>
          </w:p>
        </w:tc>
        <w:tc>
          <w:tcPr>
            <w:tcW w:w="2126" w:type="dxa"/>
            <w:noWrap/>
          </w:tcPr>
          <w:p w14:paraId="7B0B2EB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37,4</w:t>
            </w:r>
          </w:p>
        </w:tc>
      </w:tr>
      <w:tr w:rsidR="001F1D5E" w:rsidRPr="00266852" w14:paraId="7E8AF55E"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A3BB7A4"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65+</w:t>
            </w:r>
          </w:p>
        </w:tc>
        <w:tc>
          <w:tcPr>
            <w:tcW w:w="2069" w:type="dxa"/>
            <w:noWrap/>
          </w:tcPr>
          <w:p w14:paraId="3000C940"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63</w:t>
            </w:r>
          </w:p>
        </w:tc>
        <w:tc>
          <w:tcPr>
            <w:tcW w:w="2126" w:type="dxa"/>
            <w:noWrap/>
          </w:tcPr>
          <w:p w14:paraId="2935585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18,2</w:t>
            </w:r>
          </w:p>
        </w:tc>
      </w:tr>
      <w:tr w:rsidR="001F1D5E" w:rsidRPr="00266852" w14:paraId="1A9F6A71"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3F40957"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3417218D"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347</w:t>
            </w:r>
          </w:p>
        </w:tc>
        <w:tc>
          <w:tcPr>
            <w:tcW w:w="2126" w:type="dxa"/>
            <w:noWrap/>
          </w:tcPr>
          <w:p w14:paraId="766EFAFB"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0DF7ABB2"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70C3433F" w14:textId="77777777" w:rsidR="001F1D5E" w:rsidRPr="00266852" w:rsidRDefault="001F1D5E" w:rsidP="00D558F0">
            <w:pPr>
              <w:spacing w:after="0"/>
              <w:jc w:val="left"/>
              <w:rPr>
                <w:rFonts w:ascii="Calibri" w:eastAsia="Times New Roman" w:hAnsi="Calibri" w:cs="Calibri"/>
                <w:b w:val="0"/>
                <w:color w:val="000000"/>
                <w:sz w:val="20"/>
                <w:szCs w:val="20"/>
                <w:lang w:eastAsia="tr-TR"/>
              </w:rPr>
            </w:pPr>
            <w:r w:rsidRPr="00266852">
              <w:rPr>
                <w:rFonts w:ascii="Calibri" w:eastAsia="Times New Roman" w:hAnsi="Calibri" w:cs="Calibri"/>
                <w:bCs w:val="0"/>
                <w:i/>
                <w:iCs/>
                <w:color w:val="000000"/>
                <w:sz w:val="20"/>
                <w:szCs w:val="20"/>
                <w:u w:val="single"/>
                <w:lang w:eastAsia="tr-TR"/>
              </w:rPr>
              <w:t>Öğrenci Sayısı</w:t>
            </w:r>
            <w:r w:rsidRPr="00266852">
              <w:rPr>
                <w:rFonts w:ascii="Calibri" w:eastAsia="Times New Roman" w:hAnsi="Calibri" w:cs="Calibri"/>
                <w:b w:val="0"/>
                <w:color w:val="000000"/>
                <w:sz w:val="20"/>
                <w:szCs w:val="20"/>
                <w:lang w:eastAsia="tr-TR"/>
              </w:rPr>
              <w:t xml:space="preserve"> </w:t>
            </w:r>
          </w:p>
        </w:tc>
      </w:tr>
      <w:tr w:rsidR="001F1D5E" w:rsidRPr="00266852" w14:paraId="1F66D15F"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1827D0A"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 xml:space="preserve">İlkokul </w:t>
            </w:r>
          </w:p>
        </w:tc>
        <w:tc>
          <w:tcPr>
            <w:tcW w:w="2069" w:type="dxa"/>
            <w:noWrap/>
          </w:tcPr>
          <w:p w14:paraId="3603DD5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2126" w:type="dxa"/>
            <w:noWrap/>
          </w:tcPr>
          <w:p w14:paraId="4D505F5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29,2</w:t>
            </w:r>
          </w:p>
        </w:tc>
      </w:tr>
      <w:tr w:rsidR="001F1D5E" w:rsidRPr="00266852" w14:paraId="1FF65367"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67ADC8A"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 xml:space="preserve">Ortaokul </w:t>
            </w:r>
          </w:p>
        </w:tc>
        <w:tc>
          <w:tcPr>
            <w:tcW w:w="2069" w:type="dxa"/>
            <w:noWrap/>
          </w:tcPr>
          <w:p w14:paraId="726B685B"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2126" w:type="dxa"/>
            <w:noWrap/>
          </w:tcPr>
          <w:p w14:paraId="1D8F5D2D"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18,5</w:t>
            </w:r>
          </w:p>
        </w:tc>
      </w:tr>
      <w:tr w:rsidR="001F1D5E" w:rsidRPr="00266852" w14:paraId="53F92AFD"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7EA57E8"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Lise</w:t>
            </w:r>
          </w:p>
        </w:tc>
        <w:tc>
          <w:tcPr>
            <w:tcW w:w="2069" w:type="dxa"/>
            <w:noWrap/>
          </w:tcPr>
          <w:p w14:paraId="043B2FA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2126" w:type="dxa"/>
            <w:noWrap/>
          </w:tcPr>
          <w:p w14:paraId="6DA0FC3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16,9</w:t>
            </w:r>
          </w:p>
        </w:tc>
      </w:tr>
      <w:tr w:rsidR="001F1D5E" w:rsidRPr="00266852" w14:paraId="04358905"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8F317BC"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MYO/Üniversite</w:t>
            </w:r>
          </w:p>
        </w:tc>
        <w:tc>
          <w:tcPr>
            <w:tcW w:w="2069" w:type="dxa"/>
            <w:noWrap/>
          </w:tcPr>
          <w:p w14:paraId="40E2496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2126" w:type="dxa"/>
            <w:noWrap/>
          </w:tcPr>
          <w:p w14:paraId="44261662"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21,5</w:t>
            </w:r>
          </w:p>
        </w:tc>
      </w:tr>
      <w:tr w:rsidR="001F1D5E" w:rsidRPr="00266852" w14:paraId="635803C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4D62902"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hAnsi="Calibri" w:cs="Calibri"/>
                <w:b w:val="0"/>
                <w:bCs w:val="0"/>
                <w:color w:val="000000"/>
                <w:sz w:val="20"/>
                <w:szCs w:val="20"/>
              </w:rPr>
              <w:t>Okula gitmeyen çocuk</w:t>
            </w:r>
          </w:p>
        </w:tc>
        <w:tc>
          <w:tcPr>
            <w:tcW w:w="2069" w:type="dxa"/>
            <w:noWrap/>
          </w:tcPr>
          <w:p w14:paraId="76F0014C"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2126" w:type="dxa"/>
            <w:noWrap/>
          </w:tcPr>
          <w:p w14:paraId="706EBD1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13,7</w:t>
            </w:r>
          </w:p>
        </w:tc>
      </w:tr>
      <w:tr w:rsidR="001F1D5E" w:rsidRPr="00266852" w14:paraId="0CD14BD2"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295B199" w14:textId="77777777" w:rsidR="001F1D5E" w:rsidRPr="00266852" w:rsidRDefault="001F1D5E" w:rsidP="00D558F0">
            <w:pPr>
              <w:spacing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069" w:type="dxa"/>
            <w:noWrap/>
          </w:tcPr>
          <w:p w14:paraId="03CB1F4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65</w:t>
            </w:r>
          </w:p>
        </w:tc>
        <w:tc>
          <w:tcPr>
            <w:tcW w:w="2126" w:type="dxa"/>
            <w:noWrap/>
          </w:tcPr>
          <w:p w14:paraId="227C122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1F1D5E" w:rsidRPr="00266852" w14:paraId="12F16B61"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54566F1C" w14:textId="77777777" w:rsidR="001F1D5E" w:rsidRPr="00266852" w:rsidRDefault="001F1D5E" w:rsidP="00D558F0">
            <w:pPr>
              <w:spacing w:after="0"/>
              <w:jc w:val="left"/>
              <w:rPr>
                <w:rFonts w:ascii="Calibri" w:hAnsi="Calibri" w:cs="Calibri"/>
                <w:b w:val="0"/>
                <w:color w:val="000000"/>
                <w:sz w:val="20"/>
                <w:szCs w:val="20"/>
              </w:rPr>
            </w:pPr>
            <w:r w:rsidRPr="00266852">
              <w:rPr>
                <w:rFonts w:ascii="Calibri" w:eastAsia="Times New Roman" w:hAnsi="Calibri" w:cs="Calibri"/>
                <w:bCs w:val="0"/>
                <w:i/>
                <w:iCs/>
                <w:color w:val="000000"/>
                <w:sz w:val="20"/>
                <w:szCs w:val="20"/>
                <w:u w:val="single"/>
                <w:lang w:eastAsia="tr-TR"/>
              </w:rPr>
              <w:t>Engellilik Durumu</w:t>
            </w:r>
          </w:p>
        </w:tc>
      </w:tr>
      <w:tr w:rsidR="001F1D5E" w:rsidRPr="00266852" w14:paraId="2427E51C"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2B1126C"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Engelli birey olan hane sayısı</w:t>
            </w:r>
          </w:p>
        </w:tc>
        <w:tc>
          <w:tcPr>
            <w:tcW w:w="2069" w:type="dxa"/>
            <w:noWrap/>
          </w:tcPr>
          <w:p w14:paraId="6E1C9D30"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5</w:t>
            </w:r>
          </w:p>
        </w:tc>
        <w:tc>
          <w:tcPr>
            <w:tcW w:w="2126" w:type="dxa"/>
            <w:noWrap/>
          </w:tcPr>
          <w:p w14:paraId="5AC7201D"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w:t>
            </w:r>
          </w:p>
        </w:tc>
      </w:tr>
      <w:tr w:rsidR="001F1D5E" w:rsidRPr="00266852" w14:paraId="1F8E0153"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98D1E38"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Bedensel engelli</w:t>
            </w:r>
          </w:p>
        </w:tc>
        <w:tc>
          <w:tcPr>
            <w:tcW w:w="2069" w:type="dxa"/>
            <w:noWrap/>
          </w:tcPr>
          <w:p w14:paraId="25CD02EB"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w:t>
            </w:r>
          </w:p>
        </w:tc>
        <w:tc>
          <w:tcPr>
            <w:tcW w:w="2126" w:type="dxa"/>
            <w:noWrap/>
          </w:tcPr>
          <w:p w14:paraId="44F5AA2B"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w:t>
            </w:r>
          </w:p>
        </w:tc>
      </w:tr>
      <w:tr w:rsidR="001F1D5E" w:rsidRPr="00266852" w14:paraId="52AF7C4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5D58E7E"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Görme engelli</w:t>
            </w:r>
          </w:p>
        </w:tc>
        <w:tc>
          <w:tcPr>
            <w:tcW w:w="2069" w:type="dxa"/>
            <w:noWrap/>
          </w:tcPr>
          <w:p w14:paraId="0CC83A3D"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w:t>
            </w:r>
          </w:p>
        </w:tc>
        <w:tc>
          <w:tcPr>
            <w:tcW w:w="2126" w:type="dxa"/>
            <w:noWrap/>
          </w:tcPr>
          <w:p w14:paraId="786EEE0E"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w:t>
            </w:r>
          </w:p>
        </w:tc>
      </w:tr>
      <w:tr w:rsidR="001F1D5E" w:rsidRPr="00266852" w14:paraId="3245B097"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13EBC7B" w14:textId="77777777" w:rsidR="001F1D5E" w:rsidRPr="00266852" w:rsidRDefault="001F1D5E" w:rsidP="00D558F0">
            <w:pPr>
              <w:spacing w:after="0"/>
              <w:rPr>
                <w:rFonts w:ascii="Calibri" w:eastAsia="Times New Roman" w:hAnsi="Calibri" w:cs="Calibri"/>
                <w:b w:val="0"/>
                <w:color w:val="000000"/>
                <w:sz w:val="20"/>
                <w:szCs w:val="20"/>
                <w:lang w:eastAsia="tr-TR"/>
              </w:rPr>
            </w:pPr>
            <w:r w:rsidRPr="00266852">
              <w:rPr>
                <w:rFonts w:ascii="Calibri" w:eastAsia="Times New Roman" w:hAnsi="Calibri" w:cs="Calibri"/>
                <w:b w:val="0"/>
                <w:color w:val="000000"/>
                <w:sz w:val="20"/>
                <w:szCs w:val="20"/>
                <w:lang w:eastAsia="tr-TR"/>
              </w:rPr>
              <w:t>Zihinsel engelli</w:t>
            </w:r>
          </w:p>
        </w:tc>
        <w:tc>
          <w:tcPr>
            <w:tcW w:w="2069" w:type="dxa"/>
            <w:noWrap/>
          </w:tcPr>
          <w:p w14:paraId="4ED17F9E"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w:t>
            </w:r>
          </w:p>
        </w:tc>
        <w:tc>
          <w:tcPr>
            <w:tcW w:w="2126" w:type="dxa"/>
            <w:noWrap/>
          </w:tcPr>
          <w:p w14:paraId="5619AE6F"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w:t>
            </w:r>
          </w:p>
        </w:tc>
      </w:tr>
    </w:tbl>
    <w:bookmarkEnd w:id="47"/>
    <w:p w14:paraId="369469A5"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Hanehalkı Araştırması, 2020</w:t>
      </w:r>
    </w:p>
    <w:p w14:paraId="76A5C225" w14:textId="286AF528" w:rsidR="001F1D5E" w:rsidRDefault="001F1D5E" w:rsidP="001F1D5E">
      <w:pPr>
        <w:pStyle w:val="GvdeMetni"/>
        <w:rPr>
          <w:rFonts w:cs="Calibri"/>
          <w:lang w:val="tr-TR"/>
        </w:rPr>
      </w:pPr>
      <w:r w:rsidRPr="00266852">
        <w:rPr>
          <w:rFonts w:cs="Calibri"/>
          <w:lang w:val="tr-TR"/>
        </w:rPr>
        <w:t xml:space="preserve">Türkiye’nin genelinde olduğu gibi proje sahasındaki hanelerde de hane reislerinin büyük çoğunluğu erkektir. Sahada yürütülen bire bir görüşme ve anket çalışmalarında proje kapsamındaki arazilerin tapu sahiplerinin ve hane reislerinin çoğunun erkek olması nedeniyle erkek PEK’lerin hem hanelerin tarımsal faaliyetleriyle hem de proje ile ilgili daha fazla söz sahibi oldukları gözlenmiştir.  </w:t>
      </w:r>
    </w:p>
    <w:p w14:paraId="2A4BBD59" w14:textId="77777777" w:rsidR="005E676A" w:rsidRPr="00266852" w:rsidRDefault="005E676A" w:rsidP="001F1D5E">
      <w:pPr>
        <w:pStyle w:val="GvdeMetni"/>
        <w:rPr>
          <w:rFonts w:cs="Calibri"/>
          <w:lang w:val="tr-TR"/>
        </w:rPr>
      </w:pPr>
    </w:p>
    <w:p w14:paraId="5015F229" w14:textId="77777777" w:rsidR="001F1D5E" w:rsidRPr="00266852" w:rsidRDefault="001F1D5E" w:rsidP="00921490">
      <w:pPr>
        <w:pStyle w:val="Balk2"/>
        <w:numPr>
          <w:ilvl w:val="1"/>
          <w:numId w:val="51"/>
        </w:numPr>
        <w:rPr>
          <w:rFonts w:cs="Calibri"/>
          <w:kern w:val="18"/>
          <w:szCs w:val="20"/>
        </w:rPr>
      </w:pPr>
      <w:bookmarkStart w:id="48" w:name="_Toc55140538"/>
      <w:bookmarkStart w:id="49" w:name="_Toc60047468"/>
      <w:r w:rsidRPr="00266852">
        <w:rPr>
          <w:rFonts w:cs="Calibri"/>
          <w:noProof/>
        </w:rPr>
        <w:lastRenderedPageBreak/>
        <w:t>Eğitim, Sağlık, Altyapı</w:t>
      </w:r>
      <w:bookmarkEnd w:id="40"/>
      <w:bookmarkEnd w:id="48"/>
      <w:bookmarkEnd w:id="49"/>
    </w:p>
    <w:p w14:paraId="1299EDB3" w14:textId="46710C95" w:rsidR="00D80CDF" w:rsidRPr="00266852" w:rsidRDefault="00D80CDF" w:rsidP="00957508">
      <w:pPr>
        <w:rPr>
          <w:rFonts w:ascii="Calibri" w:hAnsi="Calibri" w:cs="Calibri"/>
          <w:b/>
          <w:bCs/>
          <w:i/>
          <w:iCs/>
          <w:kern w:val="18"/>
          <w:szCs w:val="20"/>
        </w:rPr>
      </w:pPr>
      <w:r w:rsidRPr="00266852">
        <w:rPr>
          <w:rFonts w:ascii="Calibri" w:hAnsi="Calibri" w:cs="Calibri"/>
          <w:b/>
          <w:bCs/>
          <w:i/>
          <w:iCs/>
          <w:kern w:val="18"/>
          <w:szCs w:val="20"/>
        </w:rPr>
        <w:t>Eğitim:</w:t>
      </w:r>
    </w:p>
    <w:p w14:paraId="74F7FE4F" w14:textId="7B6FFF16" w:rsidR="001F1D5E" w:rsidRPr="00266852" w:rsidRDefault="001F1D5E" w:rsidP="004327ED">
      <w:pPr>
        <w:rPr>
          <w:rFonts w:ascii="Calibri" w:hAnsi="Calibri" w:cs="Calibri"/>
          <w:kern w:val="18"/>
          <w:szCs w:val="20"/>
        </w:rPr>
      </w:pPr>
      <w:r w:rsidRPr="00266852">
        <w:rPr>
          <w:rFonts w:ascii="Calibri" w:hAnsi="Calibri" w:cs="Calibri"/>
          <w:kern w:val="18"/>
          <w:szCs w:val="20"/>
        </w:rPr>
        <w:t xml:space="preserve">Proje’deki yerleşimlerin bağlı bulunduğu Alaşehir ve Sarıgöl ilçelerinde okuryazar oranı %98’dir. İlçe merkezlerinde yer alan eğitim kurumları aşağıda listelenmiştir. Buradan yola çıkarak bölgede eğitim imkanlarının yeterli düzeyde olduğu söylenebilir. </w:t>
      </w:r>
    </w:p>
    <w:p w14:paraId="68E420B9" w14:textId="77777777" w:rsidR="001F1D5E" w:rsidRPr="00266852" w:rsidRDefault="001F1D5E" w:rsidP="001F1D5E">
      <w:pPr>
        <w:rPr>
          <w:rFonts w:ascii="Calibri" w:hAnsi="Calibri" w:cs="Calibri"/>
          <w:kern w:val="18"/>
          <w:szCs w:val="20"/>
        </w:rPr>
      </w:pPr>
      <w:r w:rsidRPr="00266852">
        <w:rPr>
          <w:rFonts w:ascii="Calibri" w:hAnsi="Calibri" w:cs="Calibri"/>
          <w:b/>
          <w:bCs/>
          <w:kern w:val="18"/>
          <w:szCs w:val="20"/>
        </w:rPr>
        <w:t>Alaşehir:</w:t>
      </w:r>
      <w:r w:rsidRPr="00266852">
        <w:rPr>
          <w:rFonts w:ascii="Calibri" w:hAnsi="Calibri" w:cs="Calibri"/>
          <w:kern w:val="18"/>
          <w:szCs w:val="20"/>
        </w:rPr>
        <w:t xml:space="preserve"> 27 ilköğretim okulu, 29 ortaokul, 10 lise (2 Anadolu Lisesi, 3 Çok Programlı Lise, 1 Ticaret ve Meslek Lisesi, 1 İmam Hatip Lisesi, 1 Endüstri Meslek Lisesi, 1 Fen Lisesi, 1 Kız Teknik Lisesi), 1 Halk Eğitim Merkezi, 1 Meslek Eğitim Merkez Müdürlüğü, 3 özel okul, Celal Bayar Üniversitesi’ne bağlı 1 Meslek Yüksek Okulu (Bölümleri: Bağcılık, Bitki Koruma, Hasat Sonrası Teknolojisi, Kooperatifçilik, Laboratuvar Teknolojisi, Organik Tarım, Peyzaj ve Süs Bitkileri, Tarımsal Kooperatifçilik ve Tıbbi ve Aromatik Bitkiler). </w:t>
      </w:r>
    </w:p>
    <w:p w14:paraId="12C83526" w14:textId="77777777" w:rsidR="001F1D5E" w:rsidRPr="00266852" w:rsidRDefault="001F1D5E" w:rsidP="001F1D5E">
      <w:pPr>
        <w:rPr>
          <w:rFonts w:ascii="Calibri" w:hAnsi="Calibri" w:cs="Calibri"/>
          <w:kern w:val="18"/>
          <w:szCs w:val="20"/>
        </w:rPr>
      </w:pPr>
      <w:r w:rsidRPr="00266852">
        <w:rPr>
          <w:rFonts w:ascii="Calibri" w:hAnsi="Calibri" w:cs="Calibri"/>
          <w:b/>
          <w:bCs/>
          <w:kern w:val="18"/>
          <w:szCs w:val="20"/>
        </w:rPr>
        <w:t>Sarıgöl:</w:t>
      </w:r>
      <w:r w:rsidRPr="00266852">
        <w:rPr>
          <w:rFonts w:ascii="Calibri" w:hAnsi="Calibri" w:cs="Calibri"/>
          <w:kern w:val="18"/>
          <w:szCs w:val="20"/>
        </w:rPr>
        <w:t xml:space="preserve"> 4 ilköğretim okulu, Celal Bayar Üniversitesi’ne bağlı 1 Meslek Yüksek Okulu, 4 lise (1 Anadolu Lisesi, 1 Çok Programlı Lise, 1 İmam Hatip Lisesi, 1 Sağlık Meslek Lisesi), 1 Halk Eğitim Merkezi, 1 Meslek Eğitim Merkez Müdürlüğü. </w:t>
      </w:r>
    </w:p>
    <w:p w14:paraId="25ABA169" w14:textId="77777777" w:rsidR="001F1D5E" w:rsidRPr="00266852" w:rsidRDefault="001F1D5E" w:rsidP="001F1D5E">
      <w:pPr>
        <w:spacing w:before="0" w:after="0"/>
        <w:rPr>
          <w:rFonts w:ascii="Calibri" w:hAnsi="Calibri" w:cs="Calibri"/>
          <w:kern w:val="18"/>
          <w:szCs w:val="20"/>
        </w:rPr>
      </w:pPr>
      <w:r w:rsidRPr="00266852">
        <w:rPr>
          <w:rFonts w:ascii="Calibri" w:hAnsi="Calibri" w:cs="Calibri"/>
          <w:kern w:val="18"/>
          <w:szCs w:val="20"/>
        </w:rPr>
        <w:t>Proje alanındaki yerleşimlere bakıldığında ise, yapılan muhtar anketlerine göre yerleşimlerin çoğunda ilkokul bulunmaktadır. Ortaokul az sayıda yerleşimde bulunurken sadece 5 yerleşimde lise bulunmaktadır. Taşımalı eğitimden faydalanan çocuk sayısı ise toplam 1.388’dir.</w:t>
      </w:r>
    </w:p>
    <w:p w14:paraId="445C123C" w14:textId="6D07D91D" w:rsidR="001F1D5E" w:rsidRPr="00266852" w:rsidRDefault="001F1D5E" w:rsidP="001F1D5E">
      <w:pPr>
        <w:pStyle w:val="ResimYazs"/>
        <w:keepNext/>
        <w:rPr>
          <w:rFonts w:cs="Calibri"/>
        </w:rPr>
      </w:pPr>
      <w:bookmarkStart w:id="50" w:name="_Toc56431032"/>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6</w:t>
      </w:r>
      <w:r w:rsidR="003A78D0" w:rsidRPr="00266852">
        <w:rPr>
          <w:rFonts w:cs="Calibri"/>
        </w:rPr>
        <w:fldChar w:fldCharType="end"/>
      </w:r>
      <w:r w:rsidRPr="00266852">
        <w:rPr>
          <w:rFonts w:cs="Calibri"/>
        </w:rPr>
        <w:t>. Yerleşimlerdeki Eğitim Kurumları</w:t>
      </w:r>
      <w:bookmarkEnd w:id="50"/>
    </w:p>
    <w:tbl>
      <w:tblPr>
        <w:tblStyle w:val="ListeTablo3-Vurgu11"/>
        <w:tblW w:w="7366" w:type="dxa"/>
        <w:tblLook w:val="04A0" w:firstRow="1" w:lastRow="0" w:firstColumn="1" w:lastColumn="0" w:noHBand="0" w:noVBand="1"/>
      </w:tblPr>
      <w:tblGrid>
        <w:gridCol w:w="1280"/>
        <w:gridCol w:w="2117"/>
        <w:gridCol w:w="1843"/>
        <w:gridCol w:w="2126"/>
      </w:tblGrid>
      <w:tr w:rsidR="001F1D5E" w:rsidRPr="00266852" w14:paraId="53D3FB50" w14:textId="77777777" w:rsidTr="00D558F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1B346084" w14:textId="77777777" w:rsidR="001F1D5E" w:rsidRPr="00266852" w:rsidRDefault="001F1D5E" w:rsidP="00D558F0">
            <w:pPr>
              <w:spacing w:before="0" w:after="0"/>
              <w:jc w:val="left"/>
              <w:rPr>
                <w:rFonts w:ascii="Calibri" w:eastAsia="Times New Roman" w:hAnsi="Calibri" w:cs="Calibri"/>
                <w:sz w:val="20"/>
                <w:szCs w:val="20"/>
                <w:lang w:eastAsia="tr-TR"/>
              </w:rPr>
            </w:pPr>
          </w:p>
        </w:tc>
        <w:tc>
          <w:tcPr>
            <w:tcW w:w="2117" w:type="dxa"/>
            <w:noWrap/>
            <w:hideMark/>
          </w:tcPr>
          <w:p w14:paraId="43675DD4"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Köyde ilkokul var mı?</w:t>
            </w:r>
          </w:p>
        </w:tc>
        <w:tc>
          <w:tcPr>
            <w:tcW w:w="1843" w:type="dxa"/>
            <w:noWrap/>
            <w:hideMark/>
          </w:tcPr>
          <w:p w14:paraId="6F87587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Ortaokul var mı?</w:t>
            </w:r>
          </w:p>
        </w:tc>
        <w:tc>
          <w:tcPr>
            <w:tcW w:w="2126" w:type="dxa"/>
            <w:noWrap/>
            <w:hideMark/>
          </w:tcPr>
          <w:p w14:paraId="365AC8B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Lise var mı?</w:t>
            </w:r>
          </w:p>
        </w:tc>
      </w:tr>
      <w:tr w:rsidR="001F1D5E" w:rsidRPr="00266852" w14:paraId="7671110A"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065D012F"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c>
          <w:tcPr>
            <w:tcW w:w="2117" w:type="dxa"/>
            <w:noWrap/>
            <w:hideMark/>
          </w:tcPr>
          <w:p w14:paraId="390328B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843" w:type="dxa"/>
            <w:noWrap/>
            <w:hideMark/>
          </w:tcPr>
          <w:p w14:paraId="493EAB2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2126" w:type="dxa"/>
            <w:noWrap/>
            <w:hideMark/>
          </w:tcPr>
          <w:p w14:paraId="0438145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1F1D5E" w:rsidRPr="00266852" w14:paraId="526D5CB8"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6AA798C1"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c>
          <w:tcPr>
            <w:tcW w:w="2117" w:type="dxa"/>
            <w:noWrap/>
            <w:hideMark/>
          </w:tcPr>
          <w:p w14:paraId="3A9C022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843" w:type="dxa"/>
            <w:noWrap/>
            <w:hideMark/>
          </w:tcPr>
          <w:p w14:paraId="0E0B441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2126" w:type="dxa"/>
            <w:noWrap/>
            <w:hideMark/>
          </w:tcPr>
          <w:p w14:paraId="613F3F5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r>
    </w:tbl>
    <w:p w14:paraId="488AEB91" w14:textId="77777777" w:rsidR="001F1D5E" w:rsidRPr="00266852" w:rsidRDefault="001F1D5E" w:rsidP="001F1D5E">
      <w:pPr>
        <w:spacing w:before="0" w:after="0"/>
        <w:ind w:firstLine="708"/>
        <w:rPr>
          <w:rFonts w:ascii="Calibri" w:hAnsi="Calibri" w:cs="Calibri"/>
          <w:sz w:val="18"/>
          <w:szCs w:val="18"/>
        </w:rPr>
      </w:pPr>
      <w:r w:rsidRPr="00266852">
        <w:rPr>
          <w:rFonts w:ascii="Calibri" w:hAnsi="Calibri" w:cs="Calibri"/>
          <w:sz w:val="18"/>
          <w:szCs w:val="18"/>
        </w:rPr>
        <w:t xml:space="preserve">  Kaynak: Muhtar Anketleri, 2020</w:t>
      </w:r>
    </w:p>
    <w:p w14:paraId="27DEC7DD" w14:textId="723D5F61" w:rsidR="00D80CDF" w:rsidRPr="00266852" w:rsidRDefault="00D80CDF" w:rsidP="00D80CDF">
      <w:pPr>
        <w:rPr>
          <w:rFonts w:ascii="Calibri" w:hAnsi="Calibri" w:cs="Calibri"/>
          <w:b/>
          <w:bCs/>
          <w:i/>
          <w:iCs/>
        </w:rPr>
      </w:pPr>
      <w:r w:rsidRPr="00266852">
        <w:rPr>
          <w:rFonts w:ascii="Calibri" w:hAnsi="Calibri" w:cs="Calibri"/>
          <w:b/>
          <w:bCs/>
          <w:i/>
          <w:iCs/>
        </w:rPr>
        <w:t>Sağlık:</w:t>
      </w:r>
    </w:p>
    <w:p w14:paraId="147BE2A9" w14:textId="49464556" w:rsidR="001F1D5E" w:rsidRPr="00266852" w:rsidRDefault="001F1D5E" w:rsidP="004327ED">
      <w:pPr>
        <w:rPr>
          <w:rFonts w:ascii="Calibri" w:hAnsi="Calibri" w:cs="Calibri"/>
        </w:rPr>
      </w:pPr>
      <w:r w:rsidRPr="00266852">
        <w:rPr>
          <w:rFonts w:ascii="Calibri" w:hAnsi="Calibri" w:cs="Calibri"/>
        </w:rPr>
        <w:t>Alaşehir İlçesinde en büyük sağlık kuruluşu Alaşehir Devlet Hastanesi’dir. Hastane çevre ilçeler de dahil olmak üzere 110.000 kişiye hizmet vermektedir. 145 yataklı hastane genelde %70 doluluk oranı ile çalışmaktadır. İlçe merkezinde 2 olmak üzere toplam 8 köyde Aile Sağlığı Merkezi bulunmaktadır. Sarıgöl İlçe Merkezde, 2 adet Aile Sağlığı Merkezi, köylerde 5 adet Aile Sağlığı Merkezi bulunmaktadır. Merkez 1 ve 2 No’lu Aile Sağlığı Merkezlerinde 3’er Aile Hekimi ve 3’er Yardımcı Sağlık Personeli görev yapmaktadır. Diğer Köy Aile Sağlığı Merkezlerinde ise 1’er Aile Hekimi ve Yardımcı Sağlık personeli ile hizmet verilmektedir.</w:t>
      </w:r>
    </w:p>
    <w:p w14:paraId="6FB31DB8" w14:textId="77777777" w:rsidR="001F1D5E" w:rsidRPr="00266852" w:rsidRDefault="001F1D5E" w:rsidP="001F1D5E">
      <w:pPr>
        <w:rPr>
          <w:rFonts w:ascii="Calibri" w:hAnsi="Calibri" w:cs="Calibri"/>
        </w:rPr>
      </w:pPr>
      <w:r w:rsidRPr="00266852">
        <w:rPr>
          <w:rFonts w:ascii="Calibri" w:hAnsi="Calibri" w:cs="Calibri"/>
        </w:rPr>
        <w:t xml:space="preserve">Yerleşimlerden 18’inde sağlık evi bulunmaktadır. Sağlık evi bulunmayan 17 yerleşimde yaşayan PEK’ler sağlık hizmetlerini öncelikle haftanın belli günlerinde gelen sağlık görevlisinden, gerek duyulduğu takdirde ise Alaşehir Merkez ve Manisa Merkez’deki sağlık kuruluşlarından almaktadırlar. </w:t>
      </w:r>
    </w:p>
    <w:p w14:paraId="4588221D" w14:textId="77777777" w:rsidR="001F1D5E" w:rsidRPr="00266852" w:rsidRDefault="001F1D5E" w:rsidP="001F1D5E">
      <w:pPr>
        <w:rPr>
          <w:rFonts w:ascii="Calibri" w:hAnsi="Calibri" w:cs="Calibri"/>
        </w:rPr>
      </w:pPr>
      <w:r w:rsidRPr="00266852">
        <w:rPr>
          <w:rFonts w:ascii="Calibri" w:hAnsi="Calibri" w:cs="Calibri"/>
        </w:rPr>
        <w:t xml:space="preserve">Anket yapılan muhtarlardan yerleşimlerde görülen en yaygın sağlık sorunlarının sırasıyla diyabet, kalp hastalıkları ve tansiyon olduğu öğrenilmiştir. </w:t>
      </w:r>
    </w:p>
    <w:p w14:paraId="5644D9E1" w14:textId="5C381817" w:rsidR="00D80CDF" w:rsidRPr="00266852" w:rsidRDefault="00D80CDF" w:rsidP="00D80CDF">
      <w:pPr>
        <w:rPr>
          <w:rFonts w:ascii="Calibri" w:hAnsi="Calibri" w:cs="Calibri"/>
          <w:b/>
          <w:bCs/>
          <w:i/>
          <w:iCs/>
        </w:rPr>
      </w:pPr>
      <w:r w:rsidRPr="00266852">
        <w:rPr>
          <w:rFonts w:ascii="Calibri" w:hAnsi="Calibri" w:cs="Calibri"/>
          <w:b/>
          <w:bCs/>
          <w:i/>
          <w:iCs/>
        </w:rPr>
        <w:t>Altyapı:</w:t>
      </w:r>
    </w:p>
    <w:p w14:paraId="12919F8F" w14:textId="4E094FBD" w:rsidR="001F1D5E" w:rsidRPr="00266852" w:rsidRDefault="001F1D5E" w:rsidP="004327ED">
      <w:pPr>
        <w:rPr>
          <w:rFonts w:ascii="Calibri" w:hAnsi="Calibri" w:cs="Calibri"/>
        </w:rPr>
      </w:pPr>
      <w:r w:rsidRPr="00266852">
        <w:rPr>
          <w:rFonts w:ascii="Calibri" w:hAnsi="Calibri" w:cs="Calibri"/>
        </w:rPr>
        <w:t xml:space="preserve">Altyapıya ilişkin muhtarların görüşleri sorulmuştur. Aşağıdaki tabloya göre 35 yerleşimin çoğunluğunda içme suyu, elektrik, yol ve telekomünikasyon altyapısı yeterli durumdadır. </w:t>
      </w:r>
    </w:p>
    <w:p w14:paraId="77A2EF70" w14:textId="05F73610" w:rsidR="001F1D5E" w:rsidRPr="00266852" w:rsidRDefault="001F1D5E" w:rsidP="001F1D5E">
      <w:pPr>
        <w:pStyle w:val="ResimYazs"/>
        <w:keepNext/>
        <w:rPr>
          <w:rFonts w:cs="Calibri"/>
        </w:rPr>
      </w:pPr>
      <w:bookmarkStart w:id="51" w:name="_Toc56431033"/>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7</w:t>
      </w:r>
      <w:r w:rsidR="003A78D0" w:rsidRPr="00266852">
        <w:rPr>
          <w:rFonts w:cs="Calibri"/>
        </w:rPr>
        <w:fldChar w:fldCharType="end"/>
      </w:r>
      <w:r w:rsidRPr="00266852">
        <w:rPr>
          <w:rFonts w:cs="Calibri"/>
        </w:rPr>
        <w:t>. Yerleşimlerde Altyapı Durumu</w:t>
      </w:r>
      <w:bookmarkEnd w:id="51"/>
    </w:p>
    <w:tbl>
      <w:tblPr>
        <w:tblStyle w:val="ListeTablo3-Vurgu11"/>
        <w:tblW w:w="8642" w:type="dxa"/>
        <w:tblLook w:val="04A0" w:firstRow="1" w:lastRow="0" w:firstColumn="1" w:lastColumn="0" w:noHBand="0" w:noVBand="1"/>
      </w:tblPr>
      <w:tblGrid>
        <w:gridCol w:w="1280"/>
        <w:gridCol w:w="1692"/>
        <w:gridCol w:w="1280"/>
        <w:gridCol w:w="1555"/>
        <w:gridCol w:w="1418"/>
        <w:gridCol w:w="1417"/>
      </w:tblGrid>
      <w:tr w:rsidR="001F1D5E" w:rsidRPr="00266852" w14:paraId="7CB11BF2" w14:textId="77777777" w:rsidTr="00D558F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40C88842" w14:textId="77777777" w:rsidR="001F1D5E" w:rsidRPr="00266852" w:rsidRDefault="001F1D5E" w:rsidP="00D558F0">
            <w:pPr>
              <w:spacing w:before="0" w:after="0"/>
              <w:jc w:val="left"/>
              <w:rPr>
                <w:rFonts w:ascii="Calibri" w:eastAsia="Times New Roman" w:hAnsi="Calibri" w:cs="Calibri"/>
                <w:lang w:eastAsia="tr-TR"/>
              </w:rPr>
            </w:pPr>
          </w:p>
        </w:tc>
        <w:tc>
          <w:tcPr>
            <w:tcW w:w="1692" w:type="dxa"/>
            <w:noWrap/>
            <w:hideMark/>
          </w:tcPr>
          <w:p w14:paraId="68202D7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Yerleşimde içme suyu deposu var mı?</w:t>
            </w:r>
          </w:p>
        </w:tc>
        <w:tc>
          <w:tcPr>
            <w:tcW w:w="1280" w:type="dxa"/>
            <w:noWrap/>
            <w:hideMark/>
          </w:tcPr>
          <w:p w14:paraId="357CC768"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İçme suyu yeterli ve kaliteli mi?</w:t>
            </w:r>
          </w:p>
        </w:tc>
        <w:tc>
          <w:tcPr>
            <w:tcW w:w="1555" w:type="dxa"/>
            <w:noWrap/>
            <w:hideMark/>
          </w:tcPr>
          <w:p w14:paraId="0EFABBD3"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Elektrik hizmeti kesintisiz mi?</w:t>
            </w:r>
          </w:p>
        </w:tc>
        <w:tc>
          <w:tcPr>
            <w:tcW w:w="1418" w:type="dxa"/>
            <w:noWrap/>
            <w:hideMark/>
          </w:tcPr>
          <w:p w14:paraId="4404355D"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Cep telefonu sorunsuz çekiyor mu?</w:t>
            </w:r>
          </w:p>
        </w:tc>
        <w:tc>
          <w:tcPr>
            <w:tcW w:w="1417" w:type="dxa"/>
            <w:noWrap/>
            <w:hideMark/>
          </w:tcPr>
          <w:p w14:paraId="708014F6"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Yol altyapısı iyi mi?</w:t>
            </w:r>
          </w:p>
        </w:tc>
      </w:tr>
      <w:tr w:rsidR="001F1D5E" w:rsidRPr="00266852" w14:paraId="33A2960F"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318A1969" w14:textId="77777777" w:rsidR="001F1D5E" w:rsidRPr="00266852" w:rsidRDefault="001F1D5E" w:rsidP="00D558F0">
            <w:pPr>
              <w:spacing w:before="0" w:after="0"/>
              <w:rPr>
                <w:rFonts w:ascii="Calibri" w:eastAsia="Times New Roman" w:hAnsi="Calibri" w:cs="Calibri"/>
                <w:color w:val="000000"/>
                <w:lang w:eastAsia="tr-TR"/>
              </w:rPr>
            </w:pPr>
            <w:r w:rsidRPr="00266852">
              <w:rPr>
                <w:rFonts w:ascii="Calibri" w:eastAsia="Times New Roman" w:hAnsi="Calibri" w:cs="Calibri"/>
                <w:color w:val="000000"/>
                <w:lang w:eastAsia="tr-TR"/>
              </w:rPr>
              <w:t>Evet</w:t>
            </w:r>
          </w:p>
        </w:tc>
        <w:tc>
          <w:tcPr>
            <w:tcW w:w="1692" w:type="dxa"/>
            <w:noWrap/>
          </w:tcPr>
          <w:p w14:paraId="19FDACC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29</w:t>
            </w:r>
          </w:p>
        </w:tc>
        <w:tc>
          <w:tcPr>
            <w:tcW w:w="1280" w:type="dxa"/>
            <w:noWrap/>
          </w:tcPr>
          <w:p w14:paraId="33DA541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21</w:t>
            </w:r>
          </w:p>
        </w:tc>
        <w:tc>
          <w:tcPr>
            <w:tcW w:w="1555" w:type="dxa"/>
            <w:noWrap/>
          </w:tcPr>
          <w:p w14:paraId="59D9C61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23</w:t>
            </w:r>
          </w:p>
        </w:tc>
        <w:tc>
          <w:tcPr>
            <w:tcW w:w="1418" w:type="dxa"/>
            <w:noWrap/>
          </w:tcPr>
          <w:p w14:paraId="1291F76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26</w:t>
            </w:r>
          </w:p>
        </w:tc>
        <w:tc>
          <w:tcPr>
            <w:tcW w:w="1417" w:type="dxa"/>
            <w:noWrap/>
          </w:tcPr>
          <w:p w14:paraId="04CC7B4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22</w:t>
            </w:r>
          </w:p>
        </w:tc>
      </w:tr>
      <w:tr w:rsidR="001F1D5E" w:rsidRPr="00266852" w14:paraId="702B3B80"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7F637E8F" w14:textId="77777777" w:rsidR="001F1D5E" w:rsidRPr="00266852" w:rsidRDefault="001F1D5E" w:rsidP="00D558F0">
            <w:pPr>
              <w:spacing w:before="0" w:after="0"/>
              <w:rPr>
                <w:rFonts w:ascii="Calibri" w:eastAsia="Times New Roman" w:hAnsi="Calibri" w:cs="Calibri"/>
                <w:color w:val="000000"/>
                <w:lang w:eastAsia="tr-TR"/>
              </w:rPr>
            </w:pPr>
            <w:r w:rsidRPr="00266852">
              <w:rPr>
                <w:rFonts w:ascii="Calibri" w:eastAsia="Times New Roman" w:hAnsi="Calibri" w:cs="Calibri"/>
                <w:color w:val="000000"/>
                <w:lang w:eastAsia="tr-TR"/>
              </w:rPr>
              <w:t>Hayır</w:t>
            </w:r>
          </w:p>
        </w:tc>
        <w:tc>
          <w:tcPr>
            <w:tcW w:w="1692" w:type="dxa"/>
            <w:noWrap/>
          </w:tcPr>
          <w:p w14:paraId="26FB2E3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6</w:t>
            </w:r>
          </w:p>
        </w:tc>
        <w:tc>
          <w:tcPr>
            <w:tcW w:w="1280" w:type="dxa"/>
            <w:noWrap/>
          </w:tcPr>
          <w:p w14:paraId="0D29780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14</w:t>
            </w:r>
          </w:p>
        </w:tc>
        <w:tc>
          <w:tcPr>
            <w:tcW w:w="1555" w:type="dxa"/>
            <w:noWrap/>
          </w:tcPr>
          <w:p w14:paraId="0AEF9D2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12</w:t>
            </w:r>
          </w:p>
        </w:tc>
        <w:tc>
          <w:tcPr>
            <w:tcW w:w="1418" w:type="dxa"/>
            <w:noWrap/>
          </w:tcPr>
          <w:p w14:paraId="256BF85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9</w:t>
            </w:r>
          </w:p>
        </w:tc>
        <w:tc>
          <w:tcPr>
            <w:tcW w:w="1417" w:type="dxa"/>
            <w:noWrap/>
          </w:tcPr>
          <w:p w14:paraId="3A231D6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13</w:t>
            </w:r>
          </w:p>
        </w:tc>
      </w:tr>
    </w:tbl>
    <w:p w14:paraId="459683DA"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Muhtar Anketleri, 2020</w:t>
      </w:r>
    </w:p>
    <w:p w14:paraId="3A4D20D5" w14:textId="77777777" w:rsidR="001F1D5E" w:rsidRPr="00266852" w:rsidRDefault="001F1D5E" w:rsidP="001F1D5E">
      <w:pPr>
        <w:rPr>
          <w:rFonts w:ascii="Calibri" w:hAnsi="Calibri" w:cs="Calibri"/>
        </w:rPr>
      </w:pPr>
      <w:r w:rsidRPr="00266852">
        <w:rPr>
          <w:rFonts w:ascii="Calibri" w:hAnsi="Calibri" w:cs="Calibri"/>
        </w:rPr>
        <w:lastRenderedPageBreak/>
        <w:t xml:space="preserve">Yerleşimlerin 27’sinde kadastro ve tapu çalışmaları tamamlanmıştır. Bunların 13’ünde kadastro çalışmalarıyla ilgili şikayetler olmuştur. Şikayetlerin çoğu, kayıt sırasında tapuda kaymalar olduğu, sınırların değiştiği, eksik veya fazla kayıtlar yapıldığı ile ilgili olmuştur. </w:t>
      </w:r>
    </w:p>
    <w:p w14:paraId="3BF14EAA" w14:textId="77777777" w:rsidR="001F1D5E" w:rsidRPr="00266852" w:rsidRDefault="001F1D5E" w:rsidP="001F1D5E">
      <w:pPr>
        <w:rPr>
          <w:rFonts w:ascii="Calibri" w:hAnsi="Calibri" w:cs="Calibri"/>
        </w:rPr>
      </w:pPr>
      <w:r w:rsidRPr="00266852">
        <w:rPr>
          <w:rFonts w:ascii="Calibri" w:hAnsi="Calibri" w:cs="Calibri"/>
        </w:rPr>
        <w:t xml:space="preserve">Bugüne kadar yapılan kamulaştırmalarla ilgili 30 yerleşimin muhtarı olumlu, 4 yerleşimin muhtarı olumsuz, 1 yerleşimin muhtarı ise nötr düşündüklerini ifade etmişlerdir. </w:t>
      </w:r>
    </w:p>
    <w:p w14:paraId="3363ADF2" w14:textId="77777777" w:rsidR="001F1D5E" w:rsidRPr="00266852" w:rsidRDefault="001F1D5E" w:rsidP="001F1D5E">
      <w:pPr>
        <w:rPr>
          <w:rFonts w:ascii="Calibri" w:hAnsi="Calibri" w:cs="Calibri"/>
        </w:rPr>
      </w:pPr>
      <w:r w:rsidRPr="00266852">
        <w:rPr>
          <w:rFonts w:ascii="Calibri" w:hAnsi="Calibri" w:cs="Calibri"/>
        </w:rPr>
        <w:t xml:space="preserve">Yerleşimlerin tamamında market/bakkal bulunmaktadır. 35 yerleşimdeki toplam işletme sayıları aşağıdaki tabloda verilmiştir. </w:t>
      </w:r>
    </w:p>
    <w:p w14:paraId="1214DCC2" w14:textId="334F3114" w:rsidR="001F1D5E" w:rsidRPr="00266852" w:rsidRDefault="001F1D5E" w:rsidP="001F1D5E">
      <w:pPr>
        <w:pStyle w:val="ResimYazs"/>
        <w:keepNext/>
        <w:rPr>
          <w:rFonts w:cs="Calibri"/>
        </w:rPr>
      </w:pPr>
      <w:bookmarkStart w:id="52" w:name="_Toc56431034"/>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8</w:t>
      </w:r>
      <w:r w:rsidR="003A78D0" w:rsidRPr="00266852">
        <w:rPr>
          <w:rFonts w:cs="Calibri"/>
        </w:rPr>
        <w:fldChar w:fldCharType="end"/>
      </w:r>
      <w:r w:rsidRPr="00266852">
        <w:rPr>
          <w:rFonts w:cs="Calibri"/>
        </w:rPr>
        <w:t>. Yerleşimlerdeki Toplam İşletme Sayısı</w:t>
      </w:r>
      <w:bookmarkEnd w:id="52"/>
    </w:p>
    <w:tbl>
      <w:tblPr>
        <w:tblStyle w:val="ListeTablo3-Vurgu11"/>
        <w:tblW w:w="7083" w:type="dxa"/>
        <w:tblLook w:val="04A0" w:firstRow="1" w:lastRow="0" w:firstColumn="1" w:lastColumn="0" w:noHBand="0" w:noVBand="1"/>
      </w:tblPr>
      <w:tblGrid>
        <w:gridCol w:w="3256"/>
        <w:gridCol w:w="3827"/>
      </w:tblGrid>
      <w:tr w:rsidR="001F1D5E" w:rsidRPr="00266852" w14:paraId="05FF1F03" w14:textId="77777777" w:rsidTr="00D558F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256" w:type="dxa"/>
            <w:noWrap/>
            <w:hideMark/>
          </w:tcPr>
          <w:p w14:paraId="4565A8A9" w14:textId="77777777" w:rsidR="001F1D5E" w:rsidRPr="00266852" w:rsidRDefault="001F1D5E" w:rsidP="00D558F0">
            <w:pPr>
              <w:spacing w:before="0" w:after="0"/>
              <w:jc w:val="left"/>
              <w:rPr>
                <w:rFonts w:ascii="Calibri" w:eastAsia="Times New Roman" w:hAnsi="Calibri" w:cs="Calibri"/>
                <w:lang w:eastAsia="tr-TR"/>
              </w:rPr>
            </w:pPr>
            <w:r w:rsidRPr="00266852">
              <w:rPr>
                <w:rFonts w:ascii="Calibri" w:eastAsia="Times New Roman" w:hAnsi="Calibri" w:cs="Calibri"/>
                <w:lang w:eastAsia="tr-TR"/>
              </w:rPr>
              <w:t>İşletme Türü</w:t>
            </w:r>
          </w:p>
        </w:tc>
        <w:tc>
          <w:tcPr>
            <w:tcW w:w="3827" w:type="dxa"/>
            <w:noWrap/>
            <w:hideMark/>
          </w:tcPr>
          <w:p w14:paraId="68043F59"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tr-TR"/>
              </w:rPr>
            </w:pPr>
            <w:r w:rsidRPr="00266852">
              <w:rPr>
                <w:rFonts w:ascii="Calibri" w:eastAsia="Times New Roman" w:hAnsi="Calibri" w:cs="Calibri"/>
                <w:lang w:eastAsia="tr-TR"/>
              </w:rPr>
              <w:t xml:space="preserve">Yerleşimlerdeki Toplam Sayı </w:t>
            </w:r>
          </w:p>
        </w:tc>
      </w:tr>
      <w:tr w:rsidR="001F1D5E" w:rsidRPr="00266852" w14:paraId="21807B80"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256" w:type="dxa"/>
            <w:hideMark/>
          </w:tcPr>
          <w:p w14:paraId="27557C39" w14:textId="77777777" w:rsidR="001F1D5E" w:rsidRPr="00266852" w:rsidRDefault="001F1D5E" w:rsidP="00D558F0">
            <w:pPr>
              <w:spacing w:before="0" w:after="0"/>
              <w:rPr>
                <w:rFonts w:ascii="Calibri" w:eastAsia="Times New Roman" w:hAnsi="Calibri" w:cs="Calibri"/>
                <w:b w:val="0"/>
                <w:bCs w:val="0"/>
                <w:color w:val="000000"/>
                <w:lang w:eastAsia="tr-TR"/>
              </w:rPr>
            </w:pPr>
            <w:r w:rsidRPr="00266852">
              <w:rPr>
                <w:rFonts w:ascii="Calibri" w:eastAsia="Times New Roman" w:hAnsi="Calibri" w:cs="Calibri"/>
                <w:b w:val="0"/>
                <w:bCs w:val="0"/>
                <w:color w:val="000000"/>
                <w:lang w:eastAsia="tr-TR"/>
              </w:rPr>
              <w:t>Market/Bakkal</w:t>
            </w:r>
          </w:p>
        </w:tc>
        <w:tc>
          <w:tcPr>
            <w:tcW w:w="3827" w:type="dxa"/>
            <w:noWrap/>
          </w:tcPr>
          <w:p w14:paraId="158B712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206</w:t>
            </w:r>
          </w:p>
        </w:tc>
      </w:tr>
      <w:tr w:rsidR="001F1D5E" w:rsidRPr="00266852" w14:paraId="7DFA3FF1"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3256" w:type="dxa"/>
            <w:hideMark/>
          </w:tcPr>
          <w:p w14:paraId="590E95EB" w14:textId="77777777" w:rsidR="001F1D5E" w:rsidRPr="00266852" w:rsidRDefault="001F1D5E" w:rsidP="00D558F0">
            <w:pPr>
              <w:spacing w:before="0" w:after="0"/>
              <w:rPr>
                <w:rFonts w:ascii="Calibri" w:eastAsia="Times New Roman" w:hAnsi="Calibri" w:cs="Calibri"/>
                <w:b w:val="0"/>
                <w:bCs w:val="0"/>
                <w:color w:val="000000"/>
                <w:lang w:eastAsia="tr-TR"/>
              </w:rPr>
            </w:pPr>
            <w:r w:rsidRPr="00266852">
              <w:rPr>
                <w:rFonts w:ascii="Calibri" w:eastAsia="Times New Roman" w:hAnsi="Calibri" w:cs="Calibri"/>
                <w:b w:val="0"/>
                <w:bCs w:val="0"/>
                <w:color w:val="000000"/>
                <w:lang w:eastAsia="tr-TR"/>
              </w:rPr>
              <w:t>Lokanta</w:t>
            </w:r>
          </w:p>
        </w:tc>
        <w:tc>
          <w:tcPr>
            <w:tcW w:w="3827" w:type="dxa"/>
            <w:noWrap/>
          </w:tcPr>
          <w:p w14:paraId="1F9A4FF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72</w:t>
            </w:r>
          </w:p>
        </w:tc>
      </w:tr>
      <w:tr w:rsidR="001F1D5E" w:rsidRPr="00266852" w14:paraId="309EC405"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256" w:type="dxa"/>
          </w:tcPr>
          <w:p w14:paraId="04740DDF" w14:textId="77777777" w:rsidR="001F1D5E" w:rsidRPr="00266852" w:rsidRDefault="001F1D5E" w:rsidP="00D558F0">
            <w:pPr>
              <w:spacing w:before="0" w:after="0"/>
              <w:rPr>
                <w:rFonts w:ascii="Calibri" w:eastAsia="Times New Roman" w:hAnsi="Calibri" w:cs="Calibri"/>
                <w:b w:val="0"/>
                <w:bCs w:val="0"/>
                <w:color w:val="000000"/>
                <w:lang w:eastAsia="tr-TR"/>
              </w:rPr>
            </w:pPr>
            <w:r w:rsidRPr="00266852">
              <w:rPr>
                <w:rFonts w:ascii="Calibri" w:eastAsia="Times New Roman" w:hAnsi="Calibri" w:cs="Calibri"/>
                <w:b w:val="0"/>
                <w:bCs w:val="0"/>
                <w:color w:val="000000"/>
                <w:lang w:eastAsia="tr-TR"/>
              </w:rPr>
              <w:t>Kahvehane</w:t>
            </w:r>
          </w:p>
        </w:tc>
        <w:tc>
          <w:tcPr>
            <w:tcW w:w="3827" w:type="dxa"/>
            <w:noWrap/>
          </w:tcPr>
          <w:p w14:paraId="7344C74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141</w:t>
            </w:r>
          </w:p>
        </w:tc>
      </w:tr>
      <w:tr w:rsidR="001F1D5E" w:rsidRPr="00266852" w14:paraId="1932A2D4"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3256" w:type="dxa"/>
          </w:tcPr>
          <w:p w14:paraId="55D2AEC9" w14:textId="77777777" w:rsidR="001F1D5E" w:rsidRPr="00266852" w:rsidRDefault="001F1D5E" w:rsidP="00D558F0">
            <w:pPr>
              <w:spacing w:before="0" w:after="0"/>
              <w:rPr>
                <w:rFonts w:ascii="Calibri" w:eastAsia="Times New Roman" w:hAnsi="Calibri" w:cs="Calibri"/>
                <w:b w:val="0"/>
                <w:bCs w:val="0"/>
                <w:color w:val="000000"/>
                <w:lang w:eastAsia="tr-TR"/>
              </w:rPr>
            </w:pPr>
            <w:r w:rsidRPr="00266852">
              <w:rPr>
                <w:rFonts w:ascii="Calibri" w:eastAsia="Times New Roman" w:hAnsi="Calibri" w:cs="Calibri"/>
                <w:b w:val="0"/>
                <w:bCs w:val="0"/>
                <w:color w:val="000000"/>
                <w:lang w:eastAsia="tr-TR"/>
              </w:rPr>
              <w:t>Mandıra</w:t>
            </w:r>
          </w:p>
        </w:tc>
        <w:tc>
          <w:tcPr>
            <w:tcW w:w="3827" w:type="dxa"/>
            <w:noWrap/>
          </w:tcPr>
          <w:p w14:paraId="0E882CF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w:t>
            </w:r>
          </w:p>
        </w:tc>
      </w:tr>
      <w:tr w:rsidR="001F1D5E" w:rsidRPr="00266852" w14:paraId="0C280C16"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256" w:type="dxa"/>
          </w:tcPr>
          <w:p w14:paraId="469D6C57" w14:textId="77777777" w:rsidR="001F1D5E" w:rsidRPr="00266852" w:rsidRDefault="001F1D5E" w:rsidP="00D558F0">
            <w:pPr>
              <w:spacing w:before="0" w:after="0"/>
              <w:rPr>
                <w:rFonts w:ascii="Calibri" w:eastAsia="Times New Roman" w:hAnsi="Calibri" w:cs="Calibri"/>
                <w:b w:val="0"/>
                <w:bCs w:val="0"/>
                <w:color w:val="000000"/>
                <w:lang w:eastAsia="tr-TR"/>
              </w:rPr>
            </w:pPr>
            <w:r w:rsidRPr="00266852">
              <w:rPr>
                <w:rFonts w:ascii="Calibri" w:eastAsia="Times New Roman" w:hAnsi="Calibri" w:cs="Calibri"/>
                <w:b w:val="0"/>
                <w:bCs w:val="0"/>
                <w:color w:val="000000"/>
                <w:lang w:eastAsia="tr-TR"/>
              </w:rPr>
              <w:t>Diğer</w:t>
            </w:r>
          </w:p>
        </w:tc>
        <w:tc>
          <w:tcPr>
            <w:tcW w:w="3827" w:type="dxa"/>
            <w:noWrap/>
          </w:tcPr>
          <w:p w14:paraId="205230D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15</w:t>
            </w:r>
          </w:p>
        </w:tc>
      </w:tr>
      <w:tr w:rsidR="001F1D5E" w:rsidRPr="00266852" w14:paraId="670A0660"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3256" w:type="dxa"/>
          </w:tcPr>
          <w:p w14:paraId="77645E03" w14:textId="77777777" w:rsidR="001F1D5E" w:rsidRPr="00266852" w:rsidRDefault="001F1D5E" w:rsidP="00D558F0">
            <w:pPr>
              <w:spacing w:before="0" w:after="0"/>
              <w:rPr>
                <w:rFonts w:ascii="Calibri" w:eastAsia="Times New Roman" w:hAnsi="Calibri" w:cs="Calibri"/>
                <w:color w:val="000000"/>
                <w:lang w:eastAsia="tr-TR"/>
              </w:rPr>
            </w:pPr>
            <w:r w:rsidRPr="00266852">
              <w:rPr>
                <w:rFonts w:ascii="Calibri" w:eastAsia="Times New Roman" w:hAnsi="Calibri" w:cs="Calibri"/>
                <w:color w:val="000000"/>
                <w:lang w:eastAsia="tr-TR"/>
              </w:rPr>
              <w:t>Toplam</w:t>
            </w:r>
          </w:p>
        </w:tc>
        <w:tc>
          <w:tcPr>
            <w:tcW w:w="3827" w:type="dxa"/>
            <w:noWrap/>
          </w:tcPr>
          <w:p w14:paraId="607797D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266852">
              <w:rPr>
                <w:rFonts w:ascii="Calibri" w:eastAsia="Times New Roman" w:hAnsi="Calibri" w:cs="Calibri"/>
                <w:color w:val="000000"/>
                <w:lang w:eastAsia="tr-TR"/>
              </w:rPr>
              <w:t>435</w:t>
            </w:r>
          </w:p>
        </w:tc>
      </w:tr>
    </w:tbl>
    <w:p w14:paraId="06A36BD7" w14:textId="77777777" w:rsidR="001F1D5E" w:rsidRPr="00266852" w:rsidRDefault="001F1D5E" w:rsidP="001F1D5E">
      <w:pPr>
        <w:spacing w:before="0" w:after="0"/>
        <w:rPr>
          <w:rFonts w:ascii="Calibri" w:hAnsi="Calibri" w:cs="Calibri"/>
          <w:sz w:val="18"/>
          <w:szCs w:val="18"/>
        </w:rPr>
      </w:pPr>
      <w:bookmarkStart w:id="53" w:name="_Toc48678589"/>
      <w:bookmarkStart w:id="54" w:name="_Toc55140539"/>
      <w:r w:rsidRPr="00266852">
        <w:rPr>
          <w:rFonts w:ascii="Calibri" w:hAnsi="Calibri" w:cs="Calibri"/>
          <w:sz w:val="18"/>
          <w:szCs w:val="18"/>
        </w:rPr>
        <w:t>Kaynak: Muhtar Anketleri, 2020</w:t>
      </w:r>
    </w:p>
    <w:p w14:paraId="466CDE36" w14:textId="77777777" w:rsidR="001F1D5E" w:rsidRPr="00266852" w:rsidRDefault="001F1D5E" w:rsidP="00921490">
      <w:pPr>
        <w:pStyle w:val="Balk2"/>
        <w:numPr>
          <w:ilvl w:val="1"/>
          <w:numId w:val="51"/>
        </w:numPr>
        <w:rPr>
          <w:rFonts w:cs="Calibri"/>
          <w:noProof/>
        </w:rPr>
      </w:pPr>
      <w:bookmarkStart w:id="55" w:name="_Toc60047469"/>
      <w:r w:rsidRPr="00266852">
        <w:rPr>
          <w:rFonts w:cs="Calibri"/>
          <w:noProof/>
        </w:rPr>
        <w:t>Gelir Kaynakları ve Giderler</w:t>
      </w:r>
      <w:bookmarkEnd w:id="53"/>
      <w:bookmarkEnd w:id="54"/>
      <w:bookmarkEnd w:id="55"/>
    </w:p>
    <w:p w14:paraId="5995A5EB" w14:textId="77777777" w:rsidR="001F1D5E" w:rsidRPr="00266852" w:rsidRDefault="001F1D5E" w:rsidP="001F1D5E">
      <w:pPr>
        <w:rPr>
          <w:rFonts w:ascii="Calibri" w:hAnsi="Calibri" w:cs="Calibri"/>
        </w:rPr>
      </w:pPr>
      <w:bookmarkStart w:id="56" w:name="_Toc48678590"/>
      <w:r w:rsidRPr="00266852">
        <w:rPr>
          <w:rFonts w:ascii="Calibri" w:hAnsi="Calibri" w:cs="Calibri"/>
        </w:rPr>
        <w:t xml:space="preserve">Temmuz 2019’da DSİ tarafından hazırlanan Çevresel ve Sosyal Yönetim Planı’na (ÇSYP) göre Proje alanı olan Alaşehir ovasında bugün için hakim olan </w:t>
      </w:r>
      <w:r w:rsidRPr="00266852">
        <w:rPr>
          <w:rFonts w:ascii="Calibri" w:hAnsi="Calibri" w:cs="Calibri"/>
          <w:b/>
          <w:bCs/>
        </w:rPr>
        <w:t>tarımsal üretim tarzı bağcılığa dayanmakta</w:t>
      </w:r>
      <w:r w:rsidRPr="00266852">
        <w:rPr>
          <w:rFonts w:ascii="Calibri" w:hAnsi="Calibri" w:cs="Calibri"/>
        </w:rPr>
        <w:t xml:space="preserve">, bu üretim kolunda da çekirdeksiz ‘Sultani Üzüm’ çeşidi yaygın bir alanda üretilmektedir.  </w:t>
      </w:r>
    </w:p>
    <w:p w14:paraId="5D0AFC37" w14:textId="77777777" w:rsidR="001F1D5E" w:rsidRPr="00266852" w:rsidRDefault="001F1D5E" w:rsidP="001F1D5E">
      <w:pPr>
        <w:rPr>
          <w:rFonts w:ascii="Calibri" w:hAnsi="Calibri" w:cs="Calibri"/>
        </w:rPr>
      </w:pPr>
      <w:r w:rsidRPr="00266852">
        <w:rPr>
          <w:rFonts w:ascii="Calibri" w:hAnsi="Calibri" w:cs="Calibri"/>
        </w:rPr>
        <w:t xml:space="preserve">İlçede yıllık yağış ortalamasının 500 mm civarında bulunması, ayrıca bitki yetişme süresinin 200 günün üzerinde olması sonucu ilçe genelindeki tarım alanları üzüm dışında hemen hemen bütün kültür bitkilerinin yetişmesine elverişlidir. Tütün, buğday, arpa, çavdar, burçak, nohut, bakla, patates, ekilen başlıca tarım ürünlerini oluşturmaktadır. </w:t>
      </w:r>
    </w:p>
    <w:p w14:paraId="097AADA4" w14:textId="77777777" w:rsidR="001F1D5E" w:rsidRPr="00266852" w:rsidRDefault="001F1D5E" w:rsidP="001F1D5E">
      <w:pPr>
        <w:rPr>
          <w:rFonts w:ascii="Calibri" w:hAnsi="Calibri" w:cs="Calibri"/>
        </w:rPr>
      </w:pPr>
      <w:r w:rsidRPr="00266852">
        <w:rPr>
          <w:rFonts w:ascii="Calibri" w:hAnsi="Calibri" w:cs="Calibri"/>
        </w:rPr>
        <w:t xml:space="preserve">Son yıllarda dış ticaretin de artmasıyla önem kazanan </w:t>
      </w:r>
      <w:r w:rsidRPr="00266852">
        <w:rPr>
          <w:rFonts w:ascii="Calibri" w:hAnsi="Calibri" w:cs="Calibri"/>
          <w:b/>
          <w:bCs/>
        </w:rPr>
        <w:t>meyvecilik</w:t>
      </w:r>
      <w:r w:rsidRPr="00266852">
        <w:rPr>
          <w:rFonts w:ascii="Calibri" w:hAnsi="Calibri" w:cs="Calibri"/>
        </w:rPr>
        <w:t xml:space="preserve">, genelde dağlık kesimlerde, derelerin kaynak tarafına yakın alanlarında ve iklimin uygun olduğu yerlerde yapılmaktadır. Kestane, kiraz, ceviz, ayva ve nar bunlardan birkaçıdır. Kiraz, ayva ve nar genellikle yüksek kesimlerde değil de vadi içlerindeki ılıman yerlerde yetişmektedir. Özellikle </w:t>
      </w:r>
      <w:r w:rsidRPr="00266852">
        <w:rPr>
          <w:rFonts w:ascii="Calibri" w:hAnsi="Calibri" w:cs="Calibri"/>
          <w:b/>
          <w:bCs/>
        </w:rPr>
        <w:t>kira</w:t>
      </w:r>
      <w:r w:rsidRPr="00266852">
        <w:rPr>
          <w:rFonts w:ascii="Calibri" w:hAnsi="Calibri" w:cs="Calibri"/>
        </w:rPr>
        <w:t xml:space="preserve">z Napolyon cinsiyle son yıllarda büyük bir gelişme göstermiş ve son beş yılda </w:t>
      </w:r>
      <w:r w:rsidRPr="00266852">
        <w:rPr>
          <w:rFonts w:ascii="Calibri" w:hAnsi="Calibri" w:cs="Calibri"/>
          <w:b/>
          <w:bCs/>
        </w:rPr>
        <w:t>dikim alanını 10–15 katına</w:t>
      </w:r>
      <w:r w:rsidRPr="00266852">
        <w:rPr>
          <w:rFonts w:ascii="Calibri" w:hAnsi="Calibri" w:cs="Calibri"/>
        </w:rPr>
        <w:t xml:space="preserve"> çıkarmıştır. </w:t>
      </w:r>
    </w:p>
    <w:p w14:paraId="42641005" w14:textId="7E6F525C" w:rsidR="001F1D5E" w:rsidRPr="00266852" w:rsidRDefault="001F1D5E" w:rsidP="001F1D5E">
      <w:pPr>
        <w:rPr>
          <w:rFonts w:ascii="Calibri" w:hAnsi="Calibri" w:cs="Calibri"/>
        </w:rPr>
      </w:pPr>
      <w:r w:rsidRPr="00266852">
        <w:rPr>
          <w:rFonts w:ascii="Calibri" w:hAnsi="Calibri" w:cs="Calibri"/>
          <w:b/>
          <w:bCs/>
        </w:rPr>
        <w:t>Zeytin</w:t>
      </w:r>
      <w:r w:rsidRPr="00266852">
        <w:rPr>
          <w:rFonts w:ascii="Calibri" w:hAnsi="Calibri" w:cs="Calibri"/>
        </w:rPr>
        <w:t xml:space="preserve"> ise bağ alanlarının sıkıştırdığı yamaçlarda ve çok az da olsa ovanın kenarında yetiştirilmektedir. İlçede yetiştirilen zeytinler, yağ ve sofralık olarak değerlendirilmektedir. Sofralık zeytin üretimi açısından Alaşehir etkili bir ilçe konumunda değildir. Manisa il sınırları içinde 2019 yılı rakamlarına göre var olan meyve veren ağaç sayısının sadece %0,006’sı Alaşehir ilçe sınırında yer almaktadır. Buna karşın Alaşehir’de var olan zeytin ağaç sayısı 2018 ile 2019 yılı arasında %7,76 oranında artarak 70.733’e ulaşmıştır. Alaşehir yağlık zeytin yağı üretimi açısında sofralık zeytin üretimine göre daha fazla bir üretim yapıyor olsa da Saruhanlı, Kırkağaç, Akhisar, Soma ve Köprübaşı gibi ilçelerin üretim miktarlarına göre oldukça düşük üretime sahiptir. 2019 yılında Manisa il genelinde üretilen 47.563 ton yağlık zeytinin sadece 531 tonunu Alaşehir üretmektedir.</w:t>
      </w:r>
    </w:p>
    <w:p w14:paraId="13C76670" w14:textId="77777777" w:rsidR="001F1D5E" w:rsidRPr="00266852" w:rsidRDefault="001F1D5E" w:rsidP="001F1D5E">
      <w:pPr>
        <w:rPr>
          <w:rFonts w:ascii="Calibri" w:hAnsi="Calibri" w:cs="Calibri"/>
        </w:rPr>
      </w:pPr>
      <w:r w:rsidRPr="00266852">
        <w:rPr>
          <w:rFonts w:ascii="Calibri" w:hAnsi="Calibri" w:cs="Calibri"/>
        </w:rPr>
        <w:t xml:space="preserve">Alaşehir İlçesi ve ilçeye bağlı belde ve köylerde 60 </w:t>
      </w:r>
      <w:r w:rsidRPr="00266852">
        <w:rPr>
          <w:rFonts w:ascii="Calibri" w:hAnsi="Calibri" w:cs="Calibri"/>
          <w:b/>
          <w:bCs/>
        </w:rPr>
        <w:t>üzüm ihracatı</w:t>
      </w:r>
      <w:r w:rsidRPr="00266852">
        <w:rPr>
          <w:rFonts w:ascii="Calibri" w:hAnsi="Calibri" w:cs="Calibri"/>
        </w:rPr>
        <w:t xml:space="preserve"> yapan firma, 40 adet üzüm işletmesi, Tariş Üzüm ve Entegre Tesisleri, Suma Fabrikası ve Sarıkız Maden Suyu Fabrikası bulunmaktadır. Gümrük Müdürlüğü bulunan Alaşehir’den dünyanın birçok ülkesine yaş sebze ve meyve ihracatı yapılmaktadır. Aşağıdaki şekillerde Alaşehir Ticaret Borsası’ndan alınan ihracat verileri yer almaktadır. Buna göre; 2017-2018 arasında düşen ihracat geliri 2019’da dikkat çekici bir artış göstermiştir. </w:t>
      </w:r>
    </w:p>
    <w:p w14:paraId="63B18943" w14:textId="77777777" w:rsidR="001F1D5E" w:rsidRPr="00266852" w:rsidRDefault="001F1D5E" w:rsidP="001F1D5E">
      <w:pPr>
        <w:keepNext/>
        <w:rPr>
          <w:rFonts w:ascii="Calibri" w:hAnsi="Calibri" w:cs="Calibri"/>
        </w:rPr>
      </w:pPr>
      <w:r w:rsidRPr="00266852">
        <w:rPr>
          <w:rFonts w:ascii="Calibri" w:hAnsi="Calibri" w:cs="Calibri"/>
          <w:noProof/>
          <w:lang w:eastAsia="tr-TR"/>
        </w:rPr>
        <w:lastRenderedPageBreak/>
        <w:drawing>
          <wp:inline distT="0" distB="0" distL="0" distR="0" wp14:anchorId="5BF0310F" wp14:editId="2896EE15">
            <wp:extent cx="4572000" cy="2743200"/>
            <wp:effectExtent l="0" t="0" r="0" b="0"/>
            <wp:docPr id="3" name="Grafik 3">
              <a:extLst xmlns:a="http://schemas.openxmlformats.org/drawingml/2006/main">
                <a:ext uri="{FF2B5EF4-FFF2-40B4-BE49-F238E27FC236}">
                  <a16:creationId xmlns:a16="http://schemas.microsoft.com/office/drawing/2014/main" id="{46BF7EAC-E4D2-4119-B2C9-71193CAF1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EBC07C" w14:textId="2680C138" w:rsidR="001F1D5E" w:rsidRPr="00266852" w:rsidRDefault="001F1D5E" w:rsidP="001F1D5E">
      <w:pPr>
        <w:pStyle w:val="ResimYazs"/>
        <w:rPr>
          <w:rFonts w:cs="Calibri"/>
          <w:lang w:val="tr-TR"/>
        </w:rPr>
      </w:pPr>
      <w:bookmarkStart w:id="57" w:name="_Toc56507161"/>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4</w:t>
      </w:r>
      <w:r w:rsidR="00720221">
        <w:rPr>
          <w:rFonts w:cs="Calibri"/>
          <w:lang w:val="tr-TR"/>
        </w:rPr>
        <w:fldChar w:fldCharType="end"/>
      </w:r>
      <w:r w:rsidRPr="00266852">
        <w:rPr>
          <w:rFonts w:cs="Calibri"/>
          <w:lang w:val="tr-TR"/>
        </w:rPr>
        <w:t>. Alaşehir'in Yıllara Göre İhracat Tutarı</w:t>
      </w:r>
      <w:bookmarkEnd w:id="57"/>
    </w:p>
    <w:p w14:paraId="6B441329" w14:textId="77777777" w:rsidR="001F1D5E" w:rsidRPr="00266852" w:rsidRDefault="001F1D5E" w:rsidP="001F1D5E">
      <w:pPr>
        <w:rPr>
          <w:rFonts w:ascii="Calibri" w:hAnsi="Calibri" w:cs="Calibri"/>
        </w:rPr>
      </w:pPr>
      <w:r w:rsidRPr="00266852">
        <w:rPr>
          <w:rFonts w:ascii="Calibri" w:hAnsi="Calibri" w:cs="Calibri"/>
        </w:rPr>
        <w:t xml:space="preserve">İhraç edilen ürünlerin yıllara göre kilogram bazında dağılımının yer aldığı aşağıdaki grafik incelendiğinde; yaş üzümün tüm yıllarda en fazla ihraç edilen ürün olduğu fakat 2017 yılında yakalanan yüksek ihracat miktarının diğer yıllarda yakalanamadığı görülmektedir. Domates ihracatında da benzer bir durum söz konusudur. Kuru üzüm, kiraz ve nar ise tüm yıllarda istikrarlı bir seyir izlemiştir. </w:t>
      </w:r>
    </w:p>
    <w:p w14:paraId="2D9FFBFD"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4138691B" wp14:editId="2C25039B">
            <wp:extent cx="4572000" cy="2743200"/>
            <wp:effectExtent l="0" t="0" r="0" b="0"/>
            <wp:docPr id="25" name="Grafik 25">
              <a:extLst xmlns:a="http://schemas.openxmlformats.org/drawingml/2006/main">
                <a:ext uri="{FF2B5EF4-FFF2-40B4-BE49-F238E27FC236}">
                  <a16:creationId xmlns:a16="http://schemas.microsoft.com/office/drawing/2014/main" id="{2A781D2D-84DD-46C7-8E03-22EF39ED2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92E88E" w14:textId="1A0E828A" w:rsidR="001F1D5E" w:rsidRPr="00266852" w:rsidRDefault="001F1D5E" w:rsidP="001F1D5E">
      <w:pPr>
        <w:pStyle w:val="ResimYazs"/>
        <w:rPr>
          <w:rFonts w:cs="Calibri"/>
          <w:lang w:val="tr-TR"/>
        </w:rPr>
      </w:pPr>
      <w:bookmarkStart w:id="58" w:name="_Toc56507162"/>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5</w:t>
      </w:r>
      <w:r w:rsidR="00720221">
        <w:rPr>
          <w:rFonts w:cs="Calibri"/>
          <w:lang w:val="tr-TR"/>
        </w:rPr>
        <w:fldChar w:fldCharType="end"/>
      </w:r>
      <w:r w:rsidRPr="00266852">
        <w:rPr>
          <w:rFonts w:cs="Calibri"/>
          <w:lang w:val="tr-TR"/>
        </w:rPr>
        <w:t>. Alaşehir Kg Bazında İhracat Ürünleri</w:t>
      </w:r>
      <w:bookmarkEnd w:id="58"/>
    </w:p>
    <w:p w14:paraId="37F09303" w14:textId="77777777" w:rsidR="001F1D5E" w:rsidRPr="00266852" w:rsidRDefault="001F1D5E" w:rsidP="001F1D5E">
      <w:pPr>
        <w:rPr>
          <w:rFonts w:ascii="Calibri" w:hAnsi="Calibri" w:cs="Calibri"/>
        </w:rPr>
      </w:pPr>
      <w:r w:rsidRPr="00266852">
        <w:rPr>
          <w:rFonts w:ascii="Calibri" w:hAnsi="Calibri" w:cs="Calibri"/>
        </w:rPr>
        <w:t xml:space="preserve">Yörede ayrıca </w:t>
      </w:r>
      <w:r w:rsidRPr="00266852">
        <w:rPr>
          <w:rFonts w:ascii="Calibri" w:hAnsi="Calibri" w:cs="Calibri"/>
          <w:b/>
          <w:bCs/>
        </w:rPr>
        <w:t>halı kilim dokumacılığı</w:t>
      </w:r>
      <w:r w:rsidRPr="00266852">
        <w:rPr>
          <w:rFonts w:ascii="Calibri" w:hAnsi="Calibri" w:cs="Calibri"/>
        </w:rPr>
        <w:t xml:space="preserve"> aile işletmeciliği şeklinde yapılmaktadır. Sulama sahasında bir kısım arazisi bulunan Sarıgöl İlçesi ve ilçeye bağlı belde ve köylerde çok yoğun sanayi kolu bulunmamaktadır. İlçe merkezinde küçük çaplı imalathaneler yer almaktadır. İlçede 2 motorlu dokuma ile 2500 kadar el tezgâhı bulunmaktadır. Tezgâhlarda yöresel kilim, el havluları, yatak yorgan ve peştamal dokunmaktadır. Kilimler başta A.B.D., İngiltere, Almanya olmak üzere dünyanın birçok ülkesinde aranan ürünlerdir. Ayrıca çok tutulan ve sazla yapılan </w:t>
      </w:r>
      <w:r w:rsidRPr="00266852">
        <w:rPr>
          <w:rFonts w:ascii="Calibri" w:hAnsi="Calibri" w:cs="Calibri"/>
          <w:b/>
          <w:bCs/>
        </w:rPr>
        <w:t>hasırcılık</w:t>
      </w:r>
      <w:r w:rsidRPr="00266852">
        <w:rPr>
          <w:rFonts w:ascii="Calibri" w:hAnsi="Calibri" w:cs="Calibri"/>
        </w:rPr>
        <w:t xml:space="preserve"> çok yaygındır.</w:t>
      </w:r>
    </w:p>
    <w:p w14:paraId="2344A4A5" w14:textId="77777777" w:rsidR="001F1D5E" w:rsidRPr="00266852" w:rsidRDefault="001F1D5E" w:rsidP="001F1D5E">
      <w:pPr>
        <w:rPr>
          <w:rFonts w:ascii="Calibri" w:hAnsi="Calibri" w:cs="Calibri"/>
        </w:rPr>
      </w:pPr>
      <w:r w:rsidRPr="00266852">
        <w:rPr>
          <w:rFonts w:ascii="Calibri" w:hAnsi="Calibri" w:cs="Calibri"/>
        </w:rPr>
        <w:t xml:space="preserve">Bölgede özellikle </w:t>
      </w:r>
      <w:r w:rsidRPr="00266852">
        <w:rPr>
          <w:rFonts w:ascii="Calibri" w:hAnsi="Calibri" w:cs="Calibri"/>
          <w:b/>
          <w:bCs/>
        </w:rPr>
        <w:t>kanatlı hayvancılığı</w:t>
      </w:r>
      <w:r w:rsidRPr="00266852">
        <w:rPr>
          <w:rFonts w:ascii="Calibri" w:hAnsi="Calibri" w:cs="Calibri"/>
        </w:rPr>
        <w:t xml:space="preserve"> (tavuk ve hindi yetiştiriciliği) gelişmiş durumdadır. Manisa Türkiye’de en fazla et tavuğuna (broiler) sahip 1’inci, en fazla yumurta tavuğuna sahip 3’üncü il konumunda olup 2019 yılında en fazla ürettiği hayvansal ürün yaklaşık 400.000 ton üretim ile tavuk eti olmuştur. Manisa hindi varlığı ile de Türkiye’de ilk sırada bulunmaktadır.</w:t>
      </w:r>
    </w:p>
    <w:p w14:paraId="1B6D1D85" w14:textId="77777777" w:rsidR="001F1D5E" w:rsidRPr="00266852" w:rsidRDefault="001F1D5E" w:rsidP="001F1D5E">
      <w:pPr>
        <w:rPr>
          <w:rFonts w:ascii="Calibri" w:hAnsi="Calibri" w:cs="Calibri"/>
        </w:rPr>
      </w:pPr>
      <w:r w:rsidRPr="00266852">
        <w:rPr>
          <w:rFonts w:ascii="Calibri" w:hAnsi="Calibri" w:cs="Calibri"/>
        </w:rPr>
        <w:lastRenderedPageBreak/>
        <w:t xml:space="preserve">Son 10 yılda özellikle Alaşehir’de </w:t>
      </w:r>
      <w:r w:rsidRPr="00266852">
        <w:rPr>
          <w:rFonts w:ascii="Calibri" w:hAnsi="Calibri" w:cs="Calibri"/>
          <w:b/>
          <w:bCs/>
        </w:rPr>
        <w:t>jeotermal enerji</w:t>
      </w:r>
      <w:r w:rsidRPr="00266852">
        <w:rPr>
          <w:rFonts w:ascii="Calibri" w:hAnsi="Calibri" w:cs="Calibri"/>
        </w:rPr>
        <w:t xml:space="preserve"> üretimi artmıştır. Alaşehir ilçesinde aktif faaliyet gösteren 5 adet jeotermal enerji santrali bulunmaktadır. 5 JES ise EPDK’dan üretim izni almış durumdadır. Manisa İl Çevre ve Şehircilik Müdürlüğü’nden edinilen resmi yazıya göre Manisa genelinde Çevresel Etki Değerlendirme (ÇED) olumlu kararı alınmış olan 23 adet jeotermal enerji santrali vardır.</w:t>
      </w:r>
      <w:r w:rsidRPr="00266852">
        <w:rPr>
          <w:rStyle w:val="DipnotBavurusu"/>
          <w:rFonts w:ascii="Calibri" w:hAnsi="Calibri" w:cs="Calibri"/>
        </w:rPr>
        <w:footnoteReference w:id="1"/>
      </w:r>
    </w:p>
    <w:p w14:paraId="4412270C"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23082023" wp14:editId="09C5957E">
            <wp:extent cx="5778500" cy="4109123"/>
            <wp:effectExtent l="0" t="0" r="0" b="571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95242" cy="4121028"/>
                    </a:xfrm>
                    <a:prstGeom prst="rect">
                      <a:avLst/>
                    </a:prstGeom>
                    <a:noFill/>
                    <a:ln>
                      <a:noFill/>
                    </a:ln>
                    <a:extLst>
                      <a:ext uri="{53640926-AAD7-44D8-BBD7-CCE9431645EC}">
                        <a14:shadowObscured xmlns:a14="http://schemas.microsoft.com/office/drawing/2010/main"/>
                      </a:ext>
                    </a:extLst>
                  </pic:spPr>
                </pic:pic>
              </a:graphicData>
            </a:graphic>
          </wp:inline>
        </w:drawing>
      </w:r>
    </w:p>
    <w:p w14:paraId="0770C5E3" w14:textId="56AC8F24" w:rsidR="001F1D5E" w:rsidRPr="00266852" w:rsidRDefault="001F1D5E" w:rsidP="001F1D5E">
      <w:pPr>
        <w:pStyle w:val="ResimYazs"/>
        <w:rPr>
          <w:rFonts w:cs="Calibri"/>
          <w:lang w:val="tr-TR"/>
        </w:rPr>
      </w:pPr>
      <w:bookmarkStart w:id="59" w:name="_Toc56507163"/>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6</w:t>
      </w:r>
      <w:r w:rsidR="00720221">
        <w:rPr>
          <w:rFonts w:cs="Calibri"/>
          <w:lang w:val="tr-TR"/>
        </w:rPr>
        <w:fldChar w:fldCharType="end"/>
      </w:r>
      <w:r w:rsidRPr="00266852">
        <w:rPr>
          <w:rFonts w:cs="Calibri"/>
          <w:lang w:val="tr-TR"/>
        </w:rPr>
        <w:t>. Alaşehir'de Mevcut ve Planlanan Jeotermal Enerji Santralleri</w:t>
      </w:r>
      <w:bookmarkEnd w:id="59"/>
    </w:p>
    <w:p w14:paraId="0C6456BB" w14:textId="77777777" w:rsidR="001F1D5E" w:rsidRPr="00266852" w:rsidRDefault="001F1D5E" w:rsidP="001F1D5E">
      <w:pPr>
        <w:rPr>
          <w:rFonts w:ascii="Calibri" w:hAnsi="Calibri" w:cs="Calibri"/>
        </w:rPr>
      </w:pPr>
      <w:r w:rsidRPr="00266852">
        <w:rPr>
          <w:rFonts w:ascii="Calibri" w:hAnsi="Calibri" w:cs="Calibri"/>
        </w:rPr>
        <w:t xml:space="preserve">Alaşehir ve Sarıgöl’de anket çalışması yapılan yerleşimlerde PEK’ler tarafından bölgede giderek artan sayıdaki jeotermal tesislerin yeraltı sularında bor miktarını artırdığı ve tarım ürünleri üzerinde olumsuz etkileri olduğuna dair kaygılar sıklıkla dile getirilmiştir. </w:t>
      </w:r>
    </w:p>
    <w:p w14:paraId="005FFF6E" w14:textId="77777777" w:rsidR="001F1D5E" w:rsidRPr="00266852" w:rsidRDefault="001F1D5E" w:rsidP="001F1D5E">
      <w:pPr>
        <w:rPr>
          <w:rFonts w:ascii="Calibri" w:hAnsi="Calibri" w:cs="Calibri"/>
        </w:rPr>
      </w:pPr>
      <w:r w:rsidRPr="00266852">
        <w:rPr>
          <w:rFonts w:ascii="Calibri" w:hAnsi="Calibri" w:cs="Calibri"/>
        </w:rPr>
        <w:t>Türkiye’de Jeotermal Kaynakların Kümülatif Etki Değerlendirmesi Projesi kapsamında Sulama Modernizasyonu sahasında yer alan Alaşehir ve Sarıgöl ilçelerini de kapsayan bir alanda detaylı çevresel, sosyal ve teknik analizler yapılmıştır. Analiz sonuçlarını da içeren değerlendirme raporunda</w:t>
      </w:r>
      <w:r w:rsidRPr="00266852">
        <w:rPr>
          <w:rStyle w:val="DipnotBavurusu"/>
          <w:rFonts w:ascii="Calibri" w:hAnsi="Calibri" w:cs="Calibri"/>
        </w:rPr>
        <w:footnoteReference w:id="2"/>
      </w:r>
      <w:r w:rsidRPr="00266852">
        <w:rPr>
          <w:rFonts w:ascii="Calibri" w:hAnsi="Calibri" w:cs="Calibri"/>
        </w:rPr>
        <w:t xml:space="preserve"> aşağıdaki bilgilere yer verilmektedir:</w:t>
      </w:r>
    </w:p>
    <w:p w14:paraId="7DD6DAFA" w14:textId="77777777" w:rsidR="001F1D5E" w:rsidRPr="00266852" w:rsidRDefault="001F1D5E" w:rsidP="00921490">
      <w:pPr>
        <w:pStyle w:val="ListeParagraf"/>
        <w:numPr>
          <w:ilvl w:val="0"/>
          <w:numId w:val="57"/>
        </w:numPr>
        <w:rPr>
          <w:rFonts w:ascii="Calibri" w:hAnsi="Calibri" w:cs="Calibri"/>
        </w:rPr>
      </w:pPr>
      <w:r w:rsidRPr="00266852">
        <w:rPr>
          <w:rFonts w:ascii="Calibri" w:hAnsi="Calibri" w:cs="Calibri"/>
        </w:rPr>
        <w:t xml:space="preserve">Sofralık çekirdeksiz üzüm üretiminde jeotermal santral bölgesi Alaşehir, Manisa toplam üretiminin ise %53,38’ini oluşturmuştur. Alaşehir’in 2009 ve 2019 yılları çekirdeksiz üzüm üretim verileri aşağıdaki tablodaki gibidir. </w:t>
      </w:r>
    </w:p>
    <w:p w14:paraId="369B959E" w14:textId="12D06EFB" w:rsidR="001F1D5E" w:rsidRPr="00266852" w:rsidRDefault="001F1D5E" w:rsidP="001F1D5E">
      <w:pPr>
        <w:pStyle w:val="ResimYazs"/>
        <w:keepNext/>
        <w:rPr>
          <w:rFonts w:cs="Calibri"/>
          <w:lang w:val="tr-TR"/>
        </w:rPr>
      </w:pPr>
      <w:bookmarkStart w:id="60" w:name="_Toc56431035"/>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9</w:t>
      </w:r>
      <w:r w:rsidR="003A78D0" w:rsidRPr="00266852">
        <w:rPr>
          <w:rFonts w:cs="Calibri"/>
          <w:lang w:val="tr-TR"/>
        </w:rPr>
        <w:fldChar w:fldCharType="end"/>
      </w:r>
      <w:r w:rsidRPr="00266852">
        <w:rPr>
          <w:rFonts w:cs="Calibri"/>
          <w:lang w:val="tr-TR"/>
        </w:rPr>
        <w:t>. Alaşehir Sofralık Çekirdeksiz Üzüm Üretimi, 2009-2019</w:t>
      </w:r>
      <w:bookmarkEnd w:id="60"/>
    </w:p>
    <w:tbl>
      <w:tblPr>
        <w:tblStyle w:val="ListeTablo3-Vurgu11"/>
        <w:tblW w:w="9067" w:type="dxa"/>
        <w:tblLook w:val="04A0" w:firstRow="1" w:lastRow="0" w:firstColumn="1" w:lastColumn="0" w:noHBand="0" w:noVBand="1"/>
      </w:tblPr>
      <w:tblGrid>
        <w:gridCol w:w="1129"/>
        <w:gridCol w:w="2410"/>
        <w:gridCol w:w="2835"/>
        <w:gridCol w:w="2693"/>
      </w:tblGrid>
      <w:tr w:rsidR="001F1D5E" w:rsidRPr="00266852" w14:paraId="5CD7ADA3" w14:textId="77777777" w:rsidTr="00D558F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09C7ACBD"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Yıl</w:t>
            </w:r>
          </w:p>
        </w:tc>
        <w:tc>
          <w:tcPr>
            <w:tcW w:w="2410" w:type="dxa"/>
            <w:noWrap/>
            <w:hideMark/>
          </w:tcPr>
          <w:p w14:paraId="4C3A7612"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Üzüm Üretim Alanı (Da)</w:t>
            </w:r>
          </w:p>
        </w:tc>
        <w:tc>
          <w:tcPr>
            <w:tcW w:w="2835" w:type="dxa"/>
          </w:tcPr>
          <w:p w14:paraId="79D07F34"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 Üzüm Üretim Miktarı (Ton)</w:t>
            </w:r>
          </w:p>
        </w:tc>
        <w:tc>
          <w:tcPr>
            <w:tcW w:w="2693" w:type="dxa"/>
          </w:tcPr>
          <w:p w14:paraId="4EACF8F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Verimlilik (Kg/Da)</w:t>
            </w:r>
          </w:p>
        </w:tc>
      </w:tr>
      <w:tr w:rsidR="001F1D5E" w:rsidRPr="00266852" w14:paraId="65629EFC"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tcPr>
          <w:p w14:paraId="592D2FDD" w14:textId="77777777" w:rsidR="001F1D5E" w:rsidRPr="00266852" w:rsidRDefault="001F1D5E" w:rsidP="00D558F0">
            <w:pPr>
              <w:spacing w:before="0" w:after="0"/>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2009</w:t>
            </w:r>
          </w:p>
        </w:tc>
        <w:tc>
          <w:tcPr>
            <w:tcW w:w="2410" w:type="dxa"/>
            <w:noWrap/>
          </w:tcPr>
          <w:p w14:paraId="35920F7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71.000</w:t>
            </w:r>
          </w:p>
        </w:tc>
        <w:tc>
          <w:tcPr>
            <w:tcW w:w="2835" w:type="dxa"/>
          </w:tcPr>
          <w:p w14:paraId="3F6854C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173.500</w:t>
            </w:r>
          </w:p>
        </w:tc>
        <w:tc>
          <w:tcPr>
            <w:tcW w:w="2693" w:type="dxa"/>
          </w:tcPr>
          <w:p w14:paraId="2089E6A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2.444</w:t>
            </w:r>
          </w:p>
        </w:tc>
      </w:tr>
      <w:tr w:rsidR="001F1D5E" w:rsidRPr="00266852" w14:paraId="1B72D3D3"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129" w:type="dxa"/>
          </w:tcPr>
          <w:p w14:paraId="137A0F3A" w14:textId="77777777" w:rsidR="001F1D5E" w:rsidRPr="00266852" w:rsidRDefault="001F1D5E" w:rsidP="00D558F0">
            <w:pPr>
              <w:spacing w:before="0" w:after="0"/>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2019</w:t>
            </w:r>
          </w:p>
        </w:tc>
        <w:tc>
          <w:tcPr>
            <w:tcW w:w="2410" w:type="dxa"/>
            <w:noWrap/>
          </w:tcPr>
          <w:p w14:paraId="4CA6EA3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76.500</w:t>
            </w:r>
          </w:p>
        </w:tc>
        <w:tc>
          <w:tcPr>
            <w:tcW w:w="2835" w:type="dxa"/>
          </w:tcPr>
          <w:p w14:paraId="3A73A75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207.532</w:t>
            </w:r>
          </w:p>
        </w:tc>
        <w:tc>
          <w:tcPr>
            <w:tcW w:w="2693" w:type="dxa"/>
          </w:tcPr>
          <w:p w14:paraId="01E7249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2.713</w:t>
            </w:r>
          </w:p>
        </w:tc>
      </w:tr>
    </w:tbl>
    <w:p w14:paraId="1F3516E1"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Türkiye’de Jeotermal Kaynakların Kümülatif Etki Değerlendirmesi Raporu, Temmuz 2020.</w:t>
      </w:r>
    </w:p>
    <w:p w14:paraId="52BB7C52" w14:textId="77777777" w:rsidR="001F1D5E" w:rsidRPr="00266852" w:rsidRDefault="001F1D5E" w:rsidP="00921490">
      <w:pPr>
        <w:pStyle w:val="ListeParagraf"/>
        <w:numPr>
          <w:ilvl w:val="0"/>
          <w:numId w:val="57"/>
        </w:numPr>
        <w:rPr>
          <w:rFonts w:ascii="Calibri" w:hAnsi="Calibri" w:cs="Calibri"/>
        </w:rPr>
      </w:pPr>
      <w:r w:rsidRPr="00266852">
        <w:rPr>
          <w:rFonts w:ascii="Calibri" w:hAnsi="Calibri" w:cs="Calibri"/>
        </w:rPr>
        <w:lastRenderedPageBreak/>
        <w:t xml:space="preserve">Alaşehir, tıpkı sofralık çekirdeksiz üzüm üretiminde olduğu gibi sofralık çekirdekli üzüm üretiminde de toplam il üretiminin önemli bir kısmını (%60,52) tek başına gerçekleştirmektedir. Alaşehir’in 2009 ve 2019 yılları çekirdeksiz üzüm üretim verileri aşağıdaki tabloda verilmiştir. </w:t>
      </w:r>
    </w:p>
    <w:p w14:paraId="7D9D33AC" w14:textId="0FB8341B" w:rsidR="001F1D5E" w:rsidRPr="00266852" w:rsidRDefault="001F1D5E" w:rsidP="001F1D5E">
      <w:pPr>
        <w:pStyle w:val="ResimYazs"/>
        <w:keepNext/>
        <w:rPr>
          <w:rFonts w:cs="Calibri"/>
          <w:lang w:val="tr-TR"/>
        </w:rPr>
      </w:pPr>
      <w:bookmarkStart w:id="61" w:name="_Toc56431036"/>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10</w:t>
      </w:r>
      <w:r w:rsidR="003A78D0" w:rsidRPr="00266852">
        <w:rPr>
          <w:rFonts w:cs="Calibri"/>
          <w:lang w:val="tr-TR"/>
        </w:rPr>
        <w:fldChar w:fldCharType="end"/>
      </w:r>
      <w:r w:rsidRPr="00266852">
        <w:rPr>
          <w:rFonts w:cs="Calibri"/>
          <w:lang w:val="tr-TR"/>
        </w:rPr>
        <w:t>. Alaşehir Sofralık Çekirdekli Üzüm Üretimi, 2009-2019</w:t>
      </w:r>
      <w:bookmarkEnd w:id="61"/>
    </w:p>
    <w:tbl>
      <w:tblPr>
        <w:tblStyle w:val="ListeTablo3-Vurgu11"/>
        <w:tblW w:w="9067" w:type="dxa"/>
        <w:tblLook w:val="04A0" w:firstRow="1" w:lastRow="0" w:firstColumn="1" w:lastColumn="0" w:noHBand="0" w:noVBand="1"/>
      </w:tblPr>
      <w:tblGrid>
        <w:gridCol w:w="1129"/>
        <w:gridCol w:w="2410"/>
        <w:gridCol w:w="2835"/>
        <w:gridCol w:w="2693"/>
      </w:tblGrid>
      <w:tr w:rsidR="001F1D5E" w:rsidRPr="00266852" w14:paraId="1CE125BF" w14:textId="77777777" w:rsidTr="00D558F0">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12D43E2E"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Yıl</w:t>
            </w:r>
          </w:p>
        </w:tc>
        <w:tc>
          <w:tcPr>
            <w:tcW w:w="2410" w:type="dxa"/>
            <w:noWrap/>
            <w:hideMark/>
          </w:tcPr>
          <w:p w14:paraId="73622561"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Üzüm Üretim Alanı (Da)</w:t>
            </w:r>
          </w:p>
        </w:tc>
        <w:tc>
          <w:tcPr>
            <w:tcW w:w="2835" w:type="dxa"/>
          </w:tcPr>
          <w:p w14:paraId="1740DCB2"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Üzüm Üretim Miktarı (Ton)</w:t>
            </w:r>
          </w:p>
        </w:tc>
        <w:tc>
          <w:tcPr>
            <w:tcW w:w="2693" w:type="dxa"/>
          </w:tcPr>
          <w:p w14:paraId="2E5F6637"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Verimlilik (Kg/Da)</w:t>
            </w:r>
          </w:p>
        </w:tc>
      </w:tr>
      <w:tr w:rsidR="001F1D5E" w:rsidRPr="00266852" w14:paraId="2FE7ED83"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tcPr>
          <w:p w14:paraId="0471DB18" w14:textId="77777777" w:rsidR="001F1D5E" w:rsidRPr="00266852" w:rsidRDefault="001F1D5E" w:rsidP="00D558F0">
            <w:pPr>
              <w:spacing w:before="0" w:after="0"/>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2009</w:t>
            </w:r>
          </w:p>
        </w:tc>
        <w:tc>
          <w:tcPr>
            <w:tcW w:w="2410" w:type="dxa"/>
            <w:noWrap/>
          </w:tcPr>
          <w:p w14:paraId="1EEEDED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6.100</w:t>
            </w:r>
          </w:p>
        </w:tc>
        <w:tc>
          <w:tcPr>
            <w:tcW w:w="2835" w:type="dxa"/>
          </w:tcPr>
          <w:p w14:paraId="4CE8B88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9.000</w:t>
            </w:r>
          </w:p>
        </w:tc>
        <w:tc>
          <w:tcPr>
            <w:tcW w:w="2693" w:type="dxa"/>
          </w:tcPr>
          <w:p w14:paraId="16FAD5C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1.475</w:t>
            </w:r>
          </w:p>
        </w:tc>
      </w:tr>
      <w:tr w:rsidR="001F1D5E" w:rsidRPr="00266852" w14:paraId="45A814B9"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129" w:type="dxa"/>
          </w:tcPr>
          <w:p w14:paraId="6F8F9999" w14:textId="77777777" w:rsidR="001F1D5E" w:rsidRPr="00266852" w:rsidRDefault="001F1D5E" w:rsidP="00D558F0">
            <w:pPr>
              <w:spacing w:before="0" w:after="0"/>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2019</w:t>
            </w:r>
          </w:p>
        </w:tc>
        <w:tc>
          <w:tcPr>
            <w:tcW w:w="2410" w:type="dxa"/>
            <w:noWrap/>
          </w:tcPr>
          <w:p w14:paraId="730468B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13.100</w:t>
            </w:r>
          </w:p>
        </w:tc>
        <w:tc>
          <w:tcPr>
            <w:tcW w:w="2835" w:type="dxa"/>
          </w:tcPr>
          <w:p w14:paraId="0B31D7C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34.113</w:t>
            </w:r>
          </w:p>
        </w:tc>
        <w:tc>
          <w:tcPr>
            <w:tcW w:w="2693" w:type="dxa"/>
          </w:tcPr>
          <w:p w14:paraId="122F8FB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2.604</w:t>
            </w:r>
          </w:p>
        </w:tc>
      </w:tr>
    </w:tbl>
    <w:p w14:paraId="5C2FE97A"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Türkiye’de Jeotermal Kaynakların Kümülatif Etki Değerlendirmesi Raporu, Temmuz 2020.</w:t>
      </w:r>
    </w:p>
    <w:p w14:paraId="351CD938" w14:textId="37669D26" w:rsidR="001F1D5E" w:rsidRPr="00266852" w:rsidRDefault="001F1D5E" w:rsidP="00921490">
      <w:pPr>
        <w:pStyle w:val="ListeParagraf"/>
        <w:numPr>
          <w:ilvl w:val="0"/>
          <w:numId w:val="57"/>
        </w:numPr>
        <w:rPr>
          <w:rFonts w:ascii="Calibri" w:hAnsi="Calibri" w:cs="Calibri"/>
        </w:rPr>
      </w:pPr>
      <w:r w:rsidRPr="00266852">
        <w:rPr>
          <w:rFonts w:ascii="Calibri" w:hAnsi="Calibri" w:cs="Calibri"/>
        </w:rPr>
        <w:t>Yapılan analizlerde özellikle belirli alanlarda yüksek bor konsantrasyonları saptanmıştır. Gediz Havzası yeraltı suları yaygın olarak üzüm yetiştiriciliğinde kullanılmaktadır. Üzüm bor mineraline karşı hassastır. Bu nedenle, yüksek bor konsantrasyonu üzümleri ciddi anlamda etkileyebilmektedir. Gediz Havzası’nda yüksek bor de</w:t>
      </w:r>
      <w:r w:rsidR="001D66D0">
        <w:rPr>
          <w:rFonts w:ascii="Calibri" w:hAnsi="Calibri" w:cs="Calibri"/>
        </w:rPr>
        <w:t>ğ</w:t>
      </w:r>
      <w:r w:rsidRPr="00266852">
        <w:rPr>
          <w:rFonts w:ascii="Calibri" w:hAnsi="Calibri" w:cs="Calibri"/>
        </w:rPr>
        <w:t xml:space="preserve">işimleri jeotermal kaynakların olduğu kesimlerde de (Gediz, Borlu, Salihli ve Alaşehir çevresi) yüksek ölçülmüştür. </w:t>
      </w:r>
    </w:p>
    <w:p w14:paraId="2EC60266" w14:textId="77777777" w:rsidR="001F1D5E" w:rsidRPr="00266852" w:rsidRDefault="001F1D5E" w:rsidP="00921490">
      <w:pPr>
        <w:pStyle w:val="ListeParagraf"/>
        <w:numPr>
          <w:ilvl w:val="0"/>
          <w:numId w:val="57"/>
        </w:numPr>
        <w:rPr>
          <w:rFonts w:ascii="Calibri" w:hAnsi="Calibri" w:cs="Calibri"/>
        </w:rPr>
      </w:pPr>
      <w:r w:rsidRPr="00266852">
        <w:rPr>
          <w:rFonts w:ascii="Calibri" w:hAnsi="Calibri" w:cs="Calibri"/>
        </w:rPr>
        <w:t>Proje kapsamında jeotermal santrallerin konumlandıkları alanların bulunduğu Büyük Menderes ve Gediz Havzalarının önemli tarım alanları olması sebebiyle, jeotermal enerji üretimi sürecinde olabilecek yanlış uygulamalar jeotermal akışkanların içerikleri sebebiyle toprak kalitesini olumsuz etkileyebilecek sonuçlar doğurabilir. Bu türden bir olumsuzluğun oransal tespitinin yapılabilmesi için, jeotermal akışkanın tarım topraklarını kirletme olasılığı bulunan metallerin kaynağının, şekliyle birlikte geniş bir şekilde araştırılması gerekmektedir. Yapılan görüşme ve araştırmalar bu konuda net şeyler söylenmesine imkân verecek düzeyde bir toprak örnek alımı ve analizi çalışmalarının mevcut olmadığını göstermektedir. Toprakları olumsuz etkileyecek yanlışlıklara sebep olabilecek uygulamaların kontrollü yapılması, gerekli denetlemelerinin sürdürülmesi ve düzenli örnekleme ve analizlerin yapılması önem arz etmektedir.</w:t>
      </w:r>
    </w:p>
    <w:p w14:paraId="7D56E0B6" w14:textId="77777777" w:rsidR="001F1D5E" w:rsidRPr="00266852" w:rsidRDefault="001F1D5E" w:rsidP="001F1D5E">
      <w:pPr>
        <w:rPr>
          <w:rFonts w:ascii="Calibri" w:hAnsi="Calibri" w:cs="Calibri"/>
        </w:rPr>
      </w:pPr>
      <w:r w:rsidRPr="00266852">
        <w:rPr>
          <w:rFonts w:ascii="Calibri" w:hAnsi="Calibri" w:cs="Calibri"/>
        </w:rPr>
        <w:t xml:space="preserve">Yukarıdaki tablolardan anlaşıldığı üzere henüz ürün verimlerinde doğrudan JES’lere bağlı olan bir düşüş gözlenmemekle birlikte JES sayısındaki planlanan artış düşünüldüğünde ileride PEK’lerin temel gelir kaynağı olan tarımın JES’lerden zarar görmemesi için gerekli önlemlerin alınması ve düzenli izleme ve denetleme yapılması gerekliliği bu kümülatif etki değerlendirme çalışmasında da önemle vurgulanmıştır. </w:t>
      </w:r>
    </w:p>
    <w:p w14:paraId="08F7A845" w14:textId="77777777" w:rsidR="001F1D5E" w:rsidRPr="00266852" w:rsidRDefault="001F1D5E" w:rsidP="00921490">
      <w:pPr>
        <w:pStyle w:val="Balk3"/>
        <w:numPr>
          <w:ilvl w:val="2"/>
          <w:numId w:val="51"/>
        </w:numPr>
        <w:rPr>
          <w:rFonts w:cs="Calibri"/>
        </w:rPr>
      </w:pPr>
      <w:bookmarkStart w:id="62" w:name="_Toc55140540"/>
      <w:bookmarkStart w:id="63" w:name="_Toc60047470"/>
      <w:r w:rsidRPr="00266852">
        <w:rPr>
          <w:rFonts w:cs="Calibri"/>
        </w:rPr>
        <w:t>Gelir Kaynakları</w:t>
      </w:r>
      <w:bookmarkEnd w:id="56"/>
      <w:bookmarkEnd w:id="62"/>
      <w:bookmarkEnd w:id="63"/>
      <w:r w:rsidRPr="00266852">
        <w:rPr>
          <w:rFonts w:cs="Calibri"/>
        </w:rPr>
        <w:t xml:space="preserve"> </w:t>
      </w:r>
    </w:p>
    <w:p w14:paraId="1FFF262D" w14:textId="77777777" w:rsidR="001F1D5E" w:rsidRPr="00266852" w:rsidRDefault="001F1D5E" w:rsidP="001F1D5E">
      <w:pPr>
        <w:rPr>
          <w:rFonts w:ascii="Calibri" w:hAnsi="Calibri" w:cs="Calibri"/>
        </w:rPr>
      </w:pPr>
      <w:r w:rsidRPr="00266852">
        <w:rPr>
          <w:rFonts w:ascii="Calibri" w:hAnsi="Calibri" w:cs="Calibri"/>
        </w:rPr>
        <w:t xml:space="preserve">Muhtarlarla yapılan görüşmelere göre yerleşimlerdeki başlıca gelir kaynakları aşağıdaki tabloda gösterilmiştir*. 35 muhtardan 32’si bağcılığı bulundukları yerleşimin en önemli gelir kaynağı olarak belirtmişlerdir. Diğer 3 muhtar ise işçilik (Ilıca Mah.), emeklilik (Girelli Mah.) ve memurluğu (İstasyon Mah.) en önemli gelir kaynakları olarak belirtmişlerdir. Bu 3 yerleşimden Ilıca, diğer yerleşimlerden farklı olarak ovada değil daha dağlık kısımda, İstasyon ise Alaşehir ilçe merkezinde yer almaktadır. Bu durum bu yerleşimlerde bağcılığın ikincil gelir kaynağı olmasını açıklamaktadır. </w:t>
      </w:r>
    </w:p>
    <w:p w14:paraId="1A684E4A" w14:textId="68466331" w:rsidR="001F1D5E" w:rsidRPr="00266852" w:rsidRDefault="001F1D5E" w:rsidP="001F1D5E">
      <w:pPr>
        <w:pStyle w:val="ResimYazs"/>
        <w:keepNext/>
        <w:rPr>
          <w:rFonts w:cs="Calibri"/>
        </w:rPr>
      </w:pPr>
      <w:bookmarkStart w:id="64" w:name="_Toc56431037"/>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11</w:t>
      </w:r>
      <w:r w:rsidR="003A78D0" w:rsidRPr="00266852">
        <w:rPr>
          <w:rFonts w:cs="Calibri"/>
        </w:rPr>
        <w:fldChar w:fldCharType="end"/>
      </w:r>
      <w:r w:rsidRPr="00266852">
        <w:rPr>
          <w:rFonts w:cs="Calibri"/>
        </w:rPr>
        <w:t>. Yerleşimlerde Ana Gelir Kaynakları</w:t>
      </w:r>
      <w:bookmarkEnd w:id="64"/>
    </w:p>
    <w:tbl>
      <w:tblPr>
        <w:tblStyle w:val="ListeTablo3-Vurgu11"/>
        <w:tblW w:w="8729" w:type="dxa"/>
        <w:tblLook w:val="04A0" w:firstRow="1" w:lastRow="0" w:firstColumn="1" w:lastColumn="0" w:noHBand="0" w:noVBand="1"/>
      </w:tblPr>
      <w:tblGrid>
        <w:gridCol w:w="1696"/>
        <w:gridCol w:w="912"/>
        <w:gridCol w:w="1100"/>
        <w:gridCol w:w="1085"/>
        <w:gridCol w:w="872"/>
        <w:gridCol w:w="851"/>
        <w:gridCol w:w="1041"/>
        <w:gridCol w:w="1172"/>
      </w:tblGrid>
      <w:tr w:rsidR="001F1D5E" w:rsidRPr="00266852" w14:paraId="18F0EE76" w14:textId="77777777" w:rsidTr="00D558F0">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696" w:type="dxa"/>
            <w:noWrap/>
            <w:hideMark/>
          </w:tcPr>
          <w:p w14:paraId="2E901A5E" w14:textId="77777777" w:rsidR="001F1D5E" w:rsidRPr="00266852" w:rsidRDefault="001F1D5E" w:rsidP="00D558F0">
            <w:pPr>
              <w:spacing w:before="0" w:after="0"/>
              <w:jc w:val="left"/>
              <w:rPr>
                <w:rFonts w:ascii="Calibri" w:eastAsia="Times New Roman" w:hAnsi="Calibri" w:cs="Calibri"/>
                <w:sz w:val="20"/>
                <w:szCs w:val="20"/>
                <w:lang w:eastAsia="tr-TR"/>
              </w:rPr>
            </w:pPr>
          </w:p>
        </w:tc>
        <w:tc>
          <w:tcPr>
            <w:tcW w:w="912" w:type="dxa"/>
            <w:hideMark/>
          </w:tcPr>
          <w:p w14:paraId="69504570"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Bağcılık</w:t>
            </w:r>
          </w:p>
        </w:tc>
        <w:tc>
          <w:tcPr>
            <w:tcW w:w="1100" w:type="dxa"/>
            <w:hideMark/>
          </w:tcPr>
          <w:p w14:paraId="4784C9DB"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Büyükbaş H.</w:t>
            </w:r>
          </w:p>
        </w:tc>
        <w:tc>
          <w:tcPr>
            <w:tcW w:w="1085" w:type="dxa"/>
            <w:hideMark/>
          </w:tcPr>
          <w:p w14:paraId="4C40AD2D"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Küçükbaş H.</w:t>
            </w:r>
          </w:p>
        </w:tc>
        <w:tc>
          <w:tcPr>
            <w:tcW w:w="872" w:type="dxa"/>
            <w:hideMark/>
          </w:tcPr>
          <w:p w14:paraId="68407049"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İşçilik </w:t>
            </w:r>
          </w:p>
        </w:tc>
        <w:tc>
          <w:tcPr>
            <w:tcW w:w="851" w:type="dxa"/>
            <w:hideMark/>
          </w:tcPr>
          <w:p w14:paraId="0B2091AA"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Ticaret</w:t>
            </w:r>
          </w:p>
        </w:tc>
        <w:tc>
          <w:tcPr>
            <w:tcW w:w="1041" w:type="dxa"/>
            <w:hideMark/>
          </w:tcPr>
          <w:p w14:paraId="7B80E4DF"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Emeklilik</w:t>
            </w:r>
          </w:p>
        </w:tc>
        <w:tc>
          <w:tcPr>
            <w:tcW w:w="1172" w:type="dxa"/>
          </w:tcPr>
          <w:p w14:paraId="1AD92F1B"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Memurluk</w:t>
            </w:r>
          </w:p>
        </w:tc>
      </w:tr>
      <w:tr w:rsidR="001F1D5E" w:rsidRPr="00266852" w14:paraId="47C2B023"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6DF8DB90"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Ahmetağa</w:t>
            </w:r>
          </w:p>
        </w:tc>
        <w:tc>
          <w:tcPr>
            <w:tcW w:w="912" w:type="dxa"/>
            <w:noWrap/>
          </w:tcPr>
          <w:p w14:paraId="7F0C141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0D6B2B5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085" w:type="dxa"/>
            <w:noWrap/>
          </w:tcPr>
          <w:p w14:paraId="636A8DF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72" w:type="dxa"/>
            <w:noWrap/>
          </w:tcPr>
          <w:p w14:paraId="09D5CD2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6A2CD58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5509170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58C63A9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22CBCABE"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12EBFD2B"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Narlıdere</w:t>
            </w:r>
          </w:p>
        </w:tc>
        <w:tc>
          <w:tcPr>
            <w:tcW w:w="912" w:type="dxa"/>
            <w:noWrap/>
          </w:tcPr>
          <w:p w14:paraId="025C14E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219B3AF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085" w:type="dxa"/>
            <w:noWrap/>
          </w:tcPr>
          <w:p w14:paraId="5B32B78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43B8A38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1D66E6F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0FB8231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262634F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465F3F71" w14:textId="77777777" w:rsidTr="00D558F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6" w:type="dxa"/>
          </w:tcPr>
          <w:p w14:paraId="7F2DA606"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Selimiye</w:t>
            </w:r>
          </w:p>
        </w:tc>
        <w:tc>
          <w:tcPr>
            <w:tcW w:w="912" w:type="dxa"/>
            <w:noWrap/>
          </w:tcPr>
          <w:p w14:paraId="15472D9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66ABD10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085" w:type="dxa"/>
            <w:noWrap/>
          </w:tcPr>
          <w:p w14:paraId="687F63C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72" w:type="dxa"/>
            <w:noWrap/>
          </w:tcPr>
          <w:p w14:paraId="7A234F0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379CF22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1B01A33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28E077C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6B6B619F"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4F11B674"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Bağlıca/Burgaz</w:t>
            </w:r>
          </w:p>
        </w:tc>
        <w:tc>
          <w:tcPr>
            <w:tcW w:w="912" w:type="dxa"/>
            <w:noWrap/>
          </w:tcPr>
          <w:p w14:paraId="7591694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6680297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5DC3E3C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3F06BE9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51" w:type="dxa"/>
            <w:noWrap/>
          </w:tcPr>
          <w:p w14:paraId="00CB34A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0EB087B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2552900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081615FD" w14:textId="77777777" w:rsidTr="00D558F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96" w:type="dxa"/>
          </w:tcPr>
          <w:p w14:paraId="118CFE7F"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Belenkaya</w:t>
            </w:r>
          </w:p>
        </w:tc>
        <w:tc>
          <w:tcPr>
            <w:tcW w:w="912" w:type="dxa"/>
            <w:noWrap/>
          </w:tcPr>
          <w:p w14:paraId="690C156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0F9D939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2B32ED4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5BC5A13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51" w:type="dxa"/>
            <w:noWrap/>
          </w:tcPr>
          <w:p w14:paraId="47C5E44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0DD3BEA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0F45E95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16EB7265"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52563ACA"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Delemenler</w:t>
            </w:r>
          </w:p>
        </w:tc>
        <w:tc>
          <w:tcPr>
            <w:tcW w:w="912" w:type="dxa"/>
            <w:noWrap/>
          </w:tcPr>
          <w:p w14:paraId="511A33D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7543C4D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085" w:type="dxa"/>
            <w:noWrap/>
          </w:tcPr>
          <w:p w14:paraId="43E3C1C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138EB0D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51" w:type="dxa"/>
            <w:noWrap/>
          </w:tcPr>
          <w:p w14:paraId="6421DF2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027A888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172" w:type="dxa"/>
          </w:tcPr>
          <w:p w14:paraId="31D36C3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r>
      <w:tr w:rsidR="001F1D5E" w:rsidRPr="00266852" w14:paraId="786CAB05" w14:textId="77777777" w:rsidTr="00D558F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696" w:type="dxa"/>
          </w:tcPr>
          <w:p w14:paraId="61905332"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Çanakçı</w:t>
            </w:r>
          </w:p>
        </w:tc>
        <w:tc>
          <w:tcPr>
            <w:tcW w:w="912" w:type="dxa"/>
            <w:noWrap/>
          </w:tcPr>
          <w:p w14:paraId="78D4A27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1068BDD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1D48A80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07628E6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6AFDBCF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234633E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57411FC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4DF0A935"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7BE9D294"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lastRenderedPageBreak/>
              <w:t>Killik</w:t>
            </w:r>
          </w:p>
        </w:tc>
        <w:tc>
          <w:tcPr>
            <w:tcW w:w="912" w:type="dxa"/>
            <w:noWrap/>
          </w:tcPr>
          <w:p w14:paraId="54406A0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6308EE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4FE6C6C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6365779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46AADDB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2409605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16C2E5A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38273B62"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24982DEC"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Bereketli</w:t>
            </w:r>
          </w:p>
        </w:tc>
        <w:tc>
          <w:tcPr>
            <w:tcW w:w="912" w:type="dxa"/>
            <w:noWrap/>
          </w:tcPr>
          <w:p w14:paraId="7D267E2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8C208E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085" w:type="dxa"/>
            <w:noWrap/>
          </w:tcPr>
          <w:p w14:paraId="56DBD63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4AB4D49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164C86F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10E1761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347CF09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0671978F"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541DE69B"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 xml:space="preserve">Üzümlü </w:t>
            </w:r>
          </w:p>
        </w:tc>
        <w:tc>
          <w:tcPr>
            <w:tcW w:w="912" w:type="dxa"/>
            <w:noWrap/>
          </w:tcPr>
          <w:p w14:paraId="1A24B78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0DA0989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650BCD8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72" w:type="dxa"/>
            <w:noWrap/>
          </w:tcPr>
          <w:p w14:paraId="10D9602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7E49BDE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6E06768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08FDAA0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320F2168"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4ECFEC77"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Badınca</w:t>
            </w:r>
          </w:p>
        </w:tc>
        <w:tc>
          <w:tcPr>
            <w:tcW w:w="912" w:type="dxa"/>
            <w:noWrap/>
          </w:tcPr>
          <w:p w14:paraId="19AF6ED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7A3B1CB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85" w:type="dxa"/>
            <w:noWrap/>
          </w:tcPr>
          <w:p w14:paraId="48CA968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72" w:type="dxa"/>
            <w:noWrap/>
          </w:tcPr>
          <w:p w14:paraId="1EFE0D2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134BE6B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61DEC7E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3AA6F4E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56843E89" w14:textId="77777777" w:rsidTr="00D558F0">
        <w:trPr>
          <w:trHeight w:val="366"/>
        </w:trPr>
        <w:tc>
          <w:tcPr>
            <w:cnfStyle w:val="001000000000" w:firstRow="0" w:lastRow="0" w:firstColumn="1" w:lastColumn="0" w:oddVBand="0" w:evenVBand="0" w:oddHBand="0" w:evenHBand="0" w:firstRowFirstColumn="0" w:firstRowLastColumn="0" w:lastRowFirstColumn="0" w:lastRowLastColumn="0"/>
            <w:tcW w:w="1696" w:type="dxa"/>
          </w:tcPr>
          <w:p w14:paraId="09816F8C"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Tepeköy</w:t>
            </w:r>
          </w:p>
        </w:tc>
        <w:tc>
          <w:tcPr>
            <w:tcW w:w="912" w:type="dxa"/>
            <w:noWrap/>
          </w:tcPr>
          <w:p w14:paraId="45A0FC6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BFF5A7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1E3DCA9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72" w:type="dxa"/>
            <w:noWrap/>
          </w:tcPr>
          <w:p w14:paraId="4392C4E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7098798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247C19C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47F67F7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1491CA8E"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2A5FECDB" w14:textId="77777777" w:rsidR="001F1D5E" w:rsidRPr="00266852" w:rsidRDefault="001F1D5E" w:rsidP="00D558F0">
            <w:pPr>
              <w:spacing w:before="0" w:after="0"/>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Çavuşlar</w:t>
            </w:r>
          </w:p>
        </w:tc>
        <w:tc>
          <w:tcPr>
            <w:tcW w:w="912" w:type="dxa"/>
            <w:noWrap/>
          </w:tcPr>
          <w:p w14:paraId="3D0E544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69C486B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085" w:type="dxa"/>
            <w:noWrap/>
          </w:tcPr>
          <w:p w14:paraId="33708FD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004B0CE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5A3A3BE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41" w:type="dxa"/>
            <w:noWrap/>
          </w:tcPr>
          <w:p w14:paraId="0717F14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172" w:type="dxa"/>
          </w:tcPr>
          <w:p w14:paraId="3C90A83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r>
      <w:tr w:rsidR="001F1D5E" w:rsidRPr="00266852" w14:paraId="08F050A8" w14:textId="77777777" w:rsidTr="00D558F0">
        <w:trPr>
          <w:trHeight w:val="376"/>
        </w:trPr>
        <w:tc>
          <w:tcPr>
            <w:cnfStyle w:val="001000000000" w:firstRow="0" w:lastRow="0" w:firstColumn="1" w:lastColumn="0" w:oddVBand="0" w:evenVBand="0" w:oddHBand="0" w:evenHBand="0" w:firstRowFirstColumn="0" w:firstRowLastColumn="0" w:lastRowFirstColumn="0" w:lastRowLastColumn="0"/>
            <w:tcW w:w="1696" w:type="dxa"/>
          </w:tcPr>
          <w:p w14:paraId="38146022"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Baklacı</w:t>
            </w:r>
          </w:p>
        </w:tc>
        <w:tc>
          <w:tcPr>
            <w:tcW w:w="912" w:type="dxa"/>
            <w:noWrap/>
          </w:tcPr>
          <w:p w14:paraId="00B8DB3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EBD63F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52B0653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5428425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51" w:type="dxa"/>
            <w:noWrap/>
          </w:tcPr>
          <w:p w14:paraId="2786603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041" w:type="dxa"/>
            <w:noWrap/>
          </w:tcPr>
          <w:p w14:paraId="69252E6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172" w:type="dxa"/>
          </w:tcPr>
          <w:p w14:paraId="5272609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r>
      <w:tr w:rsidR="001F1D5E" w:rsidRPr="00266852" w14:paraId="096D45E3"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065301AB"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Hacıaliler</w:t>
            </w:r>
          </w:p>
        </w:tc>
        <w:tc>
          <w:tcPr>
            <w:tcW w:w="912" w:type="dxa"/>
            <w:noWrap/>
          </w:tcPr>
          <w:p w14:paraId="3973BF4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287E15E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085" w:type="dxa"/>
            <w:noWrap/>
          </w:tcPr>
          <w:p w14:paraId="081B3C9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17EF9E5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5E99EEE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5270085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2EFBB57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42BA8E69"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401EDD06"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Çakırcaali</w:t>
            </w:r>
          </w:p>
        </w:tc>
        <w:tc>
          <w:tcPr>
            <w:tcW w:w="912" w:type="dxa"/>
            <w:noWrap/>
          </w:tcPr>
          <w:p w14:paraId="7B11F48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7AE019C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085" w:type="dxa"/>
            <w:noWrap/>
          </w:tcPr>
          <w:p w14:paraId="024A66B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7B53A94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53924CC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2E99725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4FC48F4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7CA8E0FD"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09F61B47"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Ilgın</w:t>
            </w:r>
          </w:p>
        </w:tc>
        <w:tc>
          <w:tcPr>
            <w:tcW w:w="912" w:type="dxa"/>
            <w:noWrap/>
          </w:tcPr>
          <w:p w14:paraId="4181310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1443E41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0B931A4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2565002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2EC3752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1B72B16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1A0CEB3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5C77F2B0"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75CC50B4"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Sobran</w:t>
            </w:r>
          </w:p>
        </w:tc>
        <w:tc>
          <w:tcPr>
            <w:tcW w:w="912" w:type="dxa"/>
            <w:noWrap/>
          </w:tcPr>
          <w:p w14:paraId="3A4100E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6ACC6CF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3F7D31C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40EB3E1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1BB9C4E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041" w:type="dxa"/>
            <w:noWrap/>
          </w:tcPr>
          <w:p w14:paraId="40C4D0B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5988497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4FA71090"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00A61F36"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Kasaplı</w:t>
            </w:r>
          </w:p>
        </w:tc>
        <w:tc>
          <w:tcPr>
            <w:tcW w:w="912" w:type="dxa"/>
            <w:noWrap/>
          </w:tcPr>
          <w:p w14:paraId="000802D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E6253C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085" w:type="dxa"/>
            <w:noWrap/>
          </w:tcPr>
          <w:p w14:paraId="2D35559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72226AE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2D6D392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523751F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2F50F3D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0A24DF99"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57334A83"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Caberkamara</w:t>
            </w:r>
          </w:p>
        </w:tc>
        <w:tc>
          <w:tcPr>
            <w:tcW w:w="912" w:type="dxa"/>
            <w:noWrap/>
          </w:tcPr>
          <w:p w14:paraId="65BE7A8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576E647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41109BD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35368D6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51" w:type="dxa"/>
            <w:noWrap/>
          </w:tcPr>
          <w:p w14:paraId="08DC42A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04F6A38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04ECC3E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1C653C93"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43A2A029"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Piyadeler</w:t>
            </w:r>
          </w:p>
        </w:tc>
        <w:tc>
          <w:tcPr>
            <w:tcW w:w="912" w:type="dxa"/>
            <w:noWrap/>
          </w:tcPr>
          <w:p w14:paraId="50E72BD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F89ED5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7962DD5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60D288C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51" w:type="dxa"/>
            <w:noWrap/>
          </w:tcPr>
          <w:p w14:paraId="07D543D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1B98158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347F8D8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2FDC6DD4"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72D1A6A5"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Kurtuluş</w:t>
            </w:r>
          </w:p>
        </w:tc>
        <w:tc>
          <w:tcPr>
            <w:tcW w:w="912" w:type="dxa"/>
            <w:noWrap/>
          </w:tcPr>
          <w:p w14:paraId="6FF3009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5869F25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73823BC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663C5B7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348EEA1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69B7046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2D30453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r>
      <w:tr w:rsidR="001F1D5E" w:rsidRPr="00266852" w14:paraId="67239511"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366E3ADA"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Subaşı</w:t>
            </w:r>
          </w:p>
        </w:tc>
        <w:tc>
          <w:tcPr>
            <w:tcW w:w="912" w:type="dxa"/>
            <w:noWrap/>
          </w:tcPr>
          <w:p w14:paraId="3DD4990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2000A27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085" w:type="dxa"/>
            <w:noWrap/>
          </w:tcPr>
          <w:p w14:paraId="5364F2F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72" w:type="dxa"/>
            <w:noWrap/>
          </w:tcPr>
          <w:p w14:paraId="62CAAC4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51" w:type="dxa"/>
            <w:noWrap/>
          </w:tcPr>
          <w:p w14:paraId="143EF30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4DFD72C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0F2A5C4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05128269"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5B1A95A0"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Afşar</w:t>
            </w:r>
          </w:p>
        </w:tc>
        <w:tc>
          <w:tcPr>
            <w:tcW w:w="912" w:type="dxa"/>
            <w:noWrap/>
          </w:tcPr>
          <w:p w14:paraId="25EAFCE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2F52BB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529A163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7C5331E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51" w:type="dxa"/>
            <w:noWrap/>
          </w:tcPr>
          <w:p w14:paraId="1EAEDA7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34FFD5D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55BB149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6F6B42BA"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3221B28A"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Tırazlar</w:t>
            </w:r>
          </w:p>
        </w:tc>
        <w:tc>
          <w:tcPr>
            <w:tcW w:w="912" w:type="dxa"/>
            <w:noWrap/>
          </w:tcPr>
          <w:p w14:paraId="51CB1B0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77D956B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67E00BD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1932DF7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4FB4BAF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6374850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0820DA8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35E787D7"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00EBDECC"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Siteler</w:t>
            </w:r>
          </w:p>
        </w:tc>
        <w:tc>
          <w:tcPr>
            <w:tcW w:w="912" w:type="dxa"/>
            <w:noWrap/>
          </w:tcPr>
          <w:p w14:paraId="73CEEA1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63F72DC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1CA3096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35AB6D8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51" w:type="dxa"/>
            <w:noWrap/>
          </w:tcPr>
          <w:p w14:paraId="0C96DDF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041" w:type="dxa"/>
            <w:noWrap/>
          </w:tcPr>
          <w:p w14:paraId="12CD3BF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668275A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r>
      <w:tr w:rsidR="001F1D5E" w:rsidRPr="00266852" w14:paraId="629F7ED2"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0E532198"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Ayan</w:t>
            </w:r>
          </w:p>
        </w:tc>
        <w:tc>
          <w:tcPr>
            <w:tcW w:w="912" w:type="dxa"/>
            <w:noWrap/>
          </w:tcPr>
          <w:p w14:paraId="263C799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7910961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0C5B48E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2508774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51" w:type="dxa"/>
            <w:noWrap/>
          </w:tcPr>
          <w:p w14:paraId="50D56CF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26C2D93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1C14BCE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r>
      <w:tr w:rsidR="001F1D5E" w:rsidRPr="00266852" w14:paraId="414B451A"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1BD13221"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Matarlı</w:t>
            </w:r>
          </w:p>
        </w:tc>
        <w:tc>
          <w:tcPr>
            <w:tcW w:w="912" w:type="dxa"/>
            <w:noWrap/>
          </w:tcPr>
          <w:p w14:paraId="437CEEC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2AE163D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23C0329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72" w:type="dxa"/>
            <w:noWrap/>
          </w:tcPr>
          <w:p w14:paraId="1F6235A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15B2381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711EA91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4048BB6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5B586A9C"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7FA6BDA0"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Akkeçili</w:t>
            </w:r>
          </w:p>
        </w:tc>
        <w:tc>
          <w:tcPr>
            <w:tcW w:w="912" w:type="dxa"/>
            <w:noWrap/>
          </w:tcPr>
          <w:p w14:paraId="3AC5926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488DFC7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0A1C326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76C6A84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3E33A11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5DB7A06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68929B3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43BAD734"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69FECB45"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Türkmen</w:t>
            </w:r>
          </w:p>
        </w:tc>
        <w:tc>
          <w:tcPr>
            <w:tcW w:w="912" w:type="dxa"/>
            <w:noWrap/>
          </w:tcPr>
          <w:p w14:paraId="6EC905C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30EFC33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085" w:type="dxa"/>
            <w:noWrap/>
          </w:tcPr>
          <w:p w14:paraId="791FFA4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872" w:type="dxa"/>
            <w:noWrap/>
          </w:tcPr>
          <w:p w14:paraId="5AD0661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51" w:type="dxa"/>
            <w:noWrap/>
          </w:tcPr>
          <w:p w14:paraId="07E8FEC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10831F9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1160A58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7A674827"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71DEB157"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Yeşilyurt</w:t>
            </w:r>
          </w:p>
        </w:tc>
        <w:tc>
          <w:tcPr>
            <w:tcW w:w="912" w:type="dxa"/>
            <w:noWrap/>
          </w:tcPr>
          <w:p w14:paraId="0746537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2FFBBAD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673BAB1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872" w:type="dxa"/>
            <w:noWrap/>
          </w:tcPr>
          <w:p w14:paraId="771E604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63613B7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041" w:type="dxa"/>
            <w:noWrap/>
          </w:tcPr>
          <w:p w14:paraId="2434429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172" w:type="dxa"/>
          </w:tcPr>
          <w:p w14:paraId="03EB715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1BAA3850"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6747F98D"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Gümüşçay</w:t>
            </w:r>
          </w:p>
        </w:tc>
        <w:tc>
          <w:tcPr>
            <w:tcW w:w="912" w:type="dxa"/>
            <w:noWrap/>
          </w:tcPr>
          <w:p w14:paraId="4F3D79F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0000"/>
                <w:sz w:val="20"/>
                <w:szCs w:val="20"/>
                <w:lang w:eastAsia="tr-TR"/>
              </w:rPr>
            </w:pPr>
            <w:r w:rsidRPr="00266852">
              <w:rPr>
                <w:rFonts w:ascii="Calibri" w:eastAsia="Times New Roman" w:hAnsi="Calibri" w:cs="Calibri"/>
                <w:b/>
                <w:bCs/>
                <w:color w:val="FF0000"/>
                <w:sz w:val="20"/>
                <w:szCs w:val="20"/>
                <w:lang w:eastAsia="tr-TR"/>
              </w:rPr>
              <w:t>1</w:t>
            </w:r>
          </w:p>
        </w:tc>
        <w:tc>
          <w:tcPr>
            <w:tcW w:w="1100" w:type="dxa"/>
            <w:noWrap/>
          </w:tcPr>
          <w:p w14:paraId="047C566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310BF30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327646A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51" w:type="dxa"/>
            <w:noWrap/>
          </w:tcPr>
          <w:p w14:paraId="7E82487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6722F37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42E30E5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5E3BA2F2"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6C3F0F94"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Ilıca</w:t>
            </w:r>
          </w:p>
        </w:tc>
        <w:tc>
          <w:tcPr>
            <w:tcW w:w="912" w:type="dxa"/>
            <w:noWrap/>
          </w:tcPr>
          <w:p w14:paraId="4A459BA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100" w:type="dxa"/>
            <w:noWrap/>
          </w:tcPr>
          <w:p w14:paraId="6B7104F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69D7A95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1188E23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FF0000"/>
                <w:sz w:val="20"/>
                <w:szCs w:val="20"/>
                <w:lang w:eastAsia="tr-TR"/>
              </w:rPr>
              <w:t>1</w:t>
            </w:r>
          </w:p>
        </w:tc>
        <w:tc>
          <w:tcPr>
            <w:tcW w:w="851" w:type="dxa"/>
            <w:noWrap/>
          </w:tcPr>
          <w:p w14:paraId="4B5A85B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6AC8600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c>
          <w:tcPr>
            <w:tcW w:w="1172" w:type="dxa"/>
          </w:tcPr>
          <w:p w14:paraId="241895E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w:t>
            </w:r>
          </w:p>
        </w:tc>
      </w:tr>
      <w:tr w:rsidR="001F1D5E" w:rsidRPr="00266852" w14:paraId="57B36735" w14:textId="77777777" w:rsidTr="00D558F0">
        <w:trPr>
          <w:trHeight w:val="320"/>
        </w:trPr>
        <w:tc>
          <w:tcPr>
            <w:cnfStyle w:val="001000000000" w:firstRow="0" w:lastRow="0" w:firstColumn="1" w:lastColumn="0" w:oddVBand="0" w:evenVBand="0" w:oddHBand="0" w:evenHBand="0" w:firstRowFirstColumn="0" w:firstRowLastColumn="0" w:lastRowFirstColumn="0" w:lastRowLastColumn="0"/>
            <w:tcW w:w="1696" w:type="dxa"/>
          </w:tcPr>
          <w:p w14:paraId="30E70A90"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Girelli</w:t>
            </w:r>
          </w:p>
        </w:tc>
        <w:tc>
          <w:tcPr>
            <w:tcW w:w="912" w:type="dxa"/>
            <w:noWrap/>
          </w:tcPr>
          <w:p w14:paraId="2A8CF85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100" w:type="dxa"/>
            <w:noWrap/>
          </w:tcPr>
          <w:p w14:paraId="7D1F62F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38247D4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6AE663F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851" w:type="dxa"/>
            <w:noWrap/>
          </w:tcPr>
          <w:p w14:paraId="2395881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3A91DAE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color w:val="FF0000"/>
                <w:sz w:val="20"/>
                <w:szCs w:val="20"/>
                <w:lang w:eastAsia="tr-TR"/>
              </w:rPr>
              <w:t>1</w:t>
            </w:r>
          </w:p>
        </w:tc>
        <w:tc>
          <w:tcPr>
            <w:tcW w:w="1172" w:type="dxa"/>
          </w:tcPr>
          <w:p w14:paraId="0887AAE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p>
        </w:tc>
      </w:tr>
      <w:tr w:rsidR="001F1D5E" w:rsidRPr="00266852" w14:paraId="679D487F" w14:textId="77777777" w:rsidTr="00D558F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96" w:type="dxa"/>
          </w:tcPr>
          <w:p w14:paraId="188B448F"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İstasyon</w:t>
            </w:r>
          </w:p>
        </w:tc>
        <w:tc>
          <w:tcPr>
            <w:tcW w:w="912" w:type="dxa"/>
            <w:noWrap/>
          </w:tcPr>
          <w:p w14:paraId="31D1CF6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100" w:type="dxa"/>
            <w:noWrap/>
          </w:tcPr>
          <w:p w14:paraId="590F929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1085" w:type="dxa"/>
            <w:noWrap/>
          </w:tcPr>
          <w:p w14:paraId="4578813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p>
        </w:tc>
        <w:tc>
          <w:tcPr>
            <w:tcW w:w="872" w:type="dxa"/>
            <w:noWrap/>
          </w:tcPr>
          <w:p w14:paraId="3B017E8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51" w:type="dxa"/>
            <w:noWrap/>
          </w:tcPr>
          <w:p w14:paraId="435F1A2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041" w:type="dxa"/>
            <w:noWrap/>
          </w:tcPr>
          <w:p w14:paraId="327BAE6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w:t>
            </w:r>
          </w:p>
        </w:tc>
        <w:tc>
          <w:tcPr>
            <w:tcW w:w="1172" w:type="dxa"/>
          </w:tcPr>
          <w:p w14:paraId="4DDE638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color w:val="FF0000"/>
                <w:sz w:val="20"/>
                <w:szCs w:val="20"/>
                <w:lang w:eastAsia="tr-TR"/>
              </w:rPr>
              <w:t>1</w:t>
            </w:r>
          </w:p>
        </w:tc>
      </w:tr>
    </w:tbl>
    <w:p w14:paraId="17F32627"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Muhtar Anketleri, 2020</w:t>
      </w:r>
    </w:p>
    <w:p w14:paraId="660B5CDD" w14:textId="77777777" w:rsidR="001F1D5E" w:rsidRPr="00266852" w:rsidRDefault="001F1D5E" w:rsidP="001F1D5E">
      <w:pPr>
        <w:spacing w:before="0" w:after="0"/>
        <w:rPr>
          <w:rFonts w:ascii="Calibri" w:hAnsi="Calibri" w:cs="Calibri"/>
        </w:rPr>
      </w:pPr>
      <w:r w:rsidRPr="00266852">
        <w:rPr>
          <w:rFonts w:ascii="Calibri" w:hAnsi="Calibri" w:cs="Calibri"/>
          <w:sz w:val="18"/>
          <w:szCs w:val="18"/>
        </w:rPr>
        <w:t>*1- en önemli, 2- orta önemli, 3- daha az önemli gelir kaynağı</w:t>
      </w:r>
    </w:p>
    <w:p w14:paraId="5CF67B0D" w14:textId="2D9D327A" w:rsidR="001F1D5E" w:rsidRPr="00266852" w:rsidRDefault="001F1D5E" w:rsidP="001F1D5E">
      <w:pPr>
        <w:rPr>
          <w:rFonts w:ascii="Calibri" w:hAnsi="Calibri" w:cs="Calibri"/>
        </w:rPr>
      </w:pPr>
      <w:r w:rsidRPr="00266852">
        <w:rPr>
          <w:rFonts w:ascii="Calibri" w:hAnsi="Calibri" w:cs="Calibri"/>
        </w:rPr>
        <w:t>Görüşme yapılan 107 PEK’ten alınan bilgilere göre ise; proje alanındaki hanelerin temel geçim kaynakları</w:t>
      </w:r>
      <w:r w:rsidRPr="00266852">
        <w:rPr>
          <w:rStyle w:val="DipnotBavurusu"/>
          <w:rFonts w:ascii="Calibri" w:hAnsi="Calibri" w:cs="Calibri"/>
        </w:rPr>
        <w:footnoteReference w:id="3"/>
      </w:r>
      <w:r w:rsidRPr="00266852">
        <w:rPr>
          <w:rFonts w:ascii="Calibri" w:hAnsi="Calibri" w:cs="Calibri"/>
        </w:rPr>
        <w:t xml:space="preserve"> bağcılık ve emekliliktir. </w:t>
      </w:r>
      <w:r w:rsidR="008F0FBA">
        <w:rPr>
          <w:rFonts w:ascii="Calibri" w:hAnsi="Calibri" w:cs="Calibri"/>
        </w:rPr>
        <w:t xml:space="preserve">Bu PEK’lerden </w:t>
      </w:r>
      <w:r w:rsidR="0031359B">
        <w:rPr>
          <w:rFonts w:ascii="Calibri" w:hAnsi="Calibri" w:cs="Calibri"/>
        </w:rPr>
        <w:t>19</w:t>
      </w:r>
      <w:r w:rsidR="008F0FBA">
        <w:rPr>
          <w:rFonts w:ascii="Calibri" w:hAnsi="Calibri" w:cs="Calibri"/>
        </w:rPr>
        <w:t xml:space="preserve"> hanenin </w:t>
      </w:r>
      <w:r w:rsidR="0031359B">
        <w:rPr>
          <w:rFonts w:ascii="Calibri" w:hAnsi="Calibri" w:cs="Calibri"/>
        </w:rPr>
        <w:t xml:space="preserve">(%18) bağcılıktan başka bir gelir kaynağı yoktur. </w:t>
      </w:r>
      <w:r w:rsidRPr="00266852">
        <w:rPr>
          <w:rFonts w:ascii="Calibri" w:hAnsi="Calibri" w:cs="Calibri"/>
        </w:rPr>
        <w:t xml:space="preserve">Aşağıdaki grafikte hane sayısına göre gelir kaynaklarının dağılımı yer almaktadır. Buna göre; hanelerin %99’u bağcılık, %57’si emeklilik, %14’ü esnaflık, %10’u zeytincilik geliri elde etmektedir. Anket yapılan haneler arasında hayvancılığı ekonomik faaliyet olarak yapanlar oldukça az sayıdadır. </w:t>
      </w:r>
    </w:p>
    <w:p w14:paraId="76DB89B8" w14:textId="77777777" w:rsidR="001F1D5E" w:rsidRPr="00266852" w:rsidRDefault="001F1D5E" w:rsidP="001F1D5E">
      <w:pPr>
        <w:keepNext/>
        <w:rPr>
          <w:rFonts w:ascii="Calibri" w:hAnsi="Calibri" w:cs="Calibri"/>
        </w:rPr>
      </w:pPr>
      <w:r w:rsidRPr="00266852">
        <w:rPr>
          <w:rFonts w:ascii="Calibri" w:hAnsi="Calibri" w:cs="Calibri"/>
          <w:noProof/>
          <w:lang w:eastAsia="tr-TR"/>
        </w:rPr>
        <w:lastRenderedPageBreak/>
        <w:drawing>
          <wp:inline distT="0" distB="0" distL="0" distR="0" wp14:anchorId="7C04ADC7" wp14:editId="5A8BB589">
            <wp:extent cx="4572000" cy="2743200"/>
            <wp:effectExtent l="0" t="0" r="0" b="0"/>
            <wp:docPr id="76" name="Grafik 76">
              <a:extLst xmlns:a="http://schemas.openxmlformats.org/drawingml/2006/main">
                <a:ext uri="{FF2B5EF4-FFF2-40B4-BE49-F238E27FC236}">
                  <a16:creationId xmlns:a16="http://schemas.microsoft.com/office/drawing/2014/main" id="{090D439A-F444-4E42-A719-8CB572870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3F5C8A" w14:textId="345B78D8" w:rsidR="001F1D5E" w:rsidRPr="00266852" w:rsidRDefault="001F1D5E" w:rsidP="001F1D5E">
      <w:pPr>
        <w:pStyle w:val="ResimYazs"/>
        <w:spacing w:after="120"/>
        <w:rPr>
          <w:rFonts w:cs="Calibri"/>
          <w:lang w:val="tr-TR"/>
        </w:rPr>
      </w:pPr>
      <w:bookmarkStart w:id="65" w:name="_Toc56507164"/>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7</w:t>
      </w:r>
      <w:r w:rsidR="00720221">
        <w:rPr>
          <w:rFonts w:cs="Calibri"/>
          <w:lang w:val="tr-TR"/>
        </w:rPr>
        <w:fldChar w:fldCharType="end"/>
      </w:r>
      <w:r w:rsidRPr="00266852">
        <w:rPr>
          <w:rFonts w:cs="Calibri"/>
          <w:lang w:val="tr-TR"/>
        </w:rPr>
        <w:t>. Hane Sayısına Göre Gelir Kaynaklarının Dağılımı</w:t>
      </w:r>
      <w:bookmarkEnd w:id="65"/>
    </w:p>
    <w:p w14:paraId="1CCE0E59" w14:textId="77777777" w:rsidR="001F1D5E" w:rsidRPr="00266852" w:rsidRDefault="001F1D5E" w:rsidP="001F1D5E">
      <w:pPr>
        <w:spacing w:before="0" w:after="160" w:line="259" w:lineRule="auto"/>
        <w:rPr>
          <w:rFonts w:ascii="Calibri" w:hAnsi="Calibri" w:cs="Calibri"/>
        </w:rPr>
      </w:pPr>
      <w:r w:rsidRPr="00266852">
        <w:rPr>
          <w:rFonts w:ascii="Calibri" w:hAnsi="Calibri" w:cs="Calibri"/>
        </w:rPr>
        <w:t xml:space="preserve">Gelir kaynakları ile ilgili detaylı bilgilerin yer aldığı aşağıdaki tablo incelendiğinde; hanelerin neredeyse tamamının bağcılık geliri bulunduğu ve en yüksek ortalama gelirin de bağcılıktan elde edildiği görülmektedir. </w:t>
      </w:r>
    </w:p>
    <w:p w14:paraId="28093B9C" w14:textId="77777777" w:rsidR="001F1D5E" w:rsidRPr="00266852" w:rsidRDefault="001F1D5E" w:rsidP="001F1D5E">
      <w:pPr>
        <w:spacing w:before="0" w:after="160" w:line="259" w:lineRule="auto"/>
        <w:rPr>
          <w:rFonts w:ascii="Calibri" w:hAnsi="Calibri" w:cs="Calibri"/>
        </w:rPr>
      </w:pPr>
      <w:r w:rsidRPr="00266852">
        <w:rPr>
          <w:rFonts w:ascii="Calibri" w:hAnsi="Calibri" w:cs="Calibri"/>
          <w:noProof/>
          <w:lang w:eastAsia="tr-TR"/>
        </w:rPr>
        <mc:AlternateContent>
          <mc:Choice Requires="wps">
            <w:drawing>
              <wp:anchor distT="91440" distB="91440" distL="114300" distR="114300" simplePos="0" relativeHeight="251659264" behindDoc="0" locked="0" layoutInCell="1" allowOverlap="1" wp14:anchorId="3CC0278E" wp14:editId="32BA43CF">
                <wp:simplePos x="0" y="0"/>
                <wp:positionH relativeFrom="margin">
                  <wp:align>left</wp:align>
                </wp:positionH>
                <wp:positionV relativeFrom="paragraph">
                  <wp:posOffset>7620</wp:posOffset>
                </wp:positionV>
                <wp:extent cx="2794000" cy="1816100"/>
                <wp:effectExtent l="0" t="0" r="0" b="0"/>
                <wp:wrapSquare wrapText="bothSides"/>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816100"/>
                        </a:xfrm>
                        <a:prstGeom prst="rect">
                          <a:avLst/>
                        </a:prstGeom>
                        <a:noFill/>
                        <a:ln w="9525">
                          <a:noFill/>
                          <a:miter lim="800000"/>
                          <a:headEnd/>
                          <a:tailEnd/>
                        </a:ln>
                      </wps:spPr>
                      <wps:txbx>
                        <w:txbxContent>
                          <w:p w14:paraId="236966A4"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 xml:space="preserve">Alaşehir SB ve PEK’lerden alınan bilgilere göre; </w:t>
                            </w:r>
                          </w:p>
                          <w:p w14:paraId="1D935F2C"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Bir bağcının geçinebilmesi için en az 10 dekar arazisi olmalıdır.</w:t>
                            </w:r>
                          </w:p>
                          <w:p w14:paraId="39B6DA4D"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 xml:space="preserve">10 dekar arazinin yıllık ortalama geliri = </w:t>
                            </w:r>
                          </w:p>
                          <w:p w14:paraId="36E1821B"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150.000 TL (yaş üzüm)</w:t>
                            </w:r>
                          </w:p>
                          <w:p w14:paraId="04492040"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50.000 TL (kuru üzüm)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278E" id="Metin Kutusu 2" o:spid="_x0000_s1028" type="#_x0000_t202" style="position:absolute;left:0;text-align:left;margin-left:0;margin-top:.6pt;width:220pt;height:143pt;z-index:2516592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" filled="f" stroked="f">
                <v:textbox>
                  <w:txbxContent>
                    <w:p w14:paraId="236966A4"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 xml:space="preserve">Alaşehir SB ve PEK’lerden alınan bilgilere göre; </w:t>
                      </w:r>
                    </w:p>
                    <w:p w14:paraId="1D935F2C"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Bir bağcının geçinebilmesi için en az 10 dekar arazisi olmalıdır.</w:t>
                      </w:r>
                    </w:p>
                    <w:p w14:paraId="39B6DA4D"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 xml:space="preserve">10 dekar arazinin yıllık ortalama geliri = </w:t>
                      </w:r>
                    </w:p>
                    <w:p w14:paraId="36E1821B"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150.000 TL (yaş üzüm)</w:t>
                      </w:r>
                    </w:p>
                    <w:p w14:paraId="04492040" w14:textId="77777777" w:rsidR="00EB35A3" w:rsidRPr="00295670" w:rsidRDefault="00EB35A3" w:rsidP="001F1D5E">
                      <w:pPr>
                        <w:pBdr>
                          <w:top w:val="single" w:sz="24" w:space="8" w:color="4472C4" w:themeColor="accent1"/>
                          <w:bottom w:val="single" w:sz="24" w:space="8" w:color="4472C4" w:themeColor="accent1"/>
                        </w:pBdr>
                        <w:spacing w:after="0"/>
                        <w:rPr>
                          <w:i/>
                          <w:iCs/>
                          <w:color w:val="4472C4" w:themeColor="accent1"/>
                        </w:rPr>
                      </w:pPr>
                      <w:r w:rsidRPr="00295670">
                        <w:rPr>
                          <w:i/>
                          <w:iCs/>
                          <w:color w:val="4472C4" w:themeColor="accent1"/>
                        </w:rPr>
                        <w:t>50.000 TL (kuru üzüm)</w:t>
                      </w:r>
                    </w:p>
                  </w:txbxContent>
                </v:textbox>
                <w10:wrap type="square" anchorx="margin"/>
              </v:shape>
            </w:pict>
          </mc:Fallback>
        </mc:AlternateContent>
      </w:r>
      <w:r w:rsidRPr="00266852">
        <w:rPr>
          <w:rFonts w:ascii="Calibri" w:hAnsi="Calibri" w:cs="Calibri"/>
        </w:rPr>
        <w:t xml:space="preserve">Emeklilik en yaygın ikinci gelir kaynağı olsa da en yüksek ikinci ortalama gelir zeytincilikten elde edilmektedir. </w:t>
      </w:r>
    </w:p>
    <w:p w14:paraId="054089E5" w14:textId="77777777" w:rsidR="001F1D5E" w:rsidRPr="00266852" w:rsidRDefault="001F1D5E" w:rsidP="001F1D5E">
      <w:pPr>
        <w:spacing w:before="0" w:after="160" w:line="259" w:lineRule="auto"/>
        <w:rPr>
          <w:rFonts w:ascii="Calibri" w:hAnsi="Calibri" w:cs="Calibri"/>
        </w:rPr>
      </w:pPr>
      <w:r w:rsidRPr="00266852">
        <w:rPr>
          <w:rFonts w:ascii="Calibri" w:hAnsi="Calibri" w:cs="Calibri"/>
        </w:rPr>
        <w:t xml:space="preserve">Anket yapılan PEK’ler arasında büyükbaş-küçükbaş hayvancılıkla uğraşan hane sayısı oldukça azdır, kümes hayvancılığı ile uğraşan hane ise bulunmamaktadır. </w:t>
      </w:r>
    </w:p>
    <w:p w14:paraId="17F6CED7" w14:textId="77777777" w:rsidR="001F1D5E" w:rsidRPr="00266852" w:rsidRDefault="001F1D5E" w:rsidP="001F1D5E">
      <w:pPr>
        <w:rPr>
          <w:rFonts w:ascii="Calibri" w:hAnsi="Calibri" w:cs="Calibri"/>
        </w:rPr>
      </w:pPr>
      <w:r w:rsidRPr="00266852">
        <w:rPr>
          <w:rFonts w:ascii="Calibri" w:hAnsi="Calibri" w:cs="Calibri"/>
        </w:rPr>
        <w:t xml:space="preserve">Proje’den etkilenen yerleşimlerde birçok hanenin birden fazla gelir kaynağı bulunmaktadır. Hane başına düşen gelir kaynağı sayısı 2’dir. </w:t>
      </w:r>
    </w:p>
    <w:p w14:paraId="7269CDDE" w14:textId="630FA1B8" w:rsidR="001F1D5E" w:rsidRPr="00266852" w:rsidRDefault="001F1D5E" w:rsidP="001F1D5E">
      <w:pPr>
        <w:pStyle w:val="ResimYazs"/>
        <w:keepNext/>
        <w:rPr>
          <w:rFonts w:cs="Calibri"/>
          <w:lang w:val="tr-TR"/>
        </w:rPr>
      </w:pPr>
      <w:bookmarkStart w:id="66" w:name="_Toc56431038"/>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12</w:t>
      </w:r>
      <w:r w:rsidR="003A78D0" w:rsidRPr="00266852">
        <w:rPr>
          <w:rFonts w:cs="Calibri"/>
          <w:lang w:val="tr-TR"/>
        </w:rPr>
        <w:fldChar w:fldCharType="end"/>
      </w:r>
      <w:r w:rsidRPr="00266852">
        <w:rPr>
          <w:rFonts w:cs="Calibri"/>
          <w:lang w:val="tr-TR"/>
        </w:rPr>
        <w:t>. Proje'den Etkilenen Hanelerin Gelir Kaynakları</w:t>
      </w:r>
      <w:bookmarkEnd w:id="66"/>
    </w:p>
    <w:tbl>
      <w:tblPr>
        <w:tblStyle w:val="ListeTablo3-Vurgu11"/>
        <w:tblW w:w="8080" w:type="dxa"/>
        <w:tblLook w:val="04A0" w:firstRow="1" w:lastRow="0" w:firstColumn="1" w:lastColumn="0" w:noHBand="0" w:noVBand="1"/>
      </w:tblPr>
      <w:tblGrid>
        <w:gridCol w:w="2300"/>
        <w:gridCol w:w="880"/>
        <w:gridCol w:w="1240"/>
        <w:gridCol w:w="1060"/>
        <w:gridCol w:w="1360"/>
        <w:gridCol w:w="1240"/>
      </w:tblGrid>
      <w:tr w:rsidR="001F1D5E" w:rsidRPr="00266852" w14:paraId="2DB156D5" w14:textId="77777777" w:rsidTr="00D558F0">
        <w:trPr>
          <w:cnfStyle w:val="100000000000" w:firstRow="1" w:lastRow="0" w:firstColumn="0" w:lastColumn="0" w:oddVBand="0" w:evenVBand="0" w:oddHBand="0" w:evenHBand="0" w:firstRowFirstColumn="0" w:firstRowLastColumn="0" w:lastRowFirstColumn="0" w:lastRowLastColumn="0"/>
          <w:trHeight w:val="660"/>
        </w:trPr>
        <w:tc>
          <w:tcPr>
            <w:cnfStyle w:val="001000000100" w:firstRow="0" w:lastRow="0" w:firstColumn="1" w:lastColumn="0" w:oddVBand="0" w:evenVBand="0" w:oddHBand="0" w:evenHBand="0" w:firstRowFirstColumn="1" w:firstRowLastColumn="0" w:lastRowFirstColumn="0" w:lastRowLastColumn="0"/>
            <w:tcW w:w="2300" w:type="dxa"/>
            <w:noWrap/>
            <w:hideMark/>
          </w:tcPr>
          <w:p w14:paraId="600BAD97"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Gelir Kaynağı</w:t>
            </w:r>
          </w:p>
        </w:tc>
        <w:tc>
          <w:tcPr>
            <w:tcW w:w="880" w:type="dxa"/>
            <w:noWrap/>
            <w:hideMark/>
          </w:tcPr>
          <w:p w14:paraId="3B0F6215" w14:textId="77777777" w:rsidR="001F1D5E" w:rsidRPr="00266852" w:rsidRDefault="001F1D5E" w:rsidP="00D558F0">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Hane Sayısı</w:t>
            </w:r>
          </w:p>
        </w:tc>
        <w:tc>
          <w:tcPr>
            <w:tcW w:w="1240" w:type="dxa"/>
            <w:hideMark/>
          </w:tcPr>
          <w:p w14:paraId="58328C81"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Ortalama Gelir (TL)</w:t>
            </w:r>
          </w:p>
        </w:tc>
        <w:tc>
          <w:tcPr>
            <w:tcW w:w="1060" w:type="dxa"/>
            <w:hideMark/>
          </w:tcPr>
          <w:p w14:paraId="264518A4"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Min. Gelir    (TL)</w:t>
            </w:r>
          </w:p>
        </w:tc>
        <w:tc>
          <w:tcPr>
            <w:tcW w:w="1360" w:type="dxa"/>
            <w:hideMark/>
          </w:tcPr>
          <w:p w14:paraId="43CF1502"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Max. Gelir (TL)</w:t>
            </w:r>
          </w:p>
        </w:tc>
        <w:tc>
          <w:tcPr>
            <w:tcW w:w="1240" w:type="dxa"/>
            <w:hideMark/>
          </w:tcPr>
          <w:p w14:paraId="7A65C7DD"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Medyan Gelir (TL)</w:t>
            </w:r>
          </w:p>
        </w:tc>
      </w:tr>
      <w:tr w:rsidR="001F1D5E" w:rsidRPr="00266852" w14:paraId="1075B61F"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075CF270"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Tarım</w:t>
            </w:r>
          </w:p>
        </w:tc>
        <w:tc>
          <w:tcPr>
            <w:tcW w:w="880" w:type="dxa"/>
            <w:noWrap/>
            <w:hideMark/>
          </w:tcPr>
          <w:p w14:paraId="13CD69FD"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w:t>
            </w:r>
          </w:p>
        </w:tc>
        <w:tc>
          <w:tcPr>
            <w:tcW w:w="1240" w:type="dxa"/>
            <w:noWrap/>
            <w:hideMark/>
          </w:tcPr>
          <w:p w14:paraId="4A67C455"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3.613</w:t>
            </w:r>
          </w:p>
        </w:tc>
        <w:tc>
          <w:tcPr>
            <w:tcW w:w="1060" w:type="dxa"/>
            <w:noWrap/>
            <w:hideMark/>
          </w:tcPr>
          <w:p w14:paraId="09E3DE47"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180</w:t>
            </w:r>
          </w:p>
        </w:tc>
        <w:tc>
          <w:tcPr>
            <w:tcW w:w="1360" w:type="dxa"/>
            <w:noWrap/>
            <w:hideMark/>
          </w:tcPr>
          <w:p w14:paraId="05D304C4"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w:t>
            </w:r>
          </w:p>
        </w:tc>
        <w:tc>
          <w:tcPr>
            <w:tcW w:w="1240" w:type="dxa"/>
            <w:noWrap/>
            <w:hideMark/>
          </w:tcPr>
          <w:p w14:paraId="0B6A84CF"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1.000</w:t>
            </w:r>
          </w:p>
        </w:tc>
      </w:tr>
      <w:tr w:rsidR="001F1D5E" w:rsidRPr="00266852" w14:paraId="0117D6FD" w14:textId="77777777" w:rsidTr="00D558F0">
        <w:trPr>
          <w:trHeight w:val="29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0ED86A3A"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Bağcılık</w:t>
            </w:r>
          </w:p>
        </w:tc>
        <w:tc>
          <w:tcPr>
            <w:tcW w:w="880" w:type="dxa"/>
            <w:noWrap/>
            <w:hideMark/>
          </w:tcPr>
          <w:p w14:paraId="1F6FF7EF"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106</w:t>
            </w:r>
          </w:p>
        </w:tc>
        <w:tc>
          <w:tcPr>
            <w:tcW w:w="1240" w:type="dxa"/>
            <w:noWrap/>
            <w:hideMark/>
          </w:tcPr>
          <w:p w14:paraId="25873C88"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163.686</w:t>
            </w:r>
          </w:p>
        </w:tc>
        <w:tc>
          <w:tcPr>
            <w:tcW w:w="1060" w:type="dxa"/>
            <w:noWrap/>
            <w:hideMark/>
          </w:tcPr>
          <w:p w14:paraId="5029E36E"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13.000</w:t>
            </w:r>
          </w:p>
        </w:tc>
        <w:tc>
          <w:tcPr>
            <w:tcW w:w="1360" w:type="dxa"/>
            <w:noWrap/>
            <w:hideMark/>
          </w:tcPr>
          <w:p w14:paraId="7206CB60"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785.000</w:t>
            </w:r>
          </w:p>
        </w:tc>
        <w:tc>
          <w:tcPr>
            <w:tcW w:w="1240" w:type="dxa"/>
            <w:noWrap/>
            <w:hideMark/>
          </w:tcPr>
          <w:p w14:paraId="09B5089B"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112.500</w:t>
            </w:r>
          </w:p>
        </w:tc>
      </w:tr>
      <w:tr w:rsidR="001F1D5E" w:rsidRPr="00266852" w14:paraId="42ECE4C0"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0A9F4FA0"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Zeytincilik</w:t>
            </w:r>
          </w:p>
        </w:tc>
        <w:tc>
          <w:tcPr>
            <w:tcW w:w="880" w:type="dxa"/>
            <w:noWrap/>
            <w:hideMark/>
          </w:tcPr>
          <w:p w14:paraId="1CBE6AF2"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11</w:t>
            </w:r>
          </w:p>
        </w:tc>
        <w:tc>
          <w:tcPr>
            <w:tcW w:w="1240" w:type="dxa"/>
            <w:noWrap/>
            <w:hideMark/>
          </w:tcPr>
          <w:p w14:paraId="50197F45"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99.023</w:t>
            </w:r>
          </w:p>
        </w:tc>
        <w:tc>
          <w:tcPr>
            <w:tcW w:w="1060" w:type="dxa"/>
            <w:noWrap/>
            <w:hideMark/>
          </w:tcPr>
          <w:p w14:paraId="7D3468D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5.000</w:t>
            </w:r>
          </w:p>
        </w:tc>
        <w:tc>
          <w:tcPr>
            <w:tcW w:w="1360" w:type="dxa"/>
            <w:noWrap/>
            <w:hideMark/>
          </w:tcPr>
          <w:p w14:paraId="5EA728D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656.000</w:t>
            </w:r>
          </w:p>
        </w:tc>
        <w:tc>
          <w:tcPr>
            <w:tcW w:w="1240" w:type="dxa"/>
            <w:noWrap/>
            <w:hideMark/>
          </w:tcPr>
          <w:p w14:paraId="4DD6C26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48.000</w:t>
            </w:r>
          </w:p>
        </w:tc>
      </w:tr>
      <w:tr w:rsidR="001F1D5E" w:rsidRPr="00266852" w14:paraId="2AFC8073" w14:textId="77777777" w:rsidTr="00D558F0">
        <w:trPr>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151072D8"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Büyükbaş Hayvancılık</w:t>
            </w:r>
          </w:p>
        </w:tc>
        <w:tc>
          <w:tcPr>
            <w:tcW w:w="880" w:type="dxa"/>
            <w:noWrap/>
            <w:hideMark/>
          </w:tcPr>
          <w:p w14:paraId="33127AD2"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240" w:type="dxa"/>
            <w:noWrap/>
            <w:hideMark/>
          </w:tcPr>
          <w:p w14:paraId="66FEA686"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72.500</w:t>
            </w:r>
          </w:p>
        </w:tc>
        <w:tc>
          <w:tcPr>
            <w:tcW w:w="1060" w:type="dxa"/>
            <w:noWrap/>
            <w:hideMark/>
          </w:tcPr>
          <w:p w14:paraId="52475385"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w:t>
            </w:r>
          </w:p>
        </w:tc>
        <w:tc>
          <w:tcPr>
            <w:tcW w:w="1360" w:type="dxa"/>
            <w:noWrap/>
            <w:hideMark/>
          </w:tcPr>
          <w:p w14:paraId="155C044A"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130.000</w:t>
            </w:r>
          </w:p>
        </w:tc>
        <w:tc>
          <w:tcPr>
            <w:tcW w:w="1240" w:type="dxa"/>
            <w:noWrap/>
            <w:hideMark/>
          </w:tcPr>
          <w:p w14:paraId="061D3EBD"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72.500</w:t>
            </w:r>
          </w:p>
        </w:tc>
      </w:tr>
      <w:tr w:rsidR="001F1D5E" w:rsidRPr="00266852" w14:paraId="3ED91946"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33D88090"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Küçükbaş Hayvancılık </w:t>
            </w:r>
          </w:p>
        </w:tc>
        <w:tc>
          <w:tcPr>
            <w:tcW w:w="880" w:type="dxa"/>
            <w:noWrap/>
            <w:hideMark/>
          </w:tcPr>
          <w:p w14:paraId="13C8E46A"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1240" w:type="dxa"/>
            <w:noWrap/>
            <w:hideMark/>
          </w:tcPr>
          <w:p w14:paraId="1CEF70A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w:t>
            </w:r>
          </w:p>
        </w:tc>
        <w:tc>
          <w:tcPr>
            <w:tcW w:w="1060" w:type="dxa"/>
            <w:noWrap/>
            <w:hideMark/>
          </w:tcPr>
          <w:p w14:paraId="28C18EB6"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5.000</w:t>
            </w:r>
          </w:p>
        </w:tc>
        <w:tc>
          <w:tcPr>
            <w:tcW w:w="1360" w:type="dxa"/>
            <w:noWrap/>
            <w:hideMark/>
          </w:tcPr>
          <w:p w14:paraId="248CA001"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35.000</w:t>
            </w:r>
          </w:p>
        </w:tc>
        <w:tc>
          <w:tcPr>
            <w:tcW w:w="1240" w:type="dxa"/>
            <w:noWrap/>
            <w:hideMark/>
          </w:tcPr>
          <w:p w14:paraId="41E30F92"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5.000</w:t>
            </w:r>
          </w:p>
        </w:tc>
      </w:tr>
      <w:tr w:rsidR="001F1D5E" w:rsidRPr="00266852" w14:paraId="5E957DE1" w14:textId="77777777" w:rsidTr="00D558F0">
        <w:trPr>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29AB65FA"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Kümes Hayvancılığı</w:t>
            </w:r>
          </w:p>
        </w:tc>
        <w:tc>
          <w:tcPr>
            <w:tcW w:w="880" w:type="dxa"/>
            <w:noWrap/>
            <w:hideMark/>
          </w:tcPr>
          <w:p w14:paraId="2F73EF9A"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240" w:type="dxa"/>
            <w:noWrap/>
            <w:hideMark/>
          </w:tcPr>
          <w:p w14:paraId="0DBBC13D"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060" w:type="dxa"/>
            <w:noWrap/>
            <w:hideMark/>
          </w:tcPr>
          <w:p w14:paraId="76F0EFEA"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360" w:type="dxa"/>
            <w:noWrap/>
            <w:hideMark/>
          </w:tcPr>
          <w:p w14:paraId="1430CB0A"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c>
          <w:tcPr>
            <w:tcW w:w="1240" w:type="dxa"/>
            <w:noWrap/>
            <w:hideMark/>
          </w:tcPr>
          <w:p w14:paraId="2EE9E8D2"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0</w:t>
            </w:r>
          </w:p>
        </w:tc>
      </w:tr>
      <w:tr w:rsidR="001F1D5E" w:rsidRPr="00266852" w14:paraId="1630591B"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280B066B"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Emeklilik</w:t>
            </w:r>
          </w:p>
        </w:tc>
        <w:tc>
          <w:tcPr>
            <w:tcW w:w="880" w:type="dxa"/>
            <w:noWrap/>
            <w:hideMark/>
          </w:tcPr>
          <w:p w14:paraId="4A01FD01"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61</w:t>
            </w:r>
          </w:p>
        </w:tc>
        <w:tc>
          <w:tcPr>
            <w:tcW w:w="1240" w:type="dxa"/>
            <w:noWrap/>
            <w:hideMark/>
          </w:tcPr>
          <w:p w14:paraId="4953E9CD"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22.338</w:t>
            </w:r>
          </w:p>
        </w:tc>
        <w:tc>
          <w:tcPr>
            <w:tcW w:w="1060" w:type="dxa"/>
            <w:noWrap/>
            <w:hideMark/>
          </w:tcPr>
          <w:p w14:paraId="333D4087"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8.000</w:t>
            </w:r>
          </w:p>
        </w:tc>
        <w:tc>
          <w:tcPr>
            <w:tcW w:w="1360" w:type="dxa"/>
            <w:noWrap/>
            <w:hideMark/>
          </w:tcPr>
          <w:p w14:paraId="4FE159D4"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50.000</w:t>
            </w:r>
          </w:p>
        </w:tc>
        <w:tc>
          <w:tcPr>
            <w:tcW w:w="1240" w:type="dxa"/>
            <w:noWrap/>
            <w:hideMark/>
          </w:tcPr>
          <w:p w14:paraId="133FEB3E"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19.200</w:t>
            </w:r>
          </w:p>
        </w:tc>
      </w:tr>
      <w:tr w:rsidR="001F1D5E" w:rsidRPr="00266852" w14:paraId="59716E38" w14:textId="77777777" w:rsidTr="00D558F0">
        <w:trPr>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57D72165"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Esnaflık</w:t>
            </w:r>
          </w:p>
        </w:tc>
        <w:tc>
          <w:tcPr>
            <w:tcW w:w="880" w:type="dxa"/>
            <w:noWrap/>
            <w:hideMark/>
          </w:tcPr>
          <w:p w14:paraId="73290F8E"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w:t>
            </w:r>
          </w:p>
        </w:tc>
        <w:tc>
          <w:tcPr>
            <w:tcW w:w="1240" w:type="dxa"/>
            <w:noWrap/>
            <w:hideMark/>
          </w:tcPr>
          <w:p w14:paraId="0946C20F"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43.147</w:t>
            </w:r>
          </w:p>
        </w:tc>
        <w:tc>
          <w:tcPr>
            <w:tcW w:w="1060" w:type="dxa"/>
            <w:noWrap/>
            <w:hideMark/>
          </w:tcPr>
          <w:p w14:paraId="7A8F7C82"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6.000</w:t>
            </w:r>
          </w:p>
        </w:tc>
        <w:tc>
          <w:tcPr>
            <w:tcW w:w="1360" w:type="dxa"/>
            <w:noWrap/>
            <w:hideMark/>
          </w:tcPr>
          <w:p w14:paraId="6DA876DE"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150.000</w:t>
            </w:r>
          </w:p>
        </w:tc>
        <w:tc>
          <w:tcPr>
            <w:tcW w:w="1240" w:type="dxa"/>
            <w:noWrap/>
            <w:hideMark/>
          </w:tcPr>
          <w:p w14:paraId="72E5155C"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30.000</w:t>
            </w:r>
          </w:p>
        </w:tc>
      </w:tr>
      <w:tr w:rsidR="001F1D5E" w:rsidRPr="00266852" w14:paraId="3B6C27BC"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6F9E47A9"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Memuriyet</w:t>
            </w:r>
          </w:p>
        </w:tc>
        <w:tc>
          <w:tcPr>
            <w:tcW w:w="880" w:type="dxa"/>
            <w:noWrap/>
            <w:hideMark/>
          </w:tcPr>
          <w:p w14:paraId="26301F20"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w:t>
            </w:r>
          </w:p>
        </w:tc>
        <w:tc>
          <w:tcPr>
            <w:tcW w:w="1240" w:type="dxa"/>
            <w:noWrap/>
            <w:hideMark/>
          </w:tcPr>
          <w:p w14:paraId="1F26C480"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31.500</w:t>
            </w:r>
          </w:p>
        </w:tc>
        <w:tc>
          <w:tcPr>
            <w:tcW w:w="1060" w:type="dxa"/>
            <w:noWrap/>
            <w:hideMark/>
          </w:tcPr>
          <w:p w14:paraId="2D4D2CFB"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18.000</w:t>
            </w:r>
          </w:p>
        </w:tc>
        <w:tc>
          <w:tcPr>
            <w:tcW w:w="1360" w:type="dxa"/>
            <w:noWrap/>
            <w:hideMark/>
          </w:tcPr>
          <w:p w14:paraId="04C361CB"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60.000</w:t>
            </w:r>
          </w:p>
        </w:tc>
        <w:tc>
          <w:tcPr>
            <w:tcW w:w="1240" w:type="dxa"/>
            <w:noWrap/>
            <w:hideMark/>
          </w:tcPr>
          <w:p w14:paraId="568B5C9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24.000</w:t>
            </w:r>
          </w:p>
        </w:tc>
      </w:tr>
      <w:tr w:rsidR="001F1D5E" w:rsidRPr="00266852" w14:paraId="5067C327" w14:textId="77777777" w:rsidTr="00D558F0">
        <w:trPr>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3F3D1C15"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İşçilik</w:t>
            </w:r>
          </w:p>
        </w:tc>
        <w:tc>
          <w:tcPr>
            <w:tcW w:w="880" w:type="dxa"/>
            <w:noWrap/>
            <w:hideMark/>
          </w:tcPr>
          <w:p w14:paraId="266B21BB"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1240" w:type="dxa"/>
            <w:noWrap/>
            <w:hideMark/>
          </w:tcPr>
          <w:p w14:paraId="76F9BD13"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18.667</w:t>
            </w:r>
          </w:p>
        </w:tc>
        <w:tc>
          <w:tcPr>
            <w:tcW w:w="1060" w:type="dxa"/>
            <w:noWrap/>
            <w:hideMark/>
          </w:tcPr>
          <w:p w14:paraId="65D7804E"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10.000</w:t>
            </w:r>
          </w:p>
        </w:tc>
        <w:tc>
          <w:tcPr>
            <w:tcW w:w="1360" w:type="dxa"/>
            <w:noWrap/>
            <w:hideMark/>
          </w:tcPr>
          <w:p w14:paraId="17621AA9"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30.000</w:t>
            </w:r>
          </w:p>
        </w:tc>
        <w:tc>
          <w:tcPr>
            <w:tcW w:w="1240" w:type="dxa"/>
            <w:noWrap/>
            <w:hideMark/>
          </w:tcPr>
          <w:p w14:paraId="29A59592"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16.000</w:t>
            </w:r>
          </w:p>
        </w:tc>
      </w:tr>
      <w:tr w:rsidR="001F1D5E" w:rsidRPr="00266852" w14:paraId="3D335DA5" w14:textId="77777777" w:rsidTr="00D558F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37B68317"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Sezonluk İşçilik</w:t>
            </w:r>
          </w:p>
        </w:tc>
        <w:tc>
          <w:tcPr>
            <w:tcW w:w="880" w:type="dxa"/>
            <w:noWrap/>
            <w:hideMark/>
          </w:tcPr>
          <w:p w14:paraId="6FCFCD9D"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240" w:type="dxa"/>
            <w:noWrap/>
            <w:hideMark/>
          </w:tcPr>
          <w:p w14:paraId="120FEC16"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4.080</w:t>
            </w:r>
          </w:p>
        </w:tc>
        <w:tc>
          <w:tcPr>
            <w:tcW w:w="1060" w:type="dxa"/>
            <w:noWrap/>
            <w:hideMark/>
          </w:tcPr>
          <w:p w14:paraId="07E0B8C6"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240</w:t>
            </w:r>
          </w:p>
        </w:tc>
        <w:tc>
          <w:tcPr>
            <w:tcW w:w="1360" w:type="dxa"/>
            <w:noWrap/>
            <w:hideMark/>
          </w:tcPr>
          <w:p w14:paraId="531D40EC"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9.000</w:t>
            </w:r>
          </w:p>
        </w:tc>
        <w:tc>
          <w:tcPr>
            <w:tcW w:w="1240" w:type="dxa"/>
            <w:noWrap/>
            <w:hideMark/>
          </w:tcPr>
          <w:p w14:paraId="24507208"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3.000</w:t>
            </w:r>
          </w:p>
        </w:tc>
      </w:tr>
      <w:tr w:rsidR="001F1D5E" w:rsidRPr="00266852" w14:paraId="0B0C4193" w14:textId="77777777" w:rsidTr="00D558F0">
        <w:trPr>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769C5A61"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Diğer</w:t>
            </w:r>
          </w:p>
        </w:tc>
        <w:tc>
          <w:tcPr>
            <w:tcW w:w="880" w:type="dxa"/>
            <w:noWrap/>
            <w:hideMark/>
          </w:tcPr>
          <w:p w14:paraId="67443A77"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w:t>
            </w:r>
          </w:p>
        </w:tc>
        <w:tc>
          <w:tcPr>
            <w:tcW w:w="1240" w:type="dxa"/>
            <w:noWrap/>
            <w:hideMark/>
          </w:tcPr>
          <w:p w14:paraId="3F83D18E"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17.375</w:t>
            </w:r>
          </w:p>
        </w:tc>
        <w:tc>
          <w:tcPr>
            <w:tcW w:w="1060" w:type="dxa"/>
            <w:noWrap/>
            <w:hideMark/>
          </w:tcPr>
          <w:p w14:paraId="3F0B04C2"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7.000</w:t>
            </w:r>
          </w:p>
        </w:tc>
        <w:tc>
          <w:tcPr>
            <w:tcW w:w="1360" w:type="dxa"/>
            <w:noWrap/>
            <w:hideMark/>
          </w:tcPr>
          <w:p w14:paraId="24C26DF4"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27.600</w:t>
            </w:r>
          </w:p>
        </w:tc>
        <w:tc>
          <w:tcPr>
            <w:tcW w:w="1240" w:type="dxa"/>
            <w:noWrap/>
            <w:hideMark/>
          </w:tcPr>
          <w:p w14:paraId="5200FD8F" w14:textId="77777777" w:rsidR="001F1D5E" w:rsidRPr="00266852" w:rsidRDefault="001F1D5E" w:rsidP="00D558F0">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w:t>
            </w:r>
          </w:p>
        </w:tc>
      </w:tr>
      <w:tr w:rsidR="001F1D5E" w:rsidRPr="00266852" w14:paraId="7856AA1E" w14:textId="77777777" w:rsidTr="00D558F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00" w:type="dxa"/>
            <w:noWrap/>
            <w:hideMark/>
          </w:tcPr>
          <w:p w14:paraId="703C6A15"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ORTALAMA GELİR/HANE</w:t>
            </w:r>
          </w:p>
        </w:tc>
        <w:tc>
          <w:tcPr>
            <w:tcW w:w="880" w:type="dxa"/>
            <w:noWrap/>
            <w:hideMark/>
          </w:tcPr>
          <w:p w14:paraId="58BEA4FC"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p>
        </w:tc>
        <w:tc>
          <w:tcPr>
            <w:tcW w:w="1240" w:type="dxa"/>
            <w:noWrap/>
            <w:hideMark/>
          </w:tcPr>
          <w:p w14:paraId="24CC2D0B"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194.028</w:t>
            </w:r>
          </w:p>
        </w:tc>
        <w:tc>
          <w:tcPr>
            <w:tcW w:w="1060" w:type="dxa"/>
            <w:noWrap/>
            <w:hideMark/>
          </w:tcPr>
          <w:p w14:paraId="47E8BC23"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15.000</w:t>
            </w:r>
          </w:p>
        </w:tc>
        <w:tc>
          <w:tcPr>
            <w:tcW w:w="1360" w:type="dxa"/>
            <w:noWrap/>
            <w:hideMark/>
          </w:tcPr>
          <w:p w14:paraId="46866CF2"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1.295.000</w:t>
            </w:r>
          </w:p>
        </w:tc>
        <w:tc>
          <w:tcPr>
            <w:tcW w:w="1240" w:type="dxa"/>
            <w:noWrap/>
            <w:hideMark/>
          </w:tcPr>
          <w:p w14:paraId="2E0E5EC6"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136.567</w:t>
            </w:r>
          </w:p>
        </w:tc>
      </w:tr>
    </w:tbl>
    <w:p w14:paraId="2FC93916"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559FC1F4" w14:textId="77777777" w:rsidR="001F1D5E" w:rsidRPr="00266852" w:rsidRDefault="001F1D5E" w:rsidP="001F1D5E">
      <w:pPr>
        <w:rPr>
          <w:rFonts w:ascii="Calibri" w:hAnsi="Calibri" w:cs="Calibri"/>
        </w:rPr>
      </w:pPr>
      <w:r w:rsidRPr="00266852">
        <w:rPr>
          <w:rFonts w:ascii="Calibri" w:hAnsi="Calibri" w:cs="Calibri"/>
        </w:rPr>
        <w:lastRenderedPageBreak/>
        <w:t xml:space="preserve">Hanelerin öncelikli gelir kaynakları en fazla gelir edilen ve aşağıdaki tabloda yer alan alanlara göre incelendiğinde; </w:t>
      </w:r>
      <w:r w:rsidRPr="00266852">
        <w:rPr>
          <w:rFonts w:ascii="Calibri" w:hAnsi="Calibri" w:cs="Calibri"/>
          <w:b/>
          <w:bCs/>
        </w:rPr>
        <w:t>bağcılıkla uğraşan hanelerin yaklaşık %75’i için bağcılığın birincil gelir kaynağı olduğu görülmektedir.</w:t>
      </w:r>
      <w:r w:rsidRPr="00266852">
        <w:rPr>
          <w:rFonts w:ascii="Calibri" w:hAnsi="Calibri" w:cs="Calibri"/>
        </w:rPr>
        <w:t xml:space="preserve"> Emeklilik çok yaygın bir gelir kaynağı olmasına rağmen hanelerin yaklaşık %71’i için ikincil gelir kaynağı konumundadır. </w:t>
      </w:r>
    </w:p>
    <w:p w14:paraId="6CE099FC" w14:textId="2FE6212B" w:rsidR="001F1D5E" w:rsidRPr="00266852" w:rsidRDefault="001F1D5E" w:rsidP="001F1D5E">
      <w:pPr>
        <w:pStyle w:val="ResimYazs"/>
        <w:keepNext/>
        <w:rPr>
          <w:rFonts w:cs="Calibri"/>
        </w:rPr>
      </w:pPr>
      <w:bookmarkStart w:id="67" w:name="_Toc56431039"/>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13</w:t>
      </w:r>
      <w:r w:rsidR="003A78D0" w:rsidRPr="00266852">
        <w:rPr>
          <w:rFonts w:cs="Calibri"/>
        </w:rPr>
        <w:fldChar w:fldCharType="end"/>
      </w:r>
      <w:r w:rsidRPr="00266852">
        <w:rPr>
          <w:rFonts w:cs="Calibri"/>
        </w:rPr>
        <w:t>. Hanelerin Gelir Kaynağı Önceliklendirmesi</w:t>
      </w:r>
      <w:bookmarkEnd w:id="67"/>
    </w:p>
    <w:tbl>
      <w:tblPr>
        <w:tblStyle w:val="ListeTablo3-Vurgu11"/>
        <w:tblW w:w="7476" w:type="dxa"/>
        <w:tblLook w:val="04A0" w:firstRow="1" w:lastRow="0" w:firstColumn="1" w:lastColumn="0" w:noHBand="0" w:noVBand="1"/>
      </w:tblPr>
      <w:tblGrid>
        <w:gridCol w:w="1600"/>
        <w:gridCol w:w="1089"/>
        <w:gridCol w:w="1417"/>
        <w:gridCol w:w="960"/>
        <w:gridCol w:w="1450"/>
        <w:gridCol w:w="960"/>
      </w:tblGrid>
      <w:tr w:rsidR="001F1D5E" w:rsidRPr="00266852" w14:paraId="2F63EBDF" w14:textId="77777777" w:rsidTr="0027182E">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600" w:type="dxa"/>
            <w:hideMark/>
          </w:tcPr>
          <w:p w14:paraId="7F804B69" w14:textId="77777777" w:rsidR="001F1D5E" w:rsidRPr="00266852" w:rsidRDefault="001F1D5E" w:rsidP="00D558F0">
            <w:pPr>
              <w:spacing w:after="0"/>
              <w:jc w:val="center"/>
              <w:rPr>
                <w:rFonts w:ascii="Calibri" w:hAnsi="Calibri" w:cs="Calibri"/>
                <w:sz w:val="20"/>
                <w:szCs w:val="20"/>
                <w:lang w:eastAsia="tr-TR"/>
              </w:rPr>
            </w:pPr>
            <w:r w:rsidRPr="00266852">
              <w:rPr>
                <w:rFonts w:ascii="Calibri" w:hAnsi="Calibri" w:cs="Calibri"/>
                <w:sz w:val="20"/>
                <w:szCs w:val="20"/>
                <w:lang w:eastAsia="tr-TR"/>
              </w:rPr>
              <w:t> </w:t>
            </w:r>
          </w:p>
        </w:tc>
        <w:tc>
          <w:tcPr>
            <w:tcW w:w="1089" w:type="dxa"/>
          </w:tcPr>
          <w:p w14:paraId="77D9E684"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tr-TR"/>
              </w:rPr>
            </w:pPr>
            <w:r w:rsidRPr="00266852">
              <w:rPr>
                <w:rFonts w:ascii="Calibri" w:hAnsi="Calibri" w:cs="Calibri"/>
                <w:sz w:val="20"/>
                <w:szCs w:val="20"/>
                <w:lang w:eastAsia="tr-TR"/>
              </w:rPr>
              <w:t>Toplam hane sayısı</w:t>
            </w:r>
          </w:p>
        </w:tc>
        <w:tc>
          <w:tcPr>
            <w:tcW w:w="1417" w:type="dxa"/>
            <w:hideMark/>
          </w:tcPr>
          <w:p w14:paraId="7D6D3B07"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tr-TR"/>
              </w:rPr>
            </w:pPr>
            <w:r w:rsidRPr="00266852">
              <w:rPr>
                <w:rFonts w:ascii="Calibri" w:hAnsi="Calibri" w:cs="Calibri"/>
                <w:sz w:val="20"/>
                <w:szCs w:val="20"/>
                <w:lang w:eastAsia="tr-TR"/>
              </w:rPr>
              <w:t>Birinci gelir kaynağı olan hane sayısı</w:t>
            </w:r>
          </w:p>
        </w:tc>
        <w:tc>
          <w:tcPr>
            <w:tcW w:w="960" w:type="dxa"/>
            <w:hideMark/>
          </w:tcPr>
          <w:p w14:paraId="627E7D18"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tr-TR"/>
              </w:rPr>
            </w:pPr>
            <w:r w:rsidRPr="00266852">
              <w:rPr>
                <w:rFonts w:ascii="Calibri" w:hAnsi="Calibri" w:cs="Calibri"/>
                <w:sz w:val="20"/>
                <w:szCs w:val="20"/>
                <w:lang w:eastAsia="tr-TR"/>
              </w:rPr>
              <w:t>%</w:t>
            </w:r>
          </w:p>
        </w:tc>
        <w:tc>
          <w:tcPr>
            <w:tcW w:w="1450" w:type="dxa"/>
          </w:tcPr>
          <w:p w14:paraId="2991DDCF"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tr-TR"/>
              </w:rPr>
            </w:pPr>
            <w:r w:rsidRPr="00266852">
              <w:rPr>
                <w:rFonts w:ascii="Calibri" w:hAnsi="Calibri" w:cs="Calibri"/>
                <w:sz w:val="20"/>
                <w:szCs w:val="20"/>
                <w:lang w:eastAsia="tr-TR"/>
              </w:rPr>
              <w:t>İkinci gelir kaynağı olan hane sayısı</w:t>
            </w:r>
          </w:p>
        </w:tc>
        <w:tc>
          <w:tcPr>
            <w:tcW w:w="960" w:type="dxa"/>
          </w:tcPr>
          <w:p w14:paraId="5BF70ABD" w14:textId="77777777" w:rsidR="001F1D5E" w:rsidRPr="00266852" w:rsidRDefault="001F1D5E" w:rsidP="00D558F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eastAsia="tr-TR"/>
              </w:rPr>
            </w:pPr>
            <w:r w:rsidRPr="00266852">
              <w:rPr>
                <w:rFonts w:ascii="Calibri" w:hAnsi="Calibri" w:cs="Calibri"/>
                <w:sz w:val="20"/>
                <w:szCs w:val="20"/>
                <w:lang w:eastAsia="tr-TR"/>
              </w:rPr>
              <w:t>%</w:t>
            </w:r>
          </w:p>
        </w:tc>
      </w:tr>
      <w:tr w:rsidR="001F1D5E" w:rsidRPr="00266852" w14:paraId="2820D1A8"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275CA37A" w14:textId="77777777" w:rsidR="001F1D5E" w:rsidRPr="00266852" w:rsidRDefault="001F1D5E" w:rsidP="00D558F0">
            <w:pPr>
              <w:spacing w:after="0"/>
              <w:jc w:val="left"/>
              <w:rPr>
                <w:rFonts w:ascii="Calibri" w:hAnsi="Calibri" w:cs="Calibri"/>
                <w:color w:val="000000"/>
                <w:sz w:val="20"/>
                <w:szCs w:val="20"/>
                <w:lang w:eastAsia="tr-TR"/>
              </w:rPr>
            </w:pPr>
            <w:r w:rsidRPr="00266852">
              <w:rPr>
                <w:rFonts w:ascii="Calibri" w:hAnsi="Calibri" w:cs="Calibri"/>
                <w:color w:val="000000"/>
                <w:sz w:val="20"/>
                <w:szCs w:val="20"/>
                <w:lang w:eastAsia="tr-TR"/>
              </w:rPr>
              <w:t>Bağcılık</w:t>
            </w:r>
          </w:p>
        </w:tc>
        <w:tc>
          <w:tcPr>
            <w:tcW w:w="1089" w:type="dxa"/>
          </w:tcPr>
          <w:p w14:paraId="27F85484"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106</w:t>
            </w:r>
          </w:p>
        </w:tc>
        <w:tc>
          <w:tcPr>
            <w:tcW w:w="1417" w:type="dxa"/>
          </w:tcPr>
          <w:p w14:paraId="7CCF1395"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82</w:t>
            </w:r>
          </w:p>
        </w:tc>
        <w:tc>
          <w:tcPr>
            <w:tcW w:w="960" w:type="dxa"/>
          </w:tcPr>
          <w:p w14:paraId="2F2F2DD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77,4</w:t>
            </w:r>
          </w:p>
        </w:tc>
        <w:tc>
          <w:tcPr>
            <w:tcW w:w="1450" w:type="dxa"/>
          </w:tcPr>
          <w:p w14:paraId="3FFE94E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6</w:t>
            </w:r>
          </w:p>
        </w:tc>
        <w:tc>
          <w:tcPr>
            <w:tcW w:w="960" w:type="dxa"/>
          </w:tcPr>
          <w:p w14:paraId="24A34F2A"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5,7</w:t>
            </w:r>
          </w:p>
        </w:tc>
      </w:tr>
      <w:tr w:rsidR="001F1D5E" w:rsidRPr="00266852" w14:paraId="0BD3F0F7" w14:textId="77777777" w:rsidTr="0027182E">
        <w:trPr>
          <w:trHeight w:val="433"/>
        </w:trPr>
        <w:tc>
          <w:tcPr>
            <w:cnfStyle w:val="001000000000" w:firstRow="0" w:lastRow="0" w:firstColumn="1" w:lastColumn="0" w:oddVBand="0" w:evenVBand="0" w:oddHBand="0" w:evenHBand="0" w:firstRowFirstColumn="0" w:firstRowLastColumn="0" w:lastRowFirstColumn="0" w:lastRowLastColumn="0"/>
            <w:tcW w:w="1600" w:type="dxa"/>
          </w:tcPr>
          <w:p w14:paraId="0E17D3E1" w14:textId="77777777" w:rsidR="001F1D5E" w:rsidRPr="00266852" w:rsidRDefault="001F1D5E" w:rsidP="00D558F0">
            <w:pPr>
              <w:spacing w:after="0"/>
              <w:rPr>
                <w:rFonts w:ascii="Calibri" w:hAnsi="Calibri" w:cs="Calibri"/>
                <w:color w:val="000000"/>
                <w:sz w:val="20"/>
                <w:szCs w:val="20"/>
                <w:lang w:eastAsia="tr-TR"/>
              </w:rPr>
            </w:pPr>
            <w:r w:rsidRPr="00266852">
              <w:rPr>
                <w:rFonts w:ascii="Calibri" w:hAnsi="Calibri" w:cs="Calibri"/>
                <w:color w:val="000000"/>
                <w:sz w:val="20"/>
                <w:szCs w:val="20"/>
                <w:lang w:eastAsia="tr-TR"/>
              </w:rPr>
              <w:t>Emeklilik</w:t>
            </w:r>
          </w:p>
        </w:tc>
        <w:tc>
          <w:tcPr>
            <w:tcW w:w="1089" w:type="dxa"/>
          </w:tcPr>
          <w:p w14:paraId="43281AE8"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61</w:t>
            </w:r>
          </w:p>
        </w:tc>
        <w:tc>
          <w:tcPr>
            <w:tcW w:w="1417" w:type="dxa"/>
          </w:tcPr>
          <w:p w14:paraId="749D0AA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2</w:t>
            </w:r>
          </w:p>
        </w:tc>
        <w:tc>
          <w:tcPr>
            <w:tcW w:w="960" w:type="dxa"/>
          </w:tcPr>
          <w:p w14:paraId="47AE706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3,3</w:t>
            </w:r>
          </w:p>
        </w:tc>
        <w:tc>
          <w:tcPr>
            <w:tcW w:w="1450" w:type="dxa"/>
          </w:tcPr>
          <w:p w14:paraId="0A19E646"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43</w:t>
            </w:r>
          </w:p>
        </w:tc>
        <w:tc>
          <w:tcPr>
            <w:tcW w:w="960" w:type="dxa"/>
          </w:tcPr>
          <w:p w14:paraId="1EA3C547"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70,5</w:t>
            </w:r>
          </w:p>
        </w:tc>
      </w:tr>
      <w:tr w:rsidR="001F1D5E" w:rsidRPr="00266852" w14:paraId="6999E125" w14:textId="77777777" w:rsidTr="0027182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00" w:type="dxa"/>
            <w:hideMark/>
          </w:tcPr>
          <w:p w14:paraId="5CCFE1BC" w14:textId="77777777" w:rsidR="001F1D5E" w:rsidRPr="00266852" w:rsidRDefault="001F1D5E" w:rsidP="00D558F0">
            <w:pPr>
              <w:spacing w:after="0"/>
              <w:rPr>
                <w:rFonts w:ascii="Calibri" w:hAnsi="Calibri" w:cs="Calibri"/>
                <w:color w:val="000000"/>
                <w:sz w:val="20"/>
                <w:szCs w:val="20"/>
                <w:lang w:eastAsia="tr-TR"/>
              </w:rPr>
            </w:pPr>
            <w:r w:rsidRPr="00266852">
              <w:rPr>
                <w:rFonts w:ascii="Calibri" w:hAnsi="Calibri" w:cs="Calibri"/>
                <w:color w:val="000000"/>
                <w:sz w:val="20"/>
                <w:szCs w:val="20"/>
                <w:lang w:eastAsia="tr-TR"/>
              </w:rPr>
              <w:t xml:space="preserve">Esnaflık </w:t>
            </w:r>
          </w:p>
        </w:tc>
        <w:tc>
          <w:tcPr>
            <w:tcW w:w="1089" w:type="dxa"/>
          </w:tcPr>
          <w:p w14:paraId="2E13D75E"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15</w:t>
            </w:r>
          </w:p>
        </w:tc>
        <w:tc>
          <w:tcPr>
            <w:tcW w:w="1417" w:type="dxa"/>
          </w:tcPr>
          <w:p w14:paraId="4A3A047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4</w:t>
            </w:r>
          </w:p>
        </w:tc>
        <w:tc>
          <w:tcPr>
            <w:tcW w:w="960" w:type="dxa"/>
          </w:tcPr>
          <w:p w14:paraId="2ECA48D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26,7</w:t>
            </w:r>
          </w:p>
        </w:tc>
        <w:tc>
          <w:tcPr>
            <w:tcW w:w="1450" w:type="dxa"/>
          </w:tcPr>
          <w:p w14:paraId="2158FA08"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9</w:t>
            </w:r>
          </w:p>
        </w:tc>
        <w:tc>
          <w:tcPr>
            <w:tcW w:w="960" w:type="dxa"/>
          </w:tcPr>
          <w:p w14:paraId="6D7CD8E6" w14:textId="77777777" w:rsidR="001F1D5E" w:rsidRPr="00266852" w:rsidRDefault="001F1D5E" w:rsidP="00D558F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60</w:t>
            </w:r>
          </w:p>
        </w:tc>
      </w:tr>
      <w:tr w:rsidR="001F1D5E" w:rsidRPr="00266852" w14:paraId="4A9CFE50"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4F5F305E" w14:textId="77777777" w:rsidR="001F1D5E" w:rsidRPr="00266852" w:rsidRDefault="001F1D5E" w:rsidP="00D558F0">
            <w:pPr>
              <w:spacing w:after="0"/>
              <w:rPr>
                <w:rFonts w:ascii="Calibri" w:hAnsi="Calibri" w:cs="Calibri"/>
                <w:color w:val="000000"/>
                <w:sz w:val="20"/>
                <w:szCs w:val="20"/>
                <w:lang w:eastAsia="tr-TR"/>
              </w:rPr>
            </w:pPr>
            <w:r w:rsidRPr="00266852">
              <w:rPr>
                <w:rFonts w:ascii="Calibri" w:hAnsi="Calibri" w:cs="Calibri"/>
                <w:color w:val="000000"/>
                <w:sz w:val="20"/>
                <w:szCs w:val="20"/>
                <w:lang w:eastAsia="tr-TR"/>
              </w:rPr>
              <w:t>Zeytincilik</w:t>
            </w:r>
          </w:p>
        </w:tc>
        <w:tc>
          <w:tcPr>
            <w:tcW w:w="1089" w:type="dxa"/>
          </w:tcPr>
          <w:p w14:paraId="11CF5D85"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11</w:t>
            </w:r>
          </w:p>
        </w:tc>
        <w:tc>
          <w:tcPr>
            <w:tcW w:w="1417" w:type="dxa"/>
          </w:tcPr>
          <w:p w14:paraId="5B4362D9"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1</w:t>
            </w:r>
          </w:p>
        </w:tc>
        <w:tc>
          <w:tcPr>
            <w:tcW w:w="960" w:type="dxa"/>
          </w:tcPr>
          <w:p w14:paraId="43340D20"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9,1</w:t>
            </w:r>
          </w:p>
        </w:tc>
        <w:tc>
          <w:tcPr>
            <w:tcW w:w="1450" w:type="dxa"/>
          </w:tcPr>
          <w:p w14:paraId="3EE86CDA"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4</w:t>
            </w:r>
          </w:p>
        </w:tc>
        <w:tc>
          <w:tcPr>
            <w:tcW w:w="960" w:type="dxa"/>
          </w:tcPr>
          <w:p w14:paraId="75A4B412" w14:textId="77777777" w:rsidR="001F1D5E" w:rsidRPr="00266852" w:rsidRDefault="001F1D5E" w:rsidP="00D558F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eastAsia="tr-TR"/>
              </w:rPr>
            </w:pPr>
            <w:r w:rsidRPr="00266852">
              <w:rPr>
                <w:rFonts w:ascii="Calibri" w:hAnsi="Calibri" w:cs="Calibri"/>
                <w:color w:val="000000"/>
                <w:sz w:val="20"/>
                <w:szCs w:val="20"/>
                <w:lang w:eastAsia="tr-TR"/>
              </w:rPr>
              <w:t>36,4</w:t>
            </w:r>
          </w:p>
        </w:tc>
      </w:tr>
    </w:tbl>
    <w:p w14:paraId="03D532EF"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250FB592" w14:textId="77777777" w:rsidR="001F1D5E" w:rsidRPr="00266852" w:rsidRDefault="001F1D5E" w:rsidP="00921490">
      <w:pPr>
        <w:pStyle w:val="Balk3"/>
        <w:numPr>
          <w:ilvl w:val="2"/>
          <w:numId w:val="51"/>
        </w:numPr>
        <w:rPr>
          <w:rFonts w:cs="Calibri"/>
          <w:noProof/>
        </w:rPr>
      </w:pPr>
      <w:bookmarkStart w:id="68" w:name="_Toc48678591"/>
      <w:bookmarkStart w:id="69" w:name="_Toc55140541"/>
      <w:bookmarkStart w:id="70" w:name="_Toc60047471"/>
      <w:r w:rsidRPr="00266852">
        <w:rPr>
          <w:rFonts w:cs="Calibri"/>
        </w:rPr>
        <w:t>Giderler</w:t>
      </w:r>
      <w:bookmarkEnd w:id="68"/>
      <w:bookmarkEnd w:id="69"/>
      <w:bookmarkEnd w:id="70"/>
    </w:p>
    <w:p w14:paraId="66B56519" w14:textId="77777777" w:rsidR="001F1D5E" w:rsidRPr="00266852" w:rsidRDefault="001F1D5E" w:rsidP="001F1D5E">
      <w:pPr>
        <w:rPr>
          <w:rFonts w:ascii="Calibri" w:hAnsi="Calibri" w:cs="Calibri"/>
        </w:rPr>
      </w:pPr>
      <w:r w:rsidRPr="00266852">
        <w:rPr>
          <w:rFonts w:ascii="Calibri" w:hAnsi="Calibri" w:cs="Calibri"/>
        </w:rPr>
        <w:t xml:space="preserve">Hanehalkı anketlerine göre hanelerin yıllık giderlerine ait detaylı bilgiler aşağıdaki tabloda yer almaktadır. </w:t>
      </w:r>
    </w:p>
    <w:p w14:paraId="57F45FB9" w14:textId="01306F39" w:rsidR="001F1D5E" w:rsidRPr="00266852" w:rsidRDefault="001F1D5E" w:rsidP="001F1D5E">
      <w:pPr>
        <w:pStyle w:val="ResimYazs"/>
        <w:keepNext/>
        <w:rPr>
          <w:rFonts w:cs="Calibri"/>
        </w:rPr>
      </w:pPr>
      <w:bookmarkStart w:id="71" w:name="_Toc56431040"/>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14</w:t>
      </w:r>
      <w:r w:rsidR="003A78D0" w:rsidRPr="00266852">
        <w:rPr>
          <w:rFonts w:cs="Calibri"/>
        </w:rPr>
        <w:fldChar w:fldCharType="end"/>
      </w:r>
      <w:r w:rsidRPr="00266852">
        <w:rPr>
          <w:rFonts w:cs="Calibri"/>
        </w:rPr>
        <w:t>. Hanelerin Gider Bilgileri</w:t>
      </w:r>
      <w:bookmarkEnd w:id="71"/>
    </w:p>
    <w:tbl>
      <w:tblPr>
        <w:tblStyle w:val="ListeTablo3-Vurgu11"/>
        <w:tblW w:w="9051" w:type="dxa"/>
        <w:tblLook w:val="04A0" w:firstRow="1" w:lastRow="0" w:firstColumn="1" w:lastColumn="0" w:noHBand="0" w:noVBand="1"/>
      </w:tblPr>
      <w:tblGrid>
        <w:gridCol w:w="1585"/>
        <w:gridCol w:w="931"/>
        <w:gridCol w:w="1732"/>
        <w:gridCol w:w="1417"/>
        <w:gridCol w:w="1701"/>
        <w:gridCol w:w="1685"/>
      </w:tblGrid>
      <w:tr w:rsidR="001F1D5E" w:rsidRPr="00266852" w14:paraId="089BA264" w14:textId="77777777" w:rsidTr="0027182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85" w:type="dxa"/>
            <w:noWrap/>
            <w:hideMark/>
          </w:tcPr>
          <w:p w14:paraId="55092EC5" w14:textId="77777777" w:rsidR="001F1D5E" w:rsidRPr="00266852" w:rsidRDefault="001F1D5E" w:rsidP="00D558F0">
            <w:pPr>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Giderler</w:t>
            </w:r>
          </w:p>
        </w:tc>
        <w:tc>
          <w:tcPr>
            <w:tcW w:w="931" w:type="dxa"/>
            <w:noWrap/>
            <w:hideMark/>
          </w:tcPr>
          <w:p w14:paraId="5C54315A"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Hane Sayısı</w:t>
            </w:r>
          </w:p>
        </w:tc>
        <w:tc>
          <w:tcPr>
            <w:tcW w:w="1732" w:type="dxa"/>
            <w:noWrap/>
            <w:hideMark/>
          </w:tcPr>
          <w:p w14:paraId="24F63837" w14:textId="77777777" w:rsidR="001F1D5E" w:rsidRPr="00266852" w:rsidRDefault="001F1D5E" w:rsidP="00D558F0">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Ortalama Gider (TL)</w:t>
            </w:r>
          </w:p>
        </w:tc>
        <w:tc>
          <w:tcPr>
            <w:tcW w:w="1417" w:type="dxa"/>
            <w:noWrap/>
            <w:hideMark/>
          </w:tcPr>
          <w:p w14:paraId="14D76CC0" w14:textId="77777777" w:rsidR="001F1D5E" w:rsidRPr="00266852" w:rsidRDefault="001F1D5E" w:rsidP="00D558F0">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Min. Gider (TL)</w:t>
            </w:r>
          </w:p>
        </w:tc>
        <w:tc>
          <w:tcPr>
            <w:tcW w:w="1701" w:type="dxa"/>
            <w:noWrap/>
            <w:hideMark/>
          </w:tcPr>
          <w:p w14:paraId="2773C244" w14:textId="77777777" w:rsidR="001F1D5E" w:rsidRPr="00266852" w:rsidRDefault="001F1D5E" w:rsidP="00D558F0">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Max. Gider       (TL)</w:t>
            </w:r>
          </w:p>
        </w:tc>
        <w:tc>
          <w:tcPr>
            <w:tcW w:w="1685" w:type="dxa"/>
            <w:noWrap/>
            <w:hideMark/>
          </w:tcPr>
          <w:p w14:paraId="1EF06D3E" w14:textId="77777777" w:rsidR="001F1D5E" w:rsidRPr="00266852" w:rsidRDefault="001F1D5E" w:rsidP="00D558F0">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Medyan Gider (TL) </w:t>
            </w:r>
          </w:p>
        </w:tc>
      </w:tr>
      <w:tr w:rsidR="001F1D5E" w:rsidRPr="00266852" w14:paraId="11E1A69D"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5B19903" w14:textId="77777777" w:rsidR="001F1D5E" w:rsidRPr="00266852" w:rsidRDefault="001F1D5E" w:rsidP="00D558F0">
            <w:pPr>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Altyapı    (Isınma, elektrik, su, telefon vb.)</w:t>
            </w:r>
          </w:p>
        </w:tc>
        <w:tc>
          <w:tcPr>
            <w:tcW w:w="931" w:type="dxa"/>
            <w:noWrap/>
          </w:tcPr>
          <w:p w14:paraId="1947FB42"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101</w:t>
            </w:r>
          </w:p>
        </w:tc>
        <w:tc>
          <w:tcPr>
            <w:tcW w:w="1732" w:type="dxa"/>
            <w:noWrap/>
          </w:tcPr>
          <w:p w14:paraId="797ECD6B"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8.185</w:t>
            </w:r>
          </w:p>
        </w:tc>
        <w:tc>
          <w:tcPr>
            <w:tcW w:w="1417" w:type="dxa"/>
            <w:noWrap/>
          </w:tcPr>
          <w:p w14:paraId="109B75CA"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1.800</w:t>
            </w:r>
          </w:p>
        </w:tc>
        <w:tc>
          <w:tcPr>
            <w:tcW w:w="1701" w:type="dxa"/>
            <w:noWrap/>
          </w:tcPr>
          <w:p w14:paraId="370279DC"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36.000</w:t>
            </w:r>
          </w:p>
        </w:tc>
        <w:tc>
          <w:tcPr>
            <w:tcW w:w="1685" w:type="dxa"/>
            <w:noWrap/>
          </w:tcPr>
          <w:p w14:paraId="7509BE97"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6.000</w:t>
            </w:r>
          </w:p>
        </w:tc>
      </w:tr>
      <w:tr w:rsidR="001F1D5E" w:rsidRPr="00266852" w14:paraId="1B373541" w14:textId="77777777" w:rsidTr="0027182E">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8C17CFA"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Mutfak</w:t>
            </w:r>
          </w:p>
        </w:tc>
        <w:tc>
          <w:tcPr>
            <w:tcW w:w="931" w:type="dxa"/>
            <w:noWrap/>
          </w:tcPr>
          <w:p w14:paraId="51E42F2D"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102</w:t>
            </w:r>
          </w:p>
        </w:tc>
        <w:tc>
          <w:tcPr>
            <w:tcW w:w="1732" w:type="dxa"/>
            <w:noWrap/>
          </w:tcPr>
          <w:p w14:paraId="39F2BF91"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13.508</w:t>
            </w:r>
          </w:p>
        </w:tc>
        <w:tc>
          <w:tcPr>
            <w:tcW w:w="1417" w:type="dxa"/>
            <w:noWrap/>
          </w:tcPr>
          <w:p w14:paraId="30ABFEEF"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w:t>
            </w:r>
          </w:p>
        </w:tc>
        <w:tc>
          <w:tcPr>
            <w:tcW w:w="1701" w:type="dxa"/>
            <w:noWrap/>
          </w:tcPr>
          <w:p w14:paraId="515FE7D2"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36.000</w:t>
            </w:r>
          </w:p>
        </w:tc>
        <w:tc>
          <w:tcPr>
            <w:tcW w:w="1685" w:type="dxa"/>
            <w:noWrap/>
          </w:tcPr>
          <w:p w14:paraId="674D4AB0"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12.000</w:t>
            </w:r>
          </w:p>
        </w:tc>
      </w:tr>
      <w:tr w:rsidR="001F1D5E" w:rsidRPr="00266852" w14:paraId="0A598797"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3002C6FF"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Giyim</w:t>
            </w:r>
          </w:p>
        </w:tc>
        <w:tc>
          <w:tcPr>
            <w:tcW w:w="931" w:type="dxa"/>
            <w:noWrap/>
          </w:tcPr>
          <w:p w14:paraId="7598E9F1"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36</w:t>
            </w:r>
          </w:p>
        </w:tc>
        <w:tc>
          <w:tcPr>
            <w:tcW w:w="1732" w:type="dxa"/>
            <w:noWrap/>
          </w:tcPr>
          <w:p w14:paraId="0653C36E"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2.647</w:t>
            </w:r>
          </w:p>
        </w:tc>
        <w:tc>
          <w:tcPr>
            <w:tcW w:w="1417" w:type="dxa"/>
            <w:noWrap/>
          </w:tcPr>
          <w:p w14:paraId="567D169F"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500</w:t>
            </w:r>
          </w:p>
        </w:tc>
        <w:tc>
          <w:tcPr>
            <w:tcW w:w="1701" w:type="dxa"/>
            <w:noWrap/>
          </w:tcPr>
          <w:p w14:paraId="17D9AC6D"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7.000</w:t>
            </w:r>
          </w:p>
        </w:tc>
        <w:tc>
          <w:tcPr>
            <w:tcW w:w="1685" w:type="dxa"/>
            <w:noWrap/>
          </w:tcPr>
          <w:p w14:paraId="14B8A333"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2.000</w:t>
            </w:r>
          </w:p>
        </w:tc>
      </w:tr>
      <w:tr w:rsidR="001F1D5E" w:rsidRPr="00266852" w14:paraId="78DA5819" w14:textId="77777777" w:rsidTr="0027182E">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27B357D7"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Eğitim</w:t>
            </w:r>
          </w:p>
        </w:tc>
        <w:tc>
          <w:tcPr>
            <w:tcW w:w="931" w:type="dxa"/>
            <w:noWrap/>
          </w:tcPr>
          <w:p w14:paraId="263D9E7C"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c>
          <w:tcPr>
            <w:tcW w:w="1732" w:type="dxa"/>
            <w:noWrap/>
          </w:tcPr>
          <w:p w14:paraId="24F5CA8C"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9.200</w:t>
            </w:r>
          </w:p>
        </w:tc>
        <w:tc>
          <w:tcPr>
            <w:tcW w:w="1417" w:type="dxa"/>
            <w:noWrap/>
          </w:tcPr>
          <w:p w14:paraId="04682BFD"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w:t>
            </w:r>
          </w:p>
        </w:tc>
        <w:tc>
          <w:tcPr>
            <w:tcW w:w="1701" w:type="dxa"/>
            <w:noWrap/>
          </w:tcPr>
          <w:p w14:paraId="2B6C3532"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40.000</w:t>
            </w:r>
          </w:p>
        </w:tc>
        <w:tc>
          <w:tcPr>
            <w:tcW w:w="1685" w:type="dxa"/>
            <w:noWrap/>
          </w:tcPr>
          <w:p w14:paraId="7141800D"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5.000</w:t>
            </w:r>
          </w:p>
        </w:tc>
      </w:tr>
      <w:tr w:rsidR="001F1D5E" w:rsidRPr="00266852" w14:paraId="6E753E1A"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6B72AE24"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Sağlık</w:t>
            </w:r>
          </w:p>
        </w:tc>
        <w:tc>
          <w:tcPr>
            <w:tcW w:w="931" w:type="dxa"/>
            <w:noWrap/>
          </w:tcPr>
          <w:p w14:paraId="298F8D0C"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732" w:type="dxa"/>
            <w:noWrap/>
          </w:tcPr>
          <w:p w14:paraId="0322C37B"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4.300</w:t>
            </w:r>
          </w:p>
        </w:tc>
        <w:tc>
          <w:tcPr>
            <w:tcW w:w="1417" w:type="dxa"/>
            <w:noWrap/>
          </w:tcPr>
          <w:p w14:paraId="67B1E90C"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w:t>
            </w:r>
          </w:p>
        </w:tc>
        <w:tc>
          <w:tcPr>
            <w:tcW w:w="1701" w:type="dxa"/>
            <w:noWrap/>
          </w:tcPr>
          <w:p w14:paraId="2F466760"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13.000</w:t>
            </w:r>
          </w:p>
        </w:tc>
        <w:tc>
          <w:tcPr>
            <w:tcW w:w="1685" w:type="dxa"/>
            <w:noWrap/>
          </w:tcPr>
          <w:p w14:paraId="3AF89B94"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1.500</w:t>
            </w:r>
          </w:p>
        </w:tc>
      </w:tr>
      <w:tr w:rsidR="001F1D5E" w:rsidRPr="00266852" w14:paraId="2DC31E94" w14:textId="77777777" w:rsidTr="0027182E">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22DC5446"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Yakıt (binek araç)</w:t>
            </w:r>
          </w:p>
        </w:tc>
        <w:tc>
          <w:tcPr>
            <w:tcW w:w="931" w:type="dxa"/>
            <w:noWrap/>
          </w:tcPr>
          <w:p w14:paraId="7999B966"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63</w:t>
            </w:r>
          </w:p>
        </w:tc>
        <w:tc>
          <w:tcPr>
            <w:tcW w:w="1732" w:type="dxa"/>
            <w:noWrap/>
          </w:tcPr>
          <w:p w14:paraId="196A7232"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6.906</w:t>
            </w:r>
          </w:p>
        </w:tc>
        <w:tc>
          <w:tcPr>
            <w:tcW w:w="1417" w:type="dxa"/>
            <w:noWrap/>
          </w:tcPr>
          <w:p w14:paraId="23ABB09F"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w:t>
            </w:r>
          </w:p>
        </w:tc>
        <w:tc>
          <w:tcPr>
            <w:tcW w:w="1701" w:type="dxa"/>
            <w:noWrap/>
          </w:tcPr>
          <w:p w14:paraId="0CA3900B"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100.000</w:t>
            </w:r>
          </w:p>
        </w:tc>
        <w:tc>
          <w:tcPr>
            <w:tcW w:w="1685" w:type="dxa"/>
            <w:noWrap/>
          </w:tcPr>
          <w:p w14:paraId="79D9A606"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4.800</w:t>
            </w:r>
          </w:p>
        </w:tc>
      </w:tr>
      <w:tr w:rsidR="001F1D5E" w:rsidRPr="00266852" w14:paraId="684F06B1"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3178EAE9"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Hayvancılık</w:t>
            </w:r>
          </w:p>
        </w:tc>
        <w:tc>
          <w:tcPr>
            <w:tcW w:w="931" w:type="dxa"/>
            <w:noWrap/>
          </w:tcPr>
          <w:p w14:paraId="06D8A9A4"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732" w:type="dxa"/>
            <w:noWrap/>
          </w:tcPr>
          <w:p w14:paraId="40F0A682"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32.000</w:t>
            </w:r>
          </w:p>
        </w:tc>
        <w:tc>
          <w:tcPr>
            <w:tcW w:w="1417" w:type="dxa"/>
            <w:noWrap/>
          </w:tcPr>
          <w:p w14:paraId="6B30B053"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5.000</w:t>
            </w:r>
          </w:p>
        </w:tc>
        <w:tc>
          <w:tcPr>
            <w:tcW w:w="1701" w:type="dxa"/>
            <w:noWrap/>
          </w:tcPr>
          <w:p w14:paraId="45E95DF5"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120.000</w:t>
            </w:r>
          </w:p>
        </w:tc>
        <w:tc>
          <w:tcPr>
            <w:tcW w:w="1685" w:type="dxa"/>
            <w:noWrap/>
          </w:tcPr>
          <w:p w14:paraId="24C658F2"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10.000</w:t>
            </w:r>
          </w:p>
        </w:tc>
      </w:tr>
      <w:tr w:rsidR="001F1D5E" w:rsidRPr="00266852" w14:paraId="2A54BFB2" w14:textId="77777777" w:rsidTr="0027182E">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3AC098C8"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Zirai Giderler</w:t>
            </w:r>
          </w:p>
        </w:tc>
        <w:tc>
          <w:tcPr>
            <w:tcW w:w="931" w:type="dxa"/>
            <w:noWrap/>
          </w:tcPr>
          <w:p w14:paraId="09B1FA64"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106</w:t>
            </w:r>
          </w:p>
        </w:tc>
        <w:tc>
          <w:tcPr>
            <w:tcW w:w="1732" w:type="dxa"/>
            <w:noWrap/>
          </w:tcPr>
          <w:p w14:paraId="0BDF779E"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46.977</w:t>
            </w:r>
          </w:p>
        </w:tc>
        <w:tc>
          <w:tcPr>
            <w:tcW w:w="1417" w:type="dxa"/>
            <w:noWrap/>
          </w:tcPr>
          <w:p w14:paraId="16FC9F19"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4.000</w:t>
            </w:r>
          </w:p>
        </w:tc>
        <w:tc>
          <w:tcPr>
            <w:tcW w:w="1701" w:type="dxa"/>
            <w:noWrap/>
          </w:tcPr>
          <w:p w14:paraId="74704C7C"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250.000</w:t>
            </w:r>
          </w:p>
        </w:tc>
        <w:tc>
          <w:tcPr>
            <w:tcW w:w="1685" w:type="dxa"/>
            <w:noWrap/>
          </w:tcPr>
          <w:p w14:paraId="1333190D"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30.000</w:t>
            </w:r>
          </w:p>
        </w:tc>
      </w:tr>
      <w:tr w:rsidR="001F1D5E" w:rsidRPr="00266852" w14:paraId="54D4CD0D"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04ADD71"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Borç/Kredi</w:t>
            </w:r>
          </w:p>
        </w:tc>
        <w:tc>
          <w:tcPr>
            <w:tcW w:w="931" w:type="dxa"/>
            <w:noWrap/>
          </w:tcPr>
          <w:p w14:paraId="231E005C"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c>
          <w:tcPr>
            <w:tcW w:w="1732" w:type="dxa"/>
            <w:noWrap/>
          </w:tcPr>
          <w:p w14:paraId="510087C3"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43.565</w:t>
            </w:r>
          </w:p>
        </w:tc>
        <w:tc>
          <w:tcPr>
            <w:tcW w:w="1417" w:type="dxa"/>
            <w:noWrap/>
          </w:tcPr>
          <w:p w14:paraId="1C65227A"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3.600</w:t>
            </w:r>
          </w:p>
        </w:tc>
        <w:tc>
          <w:tcPr>
            <w:tcW w:w="1701" w:type="dxa"/>
            <w:noWrap/>
          </w:tcPr>
          <w:p w14:paraId="6EE8659A"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200.000</w:t>
            </w:r>
          </w:p>
        </w:tc>
        <w:tc>
          <w:tcPr>
            <w:tcW w:w="1685" w:type="dxa"/>
            <w:noWrap/>
          </w:tcPr>
          <w:p w14:paraId="648EC97E"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38.000</w:t>
            </w:r>
          </w:p>
        </w:tc>
      </w:tr>
      <w:tr w:rsidR="001F1D5E" w:rsidRPr="00266852" w14:paraId="0B02BCC6" w14:textId="77777777" w:rsidTr="0027182E">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2CB433E"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Diğer</w:t>
            </w:r>
          </w:p>
        </w:tc>
        <w:tc>
          <w:tcPr>
            <w:tcW w:w="931" w:type="dxa"/>
            <w:noWrap/>
          </w:tcPr>
          <w:p w14:paraId="4ADF5AFE"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732" w:type="dxa"/>
            <w:noWrap/>
          </w:tcPr>
          <w:p w14:paraId="75B2A853"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15.400</w:t>
            </w:r>
          </w:p>
        </w:tc>
        <w:tc>
          <w:tcPr>
            <w:tcW w:w="1417" w:type="dxa"/>
            <w:noWrap/>
          </w:tcPr>
          <w:p w14:paraId="61F07821"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3.600</w:t>
            </w:r>
          </w:p>
        </w:tc>
        <w:tc>
          <w:tcPr>
            <w:tcW w:w="1701" w:type="dxa"/>
            <w:noWrap/>
          </w:tcPr>
          <w:p w14:paraId="613D6D1E"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30.000</w:t>
            </w:r>
          </w:p>
        </w:tc>
        <w:tc>
          <w:tcPr>
            <w:tcW w:w="1685" w:type="dxa"/>
            <w:noWrap/>
          </w:tcPr>
          <w:p w14:paraId="0C8FFDA8" w14:textId="77777777" w:rsidR="001F1D5E" w:rsidRPr="00266852" w:rsidRDefault="001F1D5E" w:rsidP="00D558F0">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14.400</w:t>
            </w:r>
          </w:p>
        </w:tc>
      </w:tr>
      <w:tr w:rsidR="001F1D5E" w:rsidRPr="00266852" w14:paraId="347B5CBA" w14:textId="77777777" w:rsidTr="0027182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310A7E3" w14:textId="77777777" w:rsidR="001F1D5E" w:rsidRPr="00266852" w:rsidRDefault="001F1D5E" w:rsidP="00D558F0">
            <w:pPr>
              <w:rPr>
                <w:rFonts w:ascii="Calibri" w:eastAsia="Times New Roman" w:hAnsi="Calibri" w:cs="Calibri"/>
                <w:color w:val="000000"/>
                <w:sz w:val="20"/>
                <w:szCs w:val="20"/>
                <w:lang w:eastAsia="tr-TR"/>
              </w:rPr>
            </w:pPr>
            <w:r w:rsidRPr="00266852">
              <w:rPr>
                <w:rFonts w:ascii="Calibri" w:eastAsia="Times New Roman" w:hAnsi="Calibri" w:cs="Calibri"/>
                <w:b w:val="0"/>
                <w:bCs w:val="0"/>
                <w:color w:val="000000"/>
                <w:sz w:val="20"/>
                <w:szCs w:val="20"/>
                <w:lang w:eastAsia="tr-TR"/>
              </w:rPr>
              <w:t>Ortalama Gider/</w:t>
            </w:r>
          </w:p>
          <w:p w14:paraId="31056C88" w14:textId="77777777" w:rsidR="001F1D5E" w:rsidRPr="00266852" w:rsidRDefault="001F1D5E" w:rsidP="00D558F0">
            <w:pP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Hane</w:t>
            </w:r>
          </w:p>
        </w:tc>
        <w:tc>
          <w:tcPr>
            <w:tcW w:w="931" w:type="dxa"/>
            <w:noWrap/>
          </w:tcPr>
          <w:p w14:paraId="382178AC"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732" w:type="dxa"/>
            <w:noWrap/>
          </w:tcPr>
          <w:p w14:paraId="771F321A"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91.563</w:t>
            </w:r>
          </w:p>
        </w:tc>
        <w:tc>
          <w:tcPr>
            <w:tcW w:w="1417" w:type="dxa"/>
            <w:noWrap/>
          </w:tcPr>
          <w:p w14:paraId="02D20490"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10.000</w:t>
            </w:r>
          </w:p>
        </w:tc>
        <w:tc>
          <w:tcPr>
            <w:tcW w:w="1701" w:type="dxa"/>
            <w:noWrap/>
          </w:tcPr>
          <w:p w14:paraId="4E05B831"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407.000</w:t>
            </w:r>
          </w:p>
        </w:tc>
        <w:tc>
          <w:tcPr>
            <w:tcW w:w="1685" w:type="dxa"/>
            <w:noWrap/>
          </w:tcPr>
          <w:p w14:paraId="4C780C44" w14:textId="77777777" w:rsidR="001F1D5E" w:rsidRPr="00266852" w:rsidRDefault="001F1D5E" w:rsidP="00D558F0">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69.200</w:t>
            </w:r>
          </w:p>
        </w:tc>
      </w:tr>
    </w:tbl>
    <w:p w14:paraId="7BA1251B"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70197F55" w14:textId="77777777" w:rsidR="001F1D5E" w:rsidRPr="00266852" w:rsidRDefault="001F1D5E" w:rsidP="001F1D5E">
      <w:pPr>
        <w:rPr>
          <w:rFonts w:ascii="Calibri" w:hAnsi="Calibri" w:cs="Calibri"/>
        </w:rPr>
      </w:pPr>
      <w:r w:rsidRPr="00266852">
        <w:rPr>
          <w:rFonts w:ascii="Calibri" w:hAnsi="Calibri" w:cs="Calibri"/>
        </w:rPr>
        <w:t xml:space="preserve">Tablodaki verilerden yola çıkılarak oluşturulan aşağıdaki şekilde görüldüğü gibi hane harcamalarında en fazla yer alan 4 kalem mutfak, altyapı, zirai giderler ve yakıttır (binek araç). Diğer yandan, yapılan </w:t>
      </w:r>
      <w:r w:rsidRPr="00266852">
        <w:rPr>
          <w:rFonts w:ascii="Calibri" w:hAnsi="Calibri" w:cs="Calibri"/>
        </w:rPr>
        <w:lastRenderedPageBreak/>
        <w:t xml:space="preserve">harcamalar arasında hem en fazla haneyi ilgilendiren hem de en fazla ortalama gider tutarına sahip olan zirai giderlerdir. Bu da </w:t>
      </w:r>
      <w:r w:rsidRPr="00266852">
        <w:rPr>
          <w:rFonts w:ascii="Calibri" w:hAnsi="Calibri" w:cs="Calibri"/>
          <w:b/>
          <w:bCs/>
        </w:rPr>
        <w:t>bağcılık giderlerinin haneler için en önemli harcama kalemi</w:t>
      </w:r>
      <w:r w:rsidRPr="00266852">
        <w:rPr>
          <w:rFonts w:ascii="Calibri" w:hAnsi="Calibri" w:cs="Calibri"/>
        </w:rPr>
        <w:t xml:space="preserve"> olduğunu göstermektedir. </w:t>
      </w:r>
    </w:p>
    <w:p w14:paraId="1D36C9E8"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2EC83225" wp14:editId="51387607">
            <wp:extent cx="5353050" cy="3016250"/>
            <wp:effectExtent l="0" t="0" r="0" b="12700"/>
            <wp:docPr id="77" name="Grafik 77">
              <a:extLst xmlns:a="http://schemas.openxmlformats.org/drawingml/2006/main">
                <a:ext uri="{FF2B5EF4-FFF2-40B4-BE49-F238E27FC236}">
                  <a16:creationId xmlns:a16="http://schemas.microsoft.com/office/drawing/2014/main" id="{27929AAA-EB02-4229-95DB-4886962BA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EC7DA8" w14:textId="1CB8B941" w:rsidR="001F1D5E" w:rsidRPr="00266852" w:rsidRDefault="001F1D5E" w:rsidP="001F1D5E">
      <w:pPr>
        <w:pStyle w:val="ResimYazs"/>
        <w:rPr>
          <w:rFonts w:cs="Calibri"/>
          <w:lang w:val="tr-TR"/>
        </w:rPr>
      </w:pPr>
      <w:bookmarkStart w:id="72" w:name="_Toc56507165"/>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8</w:t>
      </w:r>
      <w:r w:rsidR="00720221">
        <w:rPr>
          <w:rFonts w:cs="Calibri"/>
          <w:lang w:val="tr-TR"/>
        </w:rPr>
        <w:fldChar w:fldCharType="end"/>
      </w:r>
      <w:r w:rsidRPr="00266852">
        <w:rPr>
          <w:rFonts w:cs="Calibri"/>
          <w:lang w:val="tr-TR"/>
        </w:rPr>
        <w:t>. Hanelerin Harcama Kalemleri</w:t>
      </w:r>
      <w:bookmarkEnd w:id="72"/>
    </w:p>
    <w:p w14:paraId="609D6E98" w14:textId="77777777" w:rsidR="001F1D5E" w:rsidRPr="00266852" w:rsidRDefault="001F1D5E" w:rsidP="001F1D5E">
      <w:pPr>
        <w:rPr>
          <w:rFonts w:ascii="Calibri" w:hAnsi="Calibri" w:cs="Calibri"/>
        </w:rPr>
      </w:pPr>
      <w:r w:rsidRPr="00266852">
        <w:rPr>
          <w:rFonts w:ascii="Calibri" w:hAnsi="Calibri" w:cs="Calibri"/>
        </w:rPr>
        <w:t xml:space="preserve">Arazi sahipleri dönemsel olarak tarımsal işgücüne ihtiyaç duymaktadır. Sezonluk işgücüne hasat ve bağ bakımı dönemlerinde ihtiyaç duyulmaktadır. Sulama için görece daha az sezonluk işgücüne ihtiyaç duyulmaktadır. Saha çalışmalarında PEK’lerin çoğunluğu bağlarında kendilerinin çalıştıklarını ama işçiye yine de ihtiyaç duyduklarını belirtmişler, bu nedenle sezonluk işçiliği önemli bir gider kalemi olarak ifade etmişlerdir. Hanelerin kullandığı mevsimlik işçi sayısı en az 25, ortalama ise 295 işçidir. Sezonluk işçilerin genellikle yakınlardaki yerleşim yerlerinden sağlandığı, erkek işçilerin ücretinin ortalama 125 TL/gün, kadınların ise ortalama 90 TL/gün olduğu öğrenilmiştir. Kadın-erkek işçilerdeki ücret farklılığının bağcılık faaliyetlerinde erkekler tarafından yapılan ağır işlerin kadınlara göre daha fazla olmasından kaynaklandığı tespit edilmiştir.  </w:t>
      </w:r>
    </w:p>
    <w:p w14:paraId="12A8B1E3" w14:textId="77777777" w:rsidR="001F1D5E" w:rsidRPr="00266852" w:rsidRDefault="001F1D5E" w:rsidP="001F1D5E">
      <w:pPr>
        <w:pStyle w:val="GvdeMetni"/>
        <w:rPr>
          <w:rFonts w:cs="Calibri"/>
          <w:lang w:val="tr-TR"/>
        </w:rPr>
      </w:pPr>
      <w:r w:rsidRPr="00266852">
        <w:rPr>
          <w:rFonts w:cs="Calibri"/>
          <w:lang w:val="tr-TR"/>
        </w:rPr>
        <w:t xml:space="preserve">Zirai giderleri borç/kredi ödemeleri takip etmektedir. Dikkat çekici bir diğer nokta ise hayvancılık giderlerinin üçüncü sırada gelmesidir. Hayvancılık yapan hane sayısı çok az olmasına rağmen hayvancılık gideri oldukça yüksektir. </w:t>
      </w:r>
    </w:p>
    <w:p w14:paraId="6CBCFDD2" w14:textId="77777777" w:rsidR="001F1D5E" w:rsidRPr="00266852" w:rsidRDefault="001F1D5E" w:rsidP="00921490">
      <w:pPr>
        <w:pStyle w:val="Balk2"/>
        <w:numPr>
          <w:ilvl w:val="1"/>
          <w:numId w:val="51"/>
        </w:numPr>
        <w:rPr>
          <w:rFonts w:cs="Calibri"/>
          <w:noProof/>
        </w:rPr>
      </w:pPr>
      <w:bookmarkStart w:id="73" w:name="_Toc48678592"/>
      <w:bookmarkStart w:id="74" w:name="_Toc55140542"/>
      <w:bookmarkStart w:id="75" w:name="_Toc60047472"/>
      <w:r w:rsidRPr="00266852">
        <w:rPr>
          <w:rFonts w:cs="Calibri"/>
          <w:noProof/>
        </w:rPr>
        <w:t>Tarımsal Faaliyetler ve Arazi Kullanımı</w:t>
      </w:r>
      <w:bookmarkEnd w:id="73"/>
      <w:bookmarkEnd w:id="74"/>
      <w:bookmarkEnd w:id="75"/>
    </w:p>
    <w:p w14:paraId="29624F83" w14:textId="77777777" w:rsidR="001F1D5E" w:rsidRPr="00266852" w:rsidRDefault="001F1D5E" w:rsidP="001F1D5E">
      <w:pPr>
        <w:rPr>
          <w:rFonts w:ascii="Calibri" w:hAnsi="Calibri" w:cs="Calibri"/>
        </w:rPr>
      </w:pPr>
      <w:r w:rsidRPr="00266852">
        <w:rPr>
          <w:rFonts w:ascii="Calibri" w:hAnsi="Calibri" w:cs="Calibri"/>
        </w:rPr>
        <w:t>Manisa, Türkiye’de bitkisel üretim değeri açısından 7’nci sırada</w:t>
      </w:r>
      <w:r w:rsidRPr="00266852">
        <w:rPr>
          <w:rStyle w:val="DipnotBavurusu"/>
          <w:rFonts w:ascii="Calibri" w:hAnsi="Calibri" w:cs="Calibri"/>
        </w:rPr>
        <w:footnoteReference w:id="4"/>
      </w:r>
      <w:r w:rsidRPr="00266852">
        <w:rPr>
          <w:rFonts w:ascii="Calibri" w:hAnsi="Calibri" w:cs="Calibri"/>
        </w:rPr>
        <w:t xml:space="preserve"> olup tarımsal faaliyetin yoğun olduğu bir ildir. İl genelinde tarım önemli bir gelir ve istihdam kaynağıdır. TÜİK bölgesel istatistiklerine göre Manisa’nın da dahil olduğu TR33 Bölgesi’nde (Manisa, Afyon, Uşak, Kütahya) istihdamın sektörel dağılımında tarımın payı son 5 yıl içerisinde ülke geneliyle paralel bir şekilde düşüyor olsa da 2019 yılında bu pay %30’dur. Bu oran bölgede sanayideki istihdam oranından (%27,7) yüksektir. </w:t>
      </w:r>
    </w:p>
    <w:p w14:paraId="3B910F8F" w14:textId="77777777" w:rsidR="001F1D5E" w:rsidRPr="00266852" w:rsidRDefault="001F1D5E" w:rsidP="001F1D5E">
      <w:pPr>
        <w:rPr>
          <w:rFonts w:ascii="Calibri" w:hAnsi="Calibri" w:cs="Calibri"/>
        </w:rPr>
      </w:pPr>
      <w:r w:rsidRPr="00266852">
        <w:rPr>
          <w:rFonts w:ascii="Calibri" w:hAnsi="Calibri" w:cs="Calibri"/>
        </w:rPr>
        <w:t xml:space="preserve">Aşağıdaki şekilde Manisa ili genel arazi dağılımı verilmektedir. Buna göre tarım arazilerinin toplam alan içindeki oranı %40’tır ve bunun sadece %1’lik bir kısmı kullanılmamaktadır. Hayvancılığın daha çok kanatlı hayvancılığı şeklinde yapıldığı ilde çayır ve mera alanları da %2 gibi küçük bir orandadır. </w:t>
      </w:r>
    </w:p>
    <w:p w14:paraId="470EB8EA" w14:textId="77777777" w:rsidR="001F1D5E" w:rsidRPr="00266852" w:rsidRDefault="001F1D5E" w:rsidP="001F1D5E">
      <w:pPr>
        <w:keepNext/>
        <w:rPr>
          <w:rFonts w:ascii="Calibri" w:hAnsi="Calibri" w:cs="Calibri"/>
        </w:rPr>
      </w:pPr>
      <w:r w:rsidRPr="00266852">
        <w:rPr>
          <w:rFonts w:ascii="Calibri" w:hAnsi="Calibri" w:cs="Calibri"/>
          <w:noProof/>
          <w:lang w:eastAsia="tr-TR"/>
        </w:rPr>
        <w:lastRenderedPageBreak/>
        <w:drawing>
          <wp:inline distT="0" distB="0" distL="0" distR="0" wp14:anchorId="7E14DA68" wp14:editId="010BCF41">
            <wp:extent cx="4337050" cy="2406650"/>
            <wp:effectExtent l="0" t="0" r="6350" b="12700"/>
            <wp:docPr id="81" name="Grafik 81">
              <a:extLst xmlns:a="http://schemas.openxmlformats.org/drawingml/2006/main">
                <a:ext uri="{FF2B5EF4-FFF2-40B4-BE49-F238E27FC236}">
                  <a16:creationId xmlns:a16="http://schemas.microsoft.com/office/drawing/2014/main" id="{F7ED72DF-374B-4E95-97F7-85DBBD02F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D8CC4A" w14:textId="23AD5AE0" w:rsidR="001F1D5E" w:rsidRPr="00266852" w:rsidRDefault="001F1D5E" w:rsidP="001F1D5E">
      <w:pPr>
        <w:pStyle w:val="ResimYazs"/>
        <w:rPr>
          <w:rFonts w:cs="Calibri"/>
          <w:lang w:val="tr-TR"/>
        </w:rPr>
      </w:pPr>
      <w:bookmarkStart w:id="76" w:name="_Toc56507166"/>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9</w:t>
      </w:r>
      <w:r w:rsidR="00720221">
        <w:rPr>
          <w:rFonts w:cs="Calibri"/>
          <w:lang w:val="tr-TR"/>
        </w:rPr>
        <w:fldChar w:fldCharType="end"/>
      </w:r>
      <w:r w:rsidRPr="00266852">
        <w:rPr>
          <w:rFonts w:cs="Calibri"/>
          <w:lang w:val="tr-TR"/>
        </w:rPr>
        <w:t>. 2019 Yılı Manisa İli Arazi Dağılımı</w:t>
      </w:r>
      <w:bookmarkEnd w:id="76"/>
    </w:p>
    <w:p w14:paraId="0A220036" w14:textId="77777777" w:rsidR="001F1D5E" w:rsidRPr="00266852" w:rsidRDefault="001F1D5E" w:rsidP="001F1D5E">
      <w:pPr>
        <w:rPr>
          <w:rFonts w:ascii="Calibri" w:hAnsi="Calibri" w:cs="Calibri"/>
        </w:rPr>
      </w:pPr>
      <w:r w:rsidRPr="00266852">
        <w:rPr>
          <w:rFonts w:ascii="Calibri" w:hAnsi="Calibri" w:cs="Calibri"/>
        </w:rPr>
        <w:t xml:space="preserve">Manisa, nadasa bırakılan alanların çok az olması yönüyle Türkiye genelinden ayrışmaktadır. 2016 verilerine göre nadasa bırakılan arazi ülke genelinde %17 iken Manisa’da %2’dir. Bu durum, il genelinde toprağın yoğun olarak ekilip biçildiğini göstermektedir. İlde işlenen tarım alanlarının miktarında katma değeri yüksek ürünler olan meyve, içecek ve baharat bitkileri %40’lık bir orana sahiptir. </w:t>
      </w:r>
    </w:p>
    <w:p w14:paraId="556EDC7A" w14:textId="77777777" w:rsidR="001F1D5E" w:rsidRPr="00266852" w:rsidRDefault="001F1D5E" w:rsidP="001F1D5E">
      <w:pPr>
        <w:rPr>
          <w:rFonts w:ascii="Calibri" w:hAnsi="Calibri" w:cs="Calibri"/>
        </w:rPr>
      </w:pPr>
      <w:r w:rsidRPr="00266852">
        <w:rPr>
          <w:rFonts w:ascii="Calibri" w:hAnsi="Calibri" w:cs="Calibri"/>
        </w:rPr>
        <w:t>Tarım İl Müdürlüğü’nden alınan 2019 yılı verilerine göre oluşturulan aşağıdaki grafikte Manisa’da üretilen bitkisel ürünlerin Türkiye üretimi içindeki payına göre dağılımları görülmektedir. Buna göre; Türkiye üretimindeki payı en yüksek olan ürünler sırasıyla tatlı patates, kurutmalık çekirdeksiz üzüm, börülce, sofralık çekirdeksiz üzüm ve toplam üzümdür.</w:t>
      </w:r>
      <w:r w:rsidRPr="00266852">
        <w:rPr>
          <w:rStyle w:val="DipnotBavurusu"/>
          <w:rFonts w:ascii="Calibri" w:hAnsi="Calibri" w:cs="Calibri"/>
        </w:rPr>
        <w:footnoteReference w:id="5"/>
      </w:r>
      <w:r w:rsidRPr="00266852">
        <w:rPr>
          <w:rFonts w:ascii="Calibri" w:hAnsi="Calibri" w:cs="Calibri"/>
        </w:rPr>
        <w:t xml:space="preserve"> Gelir Kaynakları bölümünde belirtilen bilgilerle paralel bir şekilde yağlık zeytinde değil ama sofralık zeytinde Türkiye payının %20’den fazla olduğu dikkat çekmektedir.   </w:t>
      </w:r>
    </w:p>
    <w:p w14:paraId="190D0B64"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3D1AB3AD" wp14:editId="446BBD21">
            <wp:extent cx="3978275" cy="2628900"/>
            <wp:effectExtent l="0" t="0" r="3175" b="0"/>
            <wp:docPr id="82" name="Grafik 82">
              <a:extLst xmlns:a="http://schemas.openxmlformats.org/drawingml/2006/main">
                <a:ext uri="{FF2B5EF4-FFF2-40B4-BE49-F238E27FC236}">
                  <a16:creationId xmlns:a16="http://schemas.microsoft.com/office/drawing/2014/main" id="{B1765597-6B0C-4BEA-A0BF-16A797443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7AB15A" w14:textId="30199E1B" w:rsidR="001F1D5E" w:rsidRPr="00266852" w:rsidRDefault="001F1D5E" w:rsidP="001F1D5E">
      <w:pPr>
        <w:pStyle w:val="ResimYazs"/>
        <w:spacing w:after="120"/>
        <w:rPr>
          <w:rFonts w:cs="Calibri"/>
          <w:lang w:val="tr-TR"/>
        </w:rPr>
      </w:pPr>
      <w:bookmarkStart w:id="77" w:name="_Toc56507167"/>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10</w:t>
      </w:r>
      <w:r w:rsidR="00720221">
        <w:rPr>
          <w:rFonts w:cs="Calibri"/>
          <w:lang w:val="tr-TR"/>
        </w:rPr>
        <w:fldChar w:fldCharType="end"/>
      </w:r>
      <w:r w:rsidRPr="00266852">
        <w:rPr>
          <w:rFonts w:cs="Calibri"/>
          <w:lang w:val="tr-TR"/>
        </w:rPr>
        <w:t>. Manisa İli Bitkisel Üretiminde Türkiye Payı Açısından Öne Çıkan Ürünler</w:t>
      </w:r>
      <w:bookmarkEnd w:id="77"/>
    </w:p>
    <w:p w14:paraId="11F2A21D" w14:textId="77777777" w:rsidR="001F1D5E" w:rsidRPr="00266852" w:rsidRDefault="001F1D5E" w:rsidP="001F1D5E">
      <w:pPr>
        <w:rPr>
          <w:rFonts w:ascii="Calibri" w:hAnsi="Calibri" w:cs="Calibri"/>
        </w:rPr>
      </w:pPr>
      <w:r w:rsidRPr="00266852">
        <w:rPr>
          <w:rFonts w:ascii="Calibri" w:hAnsi="Calibri" w:cs="Calibri"/>
        </w:rPr>
        <w:t xml:space="preserve">Halihazırda Manisa’da ÇKS’ye kayıtlı tarım işletmesi sayısı 73.266, kayıtlı tarım arazisi ise 3.308.018 dekardır. Kayıtlı tarım işletmelerinin kullandıkları arazilerin ortalama büyüklüğü 45 dekardır. </w:t>
      </w:r>
    </w:p>
    <w:p w14:paraId="2441F2E7" w14:textId="639C1014" w:rsidR="001F1D5E" w:rsidRPr="00266852" w:rsidRDefault="001F1D5E" w:rsidP="001F1D5E">
      <w:pPr>
        <w:pStyle w:val="ResimYazs"/>
        <w:keepNext/>
        <w:rPr>
          <w:rFonts w:cs="Calibri"/>
          <w:lang w:val="tr-TR"/>
        </w:rPr>
      </w:pPr>
      <w:bookmarkStart w:id="78" w:name="_Toc56431041"/>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15</w:t>
      </w:r>
      <w:r w:rsidR="003A78D0" w:rsidRPr="00266852">
        <w:rPr>
          <w:rFonts w:cs="Calibri"/>
          <w:lang w:val="tr-TR"/>
        </w:rPr>
        <w:fldChar w:fldCharType="end"/>
      </w:r>
      <w:r w:rsidRPr="00266852">
        <w:rPr>
          <w:rFonts w:cs="Calibri"/>
          <w:lang w:val="tr-TR"/>
        </w:rPr>
        <w:t>. Manisa İli Çiftçi Kayıt Sistemi Verileri</w:t>
      </w:r>
      <w:bookmarkEnd w:id="78"/>
    </w:p>
    <w:tbl>
      <w:tblPr>
        <w:tblStyle w:val="LightList-Accent111"/>
        <w:tblW w:w="8642" w:type="dxa"/>
        <w:tblLook w:val="04A0" w:firstRow="1" w:lastRow="0" w:firstColumn="1" w:lastColumn="0" w:noHBand="0" w:noVBand="1"/>
      </w:tblPr>
      <w:tblGrid>
        <w:gridCol w:w="1252"/>
        <w:gridCol w:w="2004"/>
        <w:gridCol w:w="1417"/>
        <w:gridCol w:w="3969"/>
      </w:tblGrid>
      <w:tr w:rsidR="001F1D5E" w:rsidRPr="00266852" w14:paraId="11070DC5" w14:textId="77777777" w:rsidTr="00D55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vMerge w:val="restart"/>
            <w:shd w:val="clear" w:color="auto" w:fill="auto"/>
          </w:tcPr>
          <w:p w14:paraId="11103C85" w14:textId="77777777" w:rsidR="001F1D5E" w:rsidRPr="00266852" w:rsidRDefault="001F1D5E" w:rsidP="00D558F0">
            <w:pPr>
              <w:jc w:val="center"/>
              <w:rPr>
                <w:rFonts w:cs="Calibri"/>
                <w:sz w:val="20"/>
                <w:szCs w:val="20"/>
              </w:rPr>
            </w:pPr>
            <w:r w:rsidRPr="00266852">
              <w:rPr>
                <w:rFonts w:cs="Calibri"/>
                <w:color w:val="auto"/>
                <w:sz w:val="20"/>
                <w:szCs w:val="20"/>
              </w:rPr>
              <w:t>ÇKS</w:t>
            </w:r>
          </w:p>
        </w:tc>
        <w:tc>
          <w:tcPr>
            <w:tcW w:w="2004" w:type="dxa"/>
          </w:tcPr>
          <w:p w14:paraId="36EE816D"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Tarım İşletmesi Sayısı</w:t>
            </w:r>
          </w:p>
        </w:tc>
        <w:tc>
          <w:tcPr>
            <w:tcW w:w="1417" w:type="dxa"/>
          </w:tcPr>
          <w:p w14:paraId="76E7F488" w14:textId="77777777" w:rsidR="001F1D5E" w:rsidRPr="00266852" w:rsidRDefault="001F1D5E" w:rsidP="00D558F0">
            <w:pPr>
              <w:jc w:val="left"/>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Ekili Alan (Da)</w:t>
            </w:r>
          </w:p>
        </w:tc>
        <w:tc>
          <w:tcPr>
            <w:tcW w:w="3969" w:type="dxa"/>
          </w:tcPr>
          <w:p w14:paraId="3B9CFF9D"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İşletme Başına Ortalama Arazi Büyüklüğü (Da)</w:t>
            </w:r>
          </w:p>
        </w:tc>
      </w:tr>
      <w:tr w:rsidR="001F1D5E" w:rsidRPr="00266852" w14:paraId="1EADA207" w14:textId="77777777" w:rsidTr="00D558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dxa"/>
            <w:vMerge/>
            <w:shd w:val="clear" w:color="auto" w:fill="auto"/>
          </w:tcPr>
          <w:p w14:paraId="56A7E8FA" w14:textId="77777777" w:rsidR="001F1D5E" w:rsidRPr="00266852" w:rsidRDefault="001F1D5E" w:rsidP="00D558F0">
            <w:pPr>
              <w:rPr>
                <w:rFonts w:cs="Calibri"/>
                <w:sz w:val="20"/>
                <w:szCs w:val="20"/>
              </w:rPr>
            </w:pPr>
          </w:p>
        </w:tc>
        <w:tc>
          <w:tcPr>
            <w:tcW w:w="2004" w:type="dxa"/>
          </w:tcPr>
          <w:p w14:paraId="02A19152"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73.266</w:t>
            </w:r>
          </w:p>
        </w:tc>
        <w:tc>
          <w:tcPr>
            <w:tcW w:w="1417" w:type="dxa"/>
          </w:tcPr>
          <w:p w14:paraId="0B50A9BE"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3.308.018</w:t>
            </w:r>
          </w:p>
        </w:tc>
        <w:tc>
          <w:tcPr>
            <w:tcW w:w="3969" w:type="dxa"/>
          </w:tcPr>
          <w:p w14:paraId="308CA549"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45</w:t>
            </w:r>
          </w:p>
        </w:tc>
      </w:tr>
    </w:tbl>
    <w:p w14:paraId="062D99D6" w14:textId="77777777" w:rsidR="001F1D5E" w:rsidRPr="00266852" w:rsidRDefault="001F1D5E" w:rsidP="001F1D5E">
      <w:pPr>
        <w:rPr>
          <w:rFonts w:ascii="Calibri" w:hAnsi="Calibri" w:cs="Calibri"/>
          <w:sz w:val="18"/>
          <w:szCs w:val="18"/>
        </w:rPr>
      </w:pPr>
      <w:r w:rsidRPr="00266852">
        <w:rPr>
          <w:rFonts w:ascii="Calibri" w:hAnsi="Calibri" w:cs="Calibri"/>
          <w:sz w:val="18"/>
          <w:szCs w:val="18"/>
        </w:rPr>
        <w:t>Kaynak: Manisa Tarım ve Orman İl Müdürlüğü 2018 Brifingi</w:t>
      </w:r>
    </w:p>
    <w:p w14:paraId="1E7353D0" w14:textId="77777777" w:rsidR="001F1D5E" w:rsidRPr="00266852" w:rsidRDefault="001F1D5E" w:rsidP="001F1D5E">
      <w:pPr>
        <w:rPr>
          <w:rFonts w:ascii="Calibri" w:hAnsi="Calibri" w:cs="Calibri"/>
        </w:rPr>
      </w:pPr>
      <w:r w:rsidRPr="00266852">
        <w:rPr>
          <w:rFonts w:ascii="Calibri" w:hAnsi="Calibri" w:cs="Calibri"/>
        </w:rPr>
        <w:t>Bu işletmeler genel olarak Türkiye genelinde olduğu gibi parçalı arazi yapısına sahiptir. Tarım işletmelerinin kullandıkları arazilerin %37’si 20 dekar ve daha küçük parsel büyüklüğüne sahip olup, ancak % 9’u 100 dekardan büyük parsele sahiptir.</w:t>
      </w:r>
    </w:p>
    <w:p w14:paraId="49632313"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744372A7" wp14:editId="5A925E70">
            <wp:extent cx="4572000" cy="2743200"/>
            <wp:effectExtent l="0" t="0" r="0" b="0"/>
            <wp:docPr id="83" name="Grafik 83">
              <a:extLst xmlns:a="http://schemas.openxmlformats.org/drawingml/2006/main">
                <a:ext uri="{FF2B5EF4-FFF2-40B4-BE49-F238E27FC236}">
                  <a16:creationId xmlns:a16="http://schemas.microsoft.com/office/drawing/2014/main" id="{CCCE1B57-76EC-47A7-AD59-8AE66D6CA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455D30" w14:textId="47674C8B" w:rsidR="001F1D5E" w:rsidRPr="00266852" w:rsidRDefault="001F1D5E" w:rsidP="001F1D5E">
      <w:pPr>
        <w:pStyle w:val="ResimYazs"/>
        <w:spacing w:after="120"/>
        <w:rPr>
          <w:rFonts w:cs="Calibri"/>
          <w:lang w:val="tr-TR"/>
        </w:rPr>
      </w:pPr>
      <w:bookmarkStart w:id="79" w:name="_Toc56507168"/>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11</w:t>
      </w:r>
      <w:r w:rsidR="00720221">
        <w:rPr>
          <w:rFonts w:cs="Calibri"/>
          <w:lang w:val="tr-TR"/>
        </w:rPr>
        <w:fldChar w:fldCharType="end"/>
      </w:r>
      <w:r w:rsidRPr="00266852">
        <w:rPr>
          <w:rFonts w:cs="Calibri"/>
          <w:lang w:val="tr-TR"/>
        </w:rPr>
        <w:t>. Manisa İli Tarımsal İşletmelerin Büyüklüklerine Göre Dağılımı (Da)</w:t>
      </w:r>
      <w:bookmarkEnd w:id="79"/>
    </w:p>
    <w:p w14:paraId="2F14F552" w14:textId="77777777" w:rsidR="001F1D5E" w:rsidRPr="00266852" w:rsidRDefault="001F1D5E" w:rsidP="001F1D5E">
      <w:pPr>
        <w:rPr>
          <w:rFonts w:ascii="Calibri" w:hAnsi="Calibri" w:cs="Calibri"/>
        </w:rPr>
      </w:pPr>
      <w:r w:rsidRPr="00266852">
        <w:rPr>
          <w:rFonts w:ascii="Calibri" w:hAnsi="Calibri" w:cs="Calibri"/>
        </w:rPr>
        <w:t>Proje sahasındaki yerleşimlere dair</w:t>
      </w:r>
      <w:r w:rsidRPr="00266852">
        <w:rPr>
          <w:rStyle w:val="DipnotBavurusu"/>
          <w:rFonts w:ascii="Calibri" w:hAnsi="Calibri" w:cs="Calibri"/>
        </w:rPr>
        <w:footnoteReference w:id="6"/>
      </w:r>
      <w:r w:rsidRPr="00266852">
        <w:rPr>
          <w:rFonts w:ascii="Calibri" w:hAnsi="Calibri" w:cs="Calibri"/>
        </w:rPr>
        <w:t xml:space="preserve"> ÇKS kayıtları incelendiğinde; kayıtlı çiftçi sayısının 9.545 olduğu, kayıtlı olan 179.496 dekar arazinin 160.712 dekarında bağcılık yapıldığı görülmektedir. </w:t>
      </w:r>
    </w:p>
    <w:p w14:paraId="5214206E" w14:textId="4E1CA854" w:rsidR="001F1D5E" w:rsidRPr="00266852" w:rsidRDefault="001F1D5E" w:rsidP="001F1D5E">
      <w:pPr>
        <w:pStyle w:val="ResimYazs"/>
        <w:keepNext/>
        <w:rPr>
          <w:rFonts w:cs="Calibri"/>
          <w:lang w:val="tr-TR"/>
        </w:rPr>
      </w:pPr>
      <w:bookmarkStart w:id="80" w:name="_Toc56431042"/>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16</w:t>
      </w:r>
      <w:r w:rsidR="003A78D0" w:rsidRPr="00266852">
        <w:rPr>
          <w:rFonts w:cs="Calibri"/>
          <w:lang w:val="tr-TR"/>
        </w:rPr>
        <w:fldChar w:fldCharType="end"/>
      </w:r>
      <w:r w:rsidRPr="00266852">
        <w:rPr>
          <w:rFonts w:cs="Calibri"/>
          <w:lang w:val="tr-TR"/>
        </w:rPr>
        <w:t>. İlçe Bazında Çiftçi Kayıt Sistemi Verileri</w:t>
      </w:r>
      <w:bookmarkEnd w:id="80"/>
    </w:p>
    <w:tbl>
      <w:tblPr>
        <w:tblStyle w:val="LightList-Accent111"/>
        <w:tblW w:w="9067" w:type="dxa"/>
        <w:tblLook w:val="04A0" w:firstRow="1" w:lastRow="0" w:firstColumn="1" w:lastColumn="0" w:noHBand="0" w:noVBand="1"/>
      </w:tblPr>
      <w:tblGrid>
        <w:gridCol w:w="950"/>
        <w:gridCol w:w="921"/>
        <w:gridCol w:w="1353"/>
        <w:gridCol w:w="1166"/>
        <w:gridCol w:w="1275"/>
        <w:gridCol w:w="1134"/>
        <w:gridCol w:w="1276"/>
        <w:gridCol w:w="992"/>
      </w:tblGrid>
      <w:tr w:rsidR="001F1D5E" w:rsidRPr="00266852" w14:paraId="3CEB9B84" w14:textId="77777777" w:rsidTr="00D558F0">
        <w:trPr>
          <w:cnfStyle w:val="100000000000" w:firstRow="1" w:lastRow="0" w:firstColumn="0" w:lastColumn="0" w:oddVBand="0" w:evenVBand="0" w:oddHBand="0"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950" w:type="dxa"/>
            <w:hideMark/>
          </w:tcPr>
          <w:p w14:paraId="692D0D66" w14:textId="77777777" w:rsidR="001F1D5E" w:rsidRPr="00266852" w:rsidRDefault="001F1D5E" w:rsidP="00D558F0">
            <w:pPr>
              <w:spacing w:before="0" w:after="0"/>
              <w:jc w:val="center"/>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İlçe</w:t>
            </w:r>
          </w:p>
        </w:tc>
        <w:tc>
          <w:tcPr>
            <w:tcW w:w="921" w:type="dxa"/>
            <w:hideMark/>
          </w:tcPr>
          <w:p w14:paraId="00680269"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ÇKS'ye Kayıtlı Çiftçi Sayısı</w:t>
            </w:r>
          </w:p>
        </w:tc>
        <w:tc>
          <w:tcPr>
            <w:tcW w:w="1353" w:type="dxa"/>
            <w:hideMark/>
          </w:tcPr>
          <w:p w14:paraId="31312F64"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ÇKS'ye Kayıtlı Tarımsal Arazi Büyüklüğü (Dekar)</w:t>
            </w:r>
          </w:p>
        </w:tc>
        <w:tc>
          <w:tcPr>
            <w:tcW w:w="1166" w:type="dxa"/>
            <w:hideMark/>
          </w:tcPr>
          <w:p w14:paraId="46F3E07A"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Tarla Bitkileri Ekili Alan (Dekar)</w:t>
            </w:r>
          </w:p>
        </w:tc>
        <w:tc>
          <w:tcPr>
            <w:tcW w:w="1275" w:type="dxa"/>
            <w:hideMark/>
          </w:tcPr>
          <w:p w14:paraId="14F785AF"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Sebze Bitkileri Ekili Alan (Dekar)</w:t>
            </w:r>
          </w:p>
        </w:tc>
        <w:tc>
          <w:tcPr>
            <w:tcW w:w="1134" w:type="dxa"/>
            <w:hideMark/>
          </w:tcPr>
          <w:p w14:paraId="76D04A7C"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Meyve Yetiştirilen Alan (Dekar)</w:t>
            </w:r>
          </w:p>
        </w:tc>
        <w:tc>
          <w:tcPr>
            <w:tcW w:w="1276" w:type="dxa"/>
            <w:hideMark/>
          </w:tcPr>
          <w:p w14:paraId="2FC674ED"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Bağcılık Yapılan Alan (Dekar)</w:t>
            </w:r>
          </w:p>
        </w:tc>
        <w:tc>
          <w:tcPr>
            <w:tcW w:w="992" w:type="dxa"/>
            <w:hideMark/>
          </w:tcPr>
          <w:p w14:paraId="6B8087E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Yem Bitkileri Ekili Alan (Dekar)</w:t>
            </w:r>
          </w:p>
        </w:tc>
      </w:tr>
      <w:tr w:rsidR="001F1D5E" w:rsidRPr="00266852" w14:paraId="16F5025D" w14:textId="77777777" w:rsidTr="00D558F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50" w:type="dxa"/>
          </w:tcPr>
          <w:p w14:paraId="35B9D9B7"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t>Alaşehir</w:t>
            </w:r>
          </w:p>
        </w:tc>
        <w:tc>
          <w:tcPr>
            <w:tcW w:w="921" w:type="dxa"/>
          </w:tcPr>
          <w:p w14:paraId="35E2154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6.004</w:t>
            </w:r>
          </w:p>
        </w:tc>
        <w:tc>
          <w:tcPr>
            <w:tcW w:w="1353" w:type="dxa"/>
          </w:tcPr>
          <w:p w14:paraId="3D5614F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117.374</w:t>
            </w:r>
          </w:p>
        </w:tc>
        <w:tc>
          <w:tcPr>
            <w:tcW w:w="1166" w:type="dxa"/>
          </w:tcPr>
          <w:p w14:paraId="2A6E091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4.142</w:t>
            </w:r>
          </w:p>
        </w:tc>
        <w:tc>
          <w:tcPr>
            <w:tcW w:w="1275" w:type="dxa"/>
          </w:tcPr>
          <w:p w14:paraId="5A6073C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244</w:t>
            </w:r>
          </w:p>
        </w:tc>
        <w:tc>
          <w:tcPr>
            <w:tcW w:w="1134" w:type="dxa"/>
          </w:tcPr>
          <w:p w14:paraId="414675C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3.113</w:t>
            </w:r>
          </w:p>
        </w:tc>
        <w:tc>
          <w:tcPr>
            <w:tcW w:w="1276" w:type="dxa"/>
          </w:tcPr>
          <w:p w14:paraId="47204C7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104.599</w:t>
            </w:r>
          </w:p>
        </w:tc>
        <w:tc>
          <w:tcPr>
            <w:tcW w:w="992" w:type="dxa"/>
          </w:tcPr>
          <w:p w14:paraId="3D2386B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4.284</w:t>
            </w:r>
          </w:p>
        </w:tc>
      </w:tr>
      <w:tr w:rsidR="001F1D5E" w:rsidRPr="00266852" w14:paraId="0DADF219" w14:textId="77777777" w:rsidTr="00D558F0">
        <w:trPr>
          <w:trHeight w:val="398"/>
        </w:trPr>
        <w:tc>
          <w:tcPr>
            <w:cnfStyle w:val="001000000000" w:firstRow="0" w:lastRow="0" w:firstColumn="1" w:lastColumn="0" w:oddVBand="0" w:evenVBand="0" w:oddHBand="0" w:evenHBand="0" w:firstRowFirstColumn="0" w:firstRowLastColumn="0" w:lastRowFirstColumn="0" w:lastRowLastColumn="0"/>
            <w:tcW w:w="950" w:type="dxa"/>
          </w:tcPr>
          <w:p w14:paraId="50686D5F"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t>Sarıgöl</w:t>
            </w:r>
          </w:p>
        </w:tc>
        <w:tc>
          <w:tcPr>
            <w:tcW w:w="921" w:type="dxa"/>
          </w:tcPr>
          <w:p w14:paraId="5138A93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3.541</w:t>
            </w:r>
          </w:p>
        </w:tc>
        <w:tc>
          <w:tcPr>
            <w:tcW w:w="1353" w:type="dxa"/>
          </w:tcPr>
          <w:p w14:paraId="05C02BF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62.122</w:t>
            </w:r>
          </w:p>
        </w:tc>
        <w:tc>
          <w:tcPr>
            <w:tcW w:w="1166" w:type="dxa"/>
          </w:tcPr>
          <w:p w14:paraId="3863C18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2.355</w:t>
            </w:r>
          </w:p>
        </w:tc>
        <w:tc>
          <w:tcPr>
            <w:tcW w:w="1275" w:type="dxa"/>
          </w:tcPr>
          <w:p w14:paraId="660347B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427</w:t>
            </w:r>
          </w:p>
        </w:tc>
        <w:tc>
          <w:tcPr>
            <w:tcW w:w="1134" w:type="dxa"/>
          </w:tcPr>
          <w:p w14:paraId="26E3B0E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2.181</w:t>
            </w:r>
          </w:p>
        </w:tc>
        <w:tc>
          <w:tcPr>
            <w:tcW w:w="1276" w:type="dxa"/>
          </w:tcPr>
          <w:p w14:paraId="0806F50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56.114</w:t>
            </w:r>
          </w:p>
        </w:tc>
        <w:tc>
          <w:tcPr>
            <w:tcW w:w="992" w:type="dxa"/>
          </w:tcPr>
          <w:p w14:paraId="0DF1BB5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946</w:t>
            </w:r>
          </w:p>
        </w:tc>
      </w:tr>
      <w:tr w:rsidR="001F1D5E" w:rsidRPr="00266852" w14:paraId="7B466BA4" w14:textId="77777777" w:rsidTr="00D558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0" w:type="dxa"/>
          </w:tcPr>
          <w:p w14:paraId="652D609A"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t>Toplam</w:t>
            </w:r>
          </w:p>
        </w:tc>
        <w:tc>
          <w:tcPr>
            <w:tcW w:w="921" w:type="dxa"/>
          </w:tcPr>
          <w:p w14:paraId="18DFE4A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9.545</w:t>
            </w:r>
          </w:p>
        </w:tc>
        <w:tc>
          <w:tcPr>
            <w:tcW w:w="1353" w:type="dxa"/>
          </w:tcPr>
          <w:p w14:paraId="6053223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179.496</w:t>
            </w:r>
          </w:p>
        </w:tc>
        <w:tc>
          <w:tcPr>
            <w:tcW w:w="1166" w:type="dxa"/>
          </w:tcPr>
          <w:p w14:paraId="7055AD5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6497</w:t>
            </w:r>
          </w:p>
        </w:tc>
        <w:tc>
          <w:tcPr>
            <w:tcW w:w="1275" w:type="dxa"/>
          </w:tcPr>
          <w:p w14:paraId="21E7D65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672</w:t>
            </w:r>
          </w:p>
        </w:tc>
        <w:tc>
          <w:tcPr>
            <w:tcW w:w="1134" w:type="dxa"/>
          </w:tcPr>
          <w:p w14:paraId="5617C66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5294</w:t>
            </w:r>
          </w:p>
        </w:tc>
        <w:tc>
          <w:tcPr>
            <w:tcW w:w="1276" w:type="dxa"/>
          </w:tcPr>
          <w:p w14:paraId="6923AA6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160712</w:t>
            </w:r>
          </w:p>
        </w:tc>
        <w:tc>
          <w:tcPr>
            <w:tcW w:w="992" w:type="dxa"/>
          </w:tcPr>
          <w:p w14:paraId="184DC9E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266852">
              <w:rPr>
                <w:rFonts w:eastAsia="Times New Roman" w:cs="Calibri"/>
                <w:b/>
                <w:bCs/>
                <w:color w:val="000000"/>
                <w:sz w:val="20"/>
                <w:szCs w:val="20"/>
                <w:lang w:eastAsia="tr-TR"/>
              </w:rPr>
              <w:t>5230</w:t>
            </w:r>
          </w:p>
        </w:tc>
      </w:tr>
    </w:tbl>
    <w:p w14:paraId="579C678A" w14:textId="77777777" w:rsidR="001F1D5E" w:rsidRPr="00266852" w:rsidRDefault="001F1D5E" w:rsidP="001F1D5E">
      <w:pPr>
        <w:rPr>
          <w:rFonts w:ascii="Calibri" w:hAnsi="Calibri" w:cs="Calibri"/>
          <w:sz w:val="18"/>
          <w:szCs w:val="18"/>
        </w:rPr>
      </w:pPr>
      <w:r w:rsidRPr="00266852">
        <w:rPr>
          <w:rFonts w:ascii="Calibri" w:hAnsi="Calibri" w:cs="Calibri"/>
          <w:sz w:val="18"/>
          <w:szCs w:val="18"/>
        </w:rPr>
        <w:t>Kaynak: Alaşehir ve Sarıgöl İlçe Tarım Müdürlükleri, 2020</w:t>
      </w:r>
    </w:p>
    <w:p w14:paraId="263D07CE" w14:textId="77777777" w:rsidR="001F1D5E" w:rsidRPr="00266852" w:rsidRDefault="001F1D5E" w:rsidP="001F1D5E">
      <w:pPr>
        <w:rPr>
          <w:rFonts w:ascii="Calibri" w:hAnsi="Calibri" w:cs="Calibri"/>
        </w:rPr>
      </w:pPr>
      <w:r w:rsidRPr="00266852">
        <w:rPr>
          <w:rFonts w:ascii="Calibri" w:hAnsi="Calibri" w:cs="Calibri"/>
        </w:rPr>
        <w:t xml:space="preserve">ÇKS’ye kayıtlı tarımsal işletme verileri ise aşağıdaki tabloda yer almaktadır. Buna göre; Alaşehir’de 169, Sarıgöl’de 57 kayıtlı gıda üretim işletmesi olduğu görülmektedir. Bu iki ilçede özellikle gıda satış/toplu tüketim işletmeleri öne çıkmaktadır. Alaşehir ve Sarıgöl’de bulunan toplam tarımsal işletmeler Manisa genelindeki toplam tarımsal işletme sayısının yaklaşık %10’unu oluşturmaktadır. </w:t>
      </w:r>
    </w:p>
    <w:p w14:paraId="0E61282E" w14:textId="0F07F400" w:rsidR="001F1D5E" w:rsidRPr="00266852" w:rsidRDefault="001F1D5E" w:rsidP="001F1D5E">
      <w:pPr>
        <w:pStyle w:val="ResimYazs"/>
        <w:keepNext/>
        <w:rPr>
          <w:rFonts w:cs="Calibri"/>
          <w:lang w:val="tr-TR"/>
        </w:rPr>
      </w:pPr>
      <w:bookmarkStart w:id="81" w:name="_Toc56431043"/>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17</w:t>
      </w:r>
      <w:r w:rsidR="003A78D0" w:rsidRPr="00266852">
        <w:rPr>
          <w:rFonts w:cs="Calibri"/>
          <w:lang w:val="tr-TR"/>
        </w:rPr>
        <w:fldChar w:fldCharType="end"/>
      </w:r>
      <w:r w:rsidRPr="00266852">
        <w:rPr>
          <w:rFonts w:cs="Calibri"/>
          <w:lang w:val="tr-TR"/>
        </w:rPr>
        <w:t>. İlçeler Bazında Çiftçi Kayıt Sistemi Verileri</w:t>
      </w:r>
      <w:bookmarkEnd w:id="81"/>
    </w:p>
    <w:tbl>
      <w:tblPr>
        <w:tblStyle w:val="LightList-Accent111"/>
        <w:tblW w:w="9038" w:type="dxa"/>
        <w:tblLook w:val="04A0" w:firstRow="1" w:lastRow="0" w:firstColumn="1" w:lastColumn="0" w:noHBand="0" w:noVBand="1"/>
      </w:tblPr>
      <w:tblGrid>
        <w:gridCol w:w="988"/>
        <w:gridCol w:w="1275"/>
        <w:gridCol w:w="1701"/>
        <w:gridCol w:w="1701"/>
        <w:gridCol w:w="1219"/>
        <w:gridCol w:w="1134"/>
        <w:gridCol w:w="1020"/>
      </w:tblGrid>
      <w:tr w:rsidR="001F1D5E" w:rsidRPr="00266852" w14:paraId="1747DC6D" w14:textId="77777777" w:rsidTr="00D558F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404F24FB" w14:textId="77777777" w:rsidR="001F1D5E" w:rsidRPr="00266852" w:rsidRDefault="001F1D5E" w:rsidP="00D558F0">
            <w:pPr>
              <w:spacing w:before="0" w:after="0"/>
              <w:jc w:val="left"/>
              <w:rPr>
                <w:rFonts w:eastAsia="Times New Roman" w:cs="Calibri"/>
                <w:sz w:val="20"/>
                <w:szCs w:val="20"/>
                <w:lang w:eastAsia="tr-TR"/>
              </w:rPr>
            </w:pPr>
            <w:r w:rsidRPr="00266852">
              <w:rPr>
                <w:rFonts w:eastAsia="Times New Roman" w:cs="Calibri"/>
                <w:color w:val="FFFFFF" w:themeColor="background1"/>
                <w:sz w:val="20"/>
                <w:szCs w:val="20"/>
                <w:lang w:eastAsia="tr-TR"/>
              </w:rPr>
              <w:t>Yerleşim</w:t>
            </w:r>
          </w:p>
        </w:tc>
        <w:tc>
          <w:tcPr>
            <w:tcW w:w="1275" w:type="dxa"/>
            <w:noWrap/>
            <w:hideMark/>
          </w:tcPr>
          <w:p w14:paraId="374A9AD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Onaylı Gıda İşletmesi</w:t>
            </w:r>
          </w:p>
        </w:tc>
        <w:tc>
          <w:tcPr>
            <w:tcW w:w="1701" w:type="dxa"/>
            <w:noWrap/>
            <w:hideMark/>
          </w:tcPr>
          <w:p w14:paraId="4422BB9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Kayıtlı Gıda Üretim İşletmesi</w:t>
            </w:r>
          </w:p>
        </w:tc>
        <w:tc>
          <w:tcPr>
            <w:tcW w:w="1701" w:type="dxa"/>
            <w:noWrap/>
            <w:hideMark/>
          </w:tcPr>
          <w:p w14:paraId="0382698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Gıda Satış-Toplu Tüketim İşletmesi</w:t>
            </w:r>
          </w:p>
        </w:tc>
        <w:tc>
          <w:tcPr>
            <w:tcW w:w="1219" w:type="dxa"/>
            <w:noWrap/>
            <w:hideMark/>
          </w:tcPr>
          <w:p w14:paraId="3D16BD8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Onaylı Yem İşletmesi</w:t>
            </w:r>
          </w:p>
        </w:tc>
        <w:tc>
          <w:tcPr>
            <w:tcW w:w="1134" w:type="dxa"/>
            <w:noWrap/>
            <w:hideMark/>
          </w:tcPr>
          <w:p w14:paraId="2C70BB7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Kayıtlı Yem İşletmesi</w:t>
            </w:r>
          </w:p>
        </w:tc>
        <w:tc>
          <w:tcPr>
            <w:tcW w:w="1020" w:type="dxa"/>
            <w:noWrap/>
            <w:hideMark/>
          </w:tcPr>
          <w:p w14:paraId="7BD436D1"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266852">
              <w:rPr>
                <w:rFonts w:eastAsia="Times New Roman" w:cs="Calibri"/>
                <w:color w:val="FFFFFF" w:themeColor="background1"/>
                <w:sz w:val="20"/>
                <w:szCs w:val="20"/>
                <w:lang w:eastAsia="tr-TR"/>
              </w:rPr>
              <w:t>Toplam</w:t>
            </w:r>
          </w:p>
        </w:tc>
      </w:tr>
      <w:tr w:rsidR="001F1D5E" w:rsidRPr="00266852" w14:paraId="2636D630" w14:textId="77777777" w:rsidTr="00D558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3ADFF5AC"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t>Alaşehir</w:t>
            </w:r>
          </w:p>
        </w:tc>
        <w:tc>
          <w:tcPr>
            <w:tcW w:w="1275" w:type="dxa"/>
            <w:noWrap/>
            <w:hideMark/>
          </w:tcPr>
          <w:p w14:paraId="3CE0AA8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8</w:t>
            </w:r>
          </w:p>
        </w:tc>
        <w:tc>
          <w:tcPr>
            <w:tcW w:w="1701" w:type="dxa"/>
            <w:noWrap/>
            <w:hideMark/>
          </w:tcPr>
          <w:p w14:paraId="11FB4EE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169</w:t>
            </w:r>
          </w:p>
        </w:tc>
        <w:tc>
          <w:tcPr>
            <w:tcW w:w="1701" w:type="dxa"/>
            <w:noWrap/>
            <w:hideMark/>
          </w:tcPr>
          <w:p w14:paraId="710F5E9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815</w:t>
            </w:r>
          </w:p>
        </w:tc>
        <w:tc>
          <w:tcPr>
            <w:tcW w:w="1219" w:type="dxa"/>
            <w:noWrap/>
            <w:hideMark/>
          </w:tcPr>
          <w:p w14:paraId="75ACC32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w:t>
            </w:r>
          </w:p>
        </w:tc>
        <w:tc>
          <w:tcPr>
            <w:tcW w:w="1134" w:type="dxa"/>
            <w:noWrap/>
            <w:hideMark/>
          </w:tcPr>
          <w:p w14:paraId="7FC7E2E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42</w:t>
            </w:r>
          </w:p>
        </w:tc>
        <w:tc>
          <w:tcPr>
            <w:tcW w:w="1020" w:type="dxa"/>
            <w:noWrap/>
            <w:hideMark/>
          </w:tcPr>
          <w:p w14:paraId="3259484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1.085</w:t>
            </w:r>
          </w:p>
        </w:tc>
      </w:tr>
      <w:tr w:rsidR="001F1D5E" w:rsidRPr="00266852" w14:paraId="70A14C4C" w14:textId="77777777" w:rsidTr="00D558F0">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20C3B5B9"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t>Sarıgöl</w:t>
            </w:r>
          </w:p>
        </w:tc>
        <w:tc>
          <w:tcPr>
            <w:tcW w:w="1275" w:type="dxa"/>
            <w:noWrap/>
            <w:hideMark/>
          </w:tcPr>
          <w:p w14:paraId="0F1F3C3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13</w:t>
            </w:r>
          </w:p>
        </w:tc>
        <w:tc>
          <w:tcPr>
            <w:tcW w:w="1701" w:type="dxa"/>
            <w:noWrap/>
            <w:hideMark/>
          </w:tcPr>
          <w:p w14:paraId="3C560B2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57</w:t>
            </w:r>
          </w:p>
        </w:tc>
        <w:tc>
          <w:tcPr>
            <w:tcW w:w="1701" w:type="dxa"/>
            <w:noWrap/>
            <w:hideMark/>
          </w:tcPr>
          <w:p w14:paraId="4BF6DD1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386</w:t>
            </w:r>
          </w:p>
        </w:tc>
        <w:tc>
          <w:tcPr>
            <w:tcW w:w="1219" w:type="dxa"/>
            <w:noWrap/>
            <w:hideMark/>
          </w:tcPr>
          <w:p w14:paraId="588B9F5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w:t>
            </w:r>
          </w:p>
        </w:tc>
        <w:tc>
          <w:tcPr>
            <w:tcW w:w="1134" w:type="dxa"/>
            <w:noWrap/>
            <w:hideMark/>
          </w:tcPr>
          <w:p w14:paraId="7F6D392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11</w:t>
            </w:r>
          </w:p>
        </w:tc>
        <w:tc>
          <w:tcPr>
            <w:tcW w:w="1020" w:type="dxa"/>
            <w:noWrap/>
            <w:hideMark/>
          </w:tcPr>
          <w:p w14:paraId="1C3677D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480</w:t>
            </w:r>
          </w:p>
        </w:tc>
      </w:tr>
      <w:tr w:rsidR="001F1D5E" w:rsidRPr="00266852" w14:paraId="1A0B5522" w14:textId="77777777" w:rsidTr="00D558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76F8F8D7" w14:textId="77777777" w:rsidR="001F1D5E" w:rsidRPr="00266852" w:rsidRDefault="001F1D5E" w:rsidP="00D558F0">
            <w:pPr>
              <w:spacing w:before="0" w:after="0"/>
              <w:jc w:val="left"/>
              <w:rPr>
                <w:rFonts w:eastAsia="Times New Roman" w:cs="Calibri"/>
                <w:color w:val="000000"/>
                <w:sz w:val="20"/>
                <w:szCs w:val="20"/>
                <w:lang w:eastAsia="tr-TR"/>
              </w:rPr>
            </w:pPr>
            <w:r w:rsidRPr="00266852">
              <w:rPr>
                <w:rFonts w:eastAsia="Times New Roman" w:cs="Calibri"/>
                <w:color w:val="000000"/>
                <w:sz w:val="20"/>
                <w:szCs w:val="20"/>
                <w:lang w:eastAsia="tr-TR"/>
              </w:rPr>
              <w:lastRenderedPageBreak/>
              <w:t xml:space="preserve">Manisa </w:t>
            </w:r>
          </w:p>
        </w:tc>
        <w:tc>
          <w:tcPr>
            <w:tcW w:w="1275" w:type="dxa"/>
            <w:noWrap/>
            <w:hideMark/>
          </w:tcPr>
          <w:p w14:paraId="486F4C6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293</w:t>
            </w:r>
          </w:p>
        </w:tc>
        <w:tc>
          <w:tcPr>
            <w:tcW w:w="1701" w:type="dxa"/>
            <w:noWrap/>
            <w:hideMark/>
          </w:tcPr>
          <w:p w14:paraId="70D33F2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2.252</w:t>
            </w:r>
          </w:p>
        </w:tc>
        <w:tc>
          <w:tcPr>
            <w:tcW w:w="1701" w:type="dxa"/>
            <w:noWrap/>
            <w:hideMark/>
          </w:tcPr>
          <w:p w14:paraId="732B4B7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13.054</w:t>
            </w:r>
          </w:p>
        </w:tc>
        <w:tc>
          <w:tcPr>
            <w:tcW w:w="1219" w:type="dxa"/>
            <w:noWrap/>
            <w:hideMark/>
          </w:tcPr>
          <w:p w14:paraId="5EFAA4A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76</w:t>
            </w:r>
          </w:p>
        </w:tc>
        <w:tc>
          <w:tcPr>
            <w:tcW w:w="1134" w:type="dxa"/>
            <w:noWrap/>
            <w:hideMark/>
          </w:tcPr>
          <w:p w14:paraId="508AF90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546</w:t>
            </w:r>
          </w:p>
        </w:tc>
        <w:tc>
          <w:tcPr>
            <w:tcW w:w="1020" w:type="dxa"/>
            <w:noWrap/>
            <w:hideMark/>
          </w:tcPr>
          <w:p w14:paraId="7E80460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17.044</w:t>
            </w:r>
          </w:p>
        </w:tc>
      </w:tr>
    </w:tbl>
    <w:p w14:paraId="3FCDC40E" w14:textId="77777777" w:rsidR="001F1D5E" w:rsidRPr="00266852" w:rsidRDefault="001F1D5E" w:rsidP="001F1D5E">
      <w:pPr>
        <w:rPr>
          <w:rFonts w:ascii="Calibri" w:hAnsi="Calibri" w:cs="Calibri"/>
          <w:sz w:val="18"/>
          <w:szCs w:val="18"/>
        </w:rPr>
      </w:pPr>
      <w:r w:rsidRPr="00266852">
        <w:rPr>
          <w:rFonts w:ascii="Calibri" w:hAnsi="Calibri" w:cs="Calibri"/>
          <w:sz w:val="18"/>
          <w:szCs w:val="18"/>
        </w:rPr>
        <w:t>Kaynak: Manisa Tarım ve Orman İl Müdürlüğü, 2019</w:t>
      </w:r>
    </w:p>
    <w:p w14:paraId="53E72A98" w14:textId="77777777" w:rsidR="001F1D5E" w:rsidRPr="00266852" w:rsidRDefault="001F1D5E" w:rsidP="001F1D5E">
      <w:pPr>
        <w:rPr>
          <w:rFonts w:ascii="Calibri" w:hAnsi="Calibri" w:cs="Calibri"/>
        </w:rPr>
      </w:pPr>
      <w:r w:rsidRPr="00266852">
        <w:rPr>
          <w:rFonts w:ascii="Calibri" w:hAnsi="Calibri" w:cs="Calibri"/>
        </w:rPr>
        <w:t xml:space="preserve">Manisa ilinde yer alan tarım arazilerinin sulanabilirliğine ilişkin 2019 yılı verilerine göre toplam tarım arazilerinin %48’i fiilen sulanmakta, yarısından fazlası sulanmamaktadır. Alaşehir ve Sarıgöl’de sulama oranları Manisa geneline göre daha yüksek olsa da </w:t>
      </w:r>
      <w:r w:rsidRPr="00266852">
        <w:rPr>
          <w:rFonts w:ascii="Calibri" w:hAnsi="Calibri" w:cs="Calibri"/>
          <w:b/>
          <w:bCs/>
        </w:rPr>
        <w:t>ihtiyaca göre yetersiz kalmakta, sulama konusunda modernizasyon gerektiği gözlenmektedir</w:t>
      </w:r>
      <w:r w:rsidRPr="00266852">
        <w:rPr>
          <w:rFonts w:ascii="Calibri" w:hAnsi="Calibri" w:cs="Calibri"/>
        </w:rPr>
        <w:t xml:space="preserve">.  </w:t>
      </w:r>
    </w:p>
    <w:p w14:paraId="6659FD6E" w14:textId="024F7691" w:rsidR="001F1D5E" w:rsidRPr="00266852" w:rsidRDefault="001F1D5E" w:rsidP="001F1D5E">
      <w:pPr>
        <w:pStyle w:val="ResimYazs"/>
        <w:keepNext/>
        <w:rPr>
          <w:rFonts w:cs="Calibri"/>
          <w:lang w:val="tr-TR"/>
        </w:rPr>
      </w:pPr>
      <w:bookmarkStart w:id="82" w:name="_Toc56431044"/>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18</w:t>
      </w:r>
      <w:r w:rsidR="003A78D0" w:rsidRPr="00266852">
        <w:rPr>
          <w:rFonts w:cs="Calibri"/>
          <w:lang w:val="tr-TR"/>
        </w:rPr>
        <w:fldChar w:fldCharType="end"/>
      </w:r>
      <w:r w:rsidRPr="00266852">
        <w:rPr>
          <w:rFonts w:cs="Calibri"/>
          <w:lang w:val="tr-TR"/>
        </w:rPr>
        <w:t>. Yerleşimlere Göre Tarım Arazilerinin Sulama Durumu</w:t>
      </w:r>
      <w:bookmarkEnd w:id="82"/>
    </w:p>
    <w:tbl>
      <w:tblPr>
        <w:tblStyle w:val="LightList-Accent111"/>
        <w:tblpPr w:leftFromText="141" w:rightFromText="141" w:vertAnchor="text" w:horzAnchor="margin" w:tblpY="45"/>
        <w:tblW w:w="0" w:type="auto"/>
        <w:tblLook w:val="04A0" w:firstRow="1" w:lastRow="0" w:firstColumn="1" w:lastColumn="0" w:noHBand="0" w:noVBand="1"/>
      </w:tblPr>
      <w:tblGrid>
        <w:gridCol w:w="1271"/>
        <w:gridCol w:w="2537"/>
        <w:gridCol w:w="1901"/>
        <w:gridCol w:w="1901"/>
      </w:tblGrid>
      <w:tr w:rsidR="001F1D5E" w:rsidRPr="00266852" w14:paraId="51202D08" w14:textId="77777777" w:rsidTr="00D558F0">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71" w:type="dxa"/>
          </w:tcPr>
          <w:p w14:paraId="255C5A9A" w14:textId="77777777" w:rsidR="001F1D5E" w:rsidRPr="00266852" w:rsidRDefault="001F1D5E" w:rsidP="00D558F0">
            <w:pPr>
              <w:rPr>
                <w:rFonts w:cs="Calibri"/>
                <w:sz w:val="20"/>
                <w:szCs w:val="20"/>
              </w:rPr>
            </w:pPr>
          </w:p>
        </w:tc>
        <w:tc>
          <w:tcPr>
            <w:tcW w:w="2537" w:type="dxa"/>
          </w:tcPr>
          <w:p w14:paraId="630C802A"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Sulama Durumu</w:t>
            </w:r>
          </w:p>
        </w:tc>
        <w:tc>
          <w:tcPr>
            <w:tcW w:w="1901" w:type="dxa"/>
          </w:tcPr>
          <w:p w14:paraId="719DAA44"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Alan (Da)</w:t>
            </w:r>
          </w:p>
        </w:tc>
        <w:tc>
          <w:tcPr>
            <w:tcW w:w="1901" w:type="dxa"/>
          </w:tcPr>
          <w:p w14:paraId="4899D8D5"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Sulama Oranı (%)</w:t>
            </w:r>
          </w:p>
        </w:tc>
      </w:tr>
      <w:tr w:rsidR="001F1D5E" w:rsidRPr="00266852" w14:paraId="62F14E0E" w14:textId="77777777" w:rsidTr="00D558F0">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5A6C7AF3" w14:textId="77777777" w:rsidR="001F1D5E" w:rsidRPr="00266852" w:rsidRDefault="001F1D5E" w:rsidP="00D558F0">
            <w:pPr>
              <w:rPr>
                <w:rFonts w:cs="Calibri"/>
                <w:sz w:val="20"/>
                <w:szCs w:val="20"/>
              </w:rPr>
            </w:pPr>
            <w:r w:rsidRPr="00266852">
              <w:rPr>
                <w:rFonts w:cs="Calibri"/>
                <w:sz w:val="20"/>
                <w:szCs w:val="20"/>
              </w:rPr>
              <w:t>Manisa</w:t>
            </w:r>
          </w:p>
        </w:tc>
        <w:tc>
          <w:tcPr>
            <w:tcW w:w="2537" w:type="dxa"/>
          </w:tcPr>
          <w:p w14:paraId="0EB59D76"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Toplam Tarım Arazisi</w:t>
            </w:r>
          </w:p>
        </w:tc>
        <w:tc>
          <w:tcPr>
            <w:tcW w:w="1901" w:type="dxa"/>
          </w:tcPr>
          <w:p w14:paraId="686681E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5.140.690</w:t>
            </w:r>
          </w:p>
        </w:tc>
        <w:tc>
          <w:tcPr>
            <w:tcW w:w="1901" w:type="dxa"/>
            <w:vMerge w:val="restart"/>
          </w:tcPr>
          <w:p w14:paraId="3F9219B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48</w:t>
            </w:r>
          </w:p>
        </w:tc>
      </w:tr>
      <w:tr w:rsidR="001F1D5E" w:rsidRPr="00266852" w14:paraId="0AE5757B" w14:textId="77777777" w:rsidTr="00D558F0">
        <w:trPr>
          <w:trHeight w:val="51"/>
        </w:trPr>
        <w:tc>
          <w:tcPr>
            <w:cnfStyle w:val="001000000000" w:firstRow="0" w:lastRow="0" w:firstColumn="1" w:lastColumn="0" w:oddVBand="0" w:evenVBand="0" w:oddHBand="0" w:evenHBand="0" w:firstRowFirstColumn="0" w:firstRowLastColumn="0" w:lastRowFirstColumn="0" w:lastRowLastColumn="0"/>
            <w:tcW w:w="1271" w:type="dxa"/>
            <w:vMerge/>
          </w:tcPr>
          <w:p w14:paraId="5E4C615A" w14:textId="77777777" w:rsidR="001F1D5E" w:rsidRPr="00266852" w:rsidRDefault="001F1D5E" w:rsidP="00D558F0">
            <w:pPr>
              <w:rPr>
                <w:rFonts w:cs="Calibri"/>
                <w:sz w:val="20"/>
                <w:szCs w:val="20"/>
              </w:rPr>
            </w:pPr>
          </w:p>
        </w:tc>
        <w:tc>
          <w:tcPr>
            <w:tcW w:w="2537" w:type="dxa"/>
          </w:tcPr>
          <w:p w14:paraId="333F939C" w14:textId="77777777" w:rsidR="001F1D5E" w:rsidRPr="00266852" w:rsidRDefault="001F1D5E" w:rsidP="00D558F0">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Sulanan Arazi</w:t>
            </w:r>
          </w:p>
        </w:tc>
        <w:tc>
          <w:tcPr>
            <w:tcW w:w="1901" w:type="dxa"/>
          </w:tcPr>
          <w:p w14:paraId="290EA05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2.474.220</w:t>
            </w:r>
          </w:p>
        </w:tc>
        <w:tc>
          <w:tcPr>
            <w:tcW w:w="1901" w:type="dxa"/>
            <w:vMerge/>
          </w:tcPr>
          <w:p w14:paraId="3128F25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r>
      <w:tr w:rsidR="001F1D5E" w:rsidRPr="00266852" w14:paraId="47800B62" w14:textId="77777777" w:rsidTr="00D558F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71" w:type="dxa"/>
            <w:vMerge/>
          </w:tcPr>
          <w:p w14:paraId="1FD8B7EB" w14:textId="77777777" w:rsidR="001F1D5E" w:rsidRPr="00266852" w:rsidRDefault="001F1D5E" w:rsidP="00D558F0">
            <w:pPr>
              <w:rPr>
                <w:rFonts w:cs="Calibri"/>
                <w:sz w:val="20"/>
                <w:szCs w:val="20"/>
              </w:rPr>
            </w:pPr>
          </w:p>
        </w:tc>
        <w:tc>
          <w:tcPr>
            <w:tcW w:w="2537" w:type="dxa"/>
          </w:tcPr>
          <w:p w14:paraId="581469BE"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Sulanmayan Arazi</w:t>
            </w:r>
          </w:p>
        </w:tc>
        <w:tc>
          <w:tcPr>
            <w:tcW w:w="1901" w:type="dxa"/>
          </w:tcPr>
          <w:p w14:paraId="222980C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2.666.470</w:t>
            </w:r>
          </w:p>
        </w:tc>
        <w:tc>
          <w:tcPr>
            <w:tcW w:w="1901" w:type="dxa"/>
            <w:vMerge/>
          </w:tcPr>
          <w:p w14:paraId="2D3E3B9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r w:rsidR="001F1D5E" w:rsidRPr="00266852" w14:paraId="2B1D9763" w14:textId="77777777" w:rsidTr="00D558F0">
        <w:trPr>
          <w:trHeight w:val="323"/>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1641830C" w14:textId="77777777" w:rsidR="001F1D5E" w:rsidRPr="00266852" w:rsidRDefault="001F1D5E" w:rsidP="00D558F0">
            <w:pPr>
              <w:rPr>
                <w:rFonts w:cs="Calibri"/>
                <w:sz w:val="20"/>
                <w:szCs w:val="20"/>
              </w:rPr>
            </w:pPr>
            <w:r w:rsidRPr="00266852">
              <w:rPr>
                <w:rFonts w:cs="Calibri"/>
                <w:sz w:val="20"/>
                <w:szCs w:val="20"/>
              </w:rPr>
              <w:t>Alaşehir</w:t>
            </w:r>
          </w:p>
        </w:tc>
        <w:tc>
          <w:tcPr>
            <w:tcW w:w="2537" w:type="dxa"/>
          </w:tcPr>
          <w:p w14:paraId="6A4D3208" w14:textId="77777777" w:rsidR="001F1D5E" w:rsidRPr="00266852" w:rsidRDefault="001F1D5E" w:rsidP="00D558F0">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Toplam Tarım Arazisi</w:t>
            </w:r>
          </w:p>
        </w:tc>
        <w:tc>
          <w:tcPr>
            <w:tcW w:w="1901" w:type="dxa"/>
          </w:tcPr>
          <w:p w14:paraId="2E85527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366.168</w:t>
            </w:r>
          </w:p>
        </w:tc>
        <w:tc>
          <w:tcPr>
            <w:tcW w:w="1901" w:type="dxa"/>
            <w:vMerge w:val="restart"/>
          </w:tcPr>
          <w:p w14:paraId="4BB99F3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69</w:t>
            </w:r>
          </w:p>
        </w:tc>
      </w:tr>
      <w:tr w:rsidR="001F1D5E" w:rsidRPr="00266852" w14:paraId="39EA899F" w14:textId="77777777" w:rsidTr="00D558F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71" w:type="dxa"/>
            <w:vMerge/>
          </w:tcPr>
          <w:p w14:paraId="2945705B" w14:textId="77777777" w:rsidR="001F1D5E" w:rsidRPr="00266852" w:rsidRDefault="001F1D5E" w:rsidP="00D558F0">
            <w:pPr>
              <w:rPr>
                <w:rFonts w:cs="Calibri"/>
                <w:sz w:val="20"/>
                <w:szCs w:val="20"/>
              </w:rPr>
            </w:pPr>
          </w:p>
        </w:tc>
        <w:tc>
          <w:tcPr>
            <w:tcW w:w="2537" w:type="dxa"/>
          </w:tcPr>
          <w:p w14:paraId="67F42028"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Sulanan Arazi</w:t>
            </w:r>
          </w:p>
        </w:tc>
        <w:tc>
          <w:tcPr>
            <w:tcW w:w="1901" w:type="dxa"/>
          </w:tcPr>
          <w:p w14:paraId="1B829B3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251.594</w:t>
            </w:r>
          </w:p>
        </w:tc>
        <w:tc>
          <w:tcPr>
            <w:tcW w:w="1901" w:type="dxa"/>
            <w:vMerge/>
          </w:tcPr>
          <w:p w14:paraId="7C894A0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r w:rsidR="001F1D5E" w:rsidRPr="00266852" w14:paraId="0690FA1D" w14:textId="77777777" w:rsidTr="00D558F0">
        <w:trPr>
          <w:trHeight w:val="323"/>
        </w:trPr>
        <w:tc>
          <w:tcPr>
            <w:cnfStyle w:val="001000000000" w:firstRow="0" w:lastRow="0" w:firstColumn="1" w:lastColumn="0" w:oddVBand="0" w:evenVBand="0" w:oddHBand="0" w:evenHBand="0" w:firstRowFirstColumn="0" w:firstRowLastColumn="0" w:lastRowFirstColumn="0" w:lastRowLastColumn="0"/>
            <w:tcW w:w="1271" w:type="dxa"/>
            <w:vMerge/>
          </w:tcPr>
          <w:p w14:paraId="75AE7BE4" w14:textId="77777777" w:rsidR="001F1D5E" w:rsidRPr="00266852" w:rsidRDefault="001F1D5E" w:rsidP="00D558F0">
            <w:pPr>
              <w:rPr>
                <w:rFonts w:cs="Calibri"/>
                <w:sz w:val="20"/>
                <w:szCs w:val="20"/>
              </w:rPr>
            </w:pPr>
          </w:p>
        </w:tc>
        <w:tc>
          <w:tcPr>
            <w:tcW w:w="2537" w:type="dxa"/>
          </w:tcPr>
          <w:p w14:paraId="41D3BF95" w14:textId="77777777" w:rsidR="001F1D5E" w:rsidRPr="00266852" w:rsidRDefault="001F1D5E" w:rsidP="00D558F0">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Sulanmayan Arazi</w:t>
            </w:r>
          </w:p>
        </w:tc>
        <w:tc>
          <w:tcPr>
            <w:tcW w:w="1901" w:type="dxa"/>
          </w:tcPr>
          <w:p w14:paraId="7369846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114.594</w:t>
            </w:r>
          </w:p>
        </w:tc>
        <w:tc>
          <w:tcPr>
            <w:tcW w:w="1901" w:type="dxa"/>
            <w:vMerge/>
          </w:tcPr>
          <w:p w14:paraId="3208617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r>
      <w:tr w:rsidR="001F1D5E" w:rsidRPr="00266852" w14:paraId="6B4B1CC7" w14:textId="77777777" w:rsidTr="00D558F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2D7EE20" w14:textId="77777777" w:rsidR="001F1D5E" w:rsidRPr="00266852" w:rsidRDefault="001F1D5E" w:rsidP="00D558F0">
            <w:pPr>
              <w:rPr>
                <w:rFonts w:cs="Calibri"/>
                <w:sz w:val="20"/>
                <w:szCs w:val="20"/>
              </w:rPr>
            </w:pPr>
            <w:r w:rsidRPr="00266852">
              <w:rPr>
                <w:rFonts w:cs="Calibri"/>
                <w:sz w:val="20"/>
                <w:szCs w:val="20"/>
              </w:rPr>
              <w:t>Sarıgöl</w:t>
            </w:r>
          </w:p>
        </w:tc>
        <w:tc>
          <w:tcPr>
            <w:tcW w:w="2537" w:type="dxa"/>
          </w:tcPr>
          <w:p w14:paraId="30D6EEF5"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Toplam Tarım Arazisi</w:t>
            </w:r>
          </w:p>
        </w:tc>
        <w:tc>
          <w:tcPr>
            <w:tcW w:w="1901" w:type="dxa"/>
          </w:tcPr>
          <w:p w14:paraId="409A02B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177.333</w:t>
            </w:r>
          </w:p>
        </w:tc>
        <w:tc>
          <w:tcPr>
            <w:tcW w:w="1901" w:type="dxa"/>
            <w:vMerge w:val="restart"/>
          </w:tcPr>
          <w:p w14:paraId="6F675C4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61</w:t>
            </w:r>
          </w:p>
        </w:tc>
      </w:tr>
      <w:tr w:rsidR="001F1D5E" w:rsidRPr="00266852" w14:paraId="3620D558" w14:textId="77777777" w:rsidTr="00D558F0">
        <w:trPr>
          <w:trHeight w:val="323"/>
        </w:trPr>
        <w:tc>
          <w:tcPr>
            <w:cnfStyle w:val="001000000000" w:firstRow="0" w:lastRow="0" w:firstColumn="1" w:lastColumn="0" w:oddVBand="0" w:evenVBand="0" w:oddHBand="0" w:evenHBand="0" w:firstRowFirstColumn="0" w:firstRowLastColumn="0" w:lastRowFirstColumn="0" w:lastRowLastColumn="0"/>
            <w:tcW w:w="1271" w:type="dxa"/>
            <w:vMerge/>
          </w:tcPr>
          <w:p w14:paraId="3B9BDF2D" w14:textId="77777777" w:rsidR="001F1D5E" w:rsidRPr="00266852" w:rsidRDefault="001F1D5E" w:rsidP="00D558F0">
            <w:pPr>
              <w:rPr>
                <w:rFonts w:cs="Calibri"/>
                <w:sz w:val="20"/>
                <w:szCs w:val="20"/>
              </w:rPr>
            </w:pPr>
          </w:p>
        </w:tc>
        <w:tc>
          <w:tcPr>
            <w:tcW w:w="2537" w:type="dxa"/>
          </w:tcPr>
          <w:p w14:paraId="65CD95F1" w14:textId="77777777" w:rsidR="001F1D5E" w:rsidRPr="00266852" w:rsidRDefault="001F1D5E" w:rsidP="00D558F0">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266852">
              <w:rPr>
                <w:rFonts w:cs="Calibri"/>
                <w:sz w:val="20"/>
                <w:szCs w:val="20"/>
              </w:rPr>
              <w:t>Sulanan Arazi</w:t>
            </w:r>
          </w:p>
        </w:tc>
        <w:tc>
          <w:tcPr>
            <w:tcW w:w="1901" w:type="dxa"/>
          </w:tcPr>
          <w:p w14:paraId="1AFE1B2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108.338</w:t>
            </w:r>
          </w:p>
        </w:tc>
        <w:tc>
          <w:tcPr>
            <w:tcW w:w="1901" w:type="dxa"/>
            <w:vMerge/>
          </w:tcPr>
          <w:p w14:paraId="2164E13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r>
      <w:tr w:rsidR="001F1D5E" w:rsidRPr="00266852" w14:paraId="0995E7A3" w14:textId="77777777" w:rsidTr="00D558F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71" w:type="dxa"/>
            <w:vMerge/>
          </w:tcPr>
          <w:p w14:paraId="24A56D0F" w14:textId="77777777" w:rsidR="001F1D5E" w:rsidRPr="00266852" w:rsidRDefault="001F1D5E" w:rsidP="00D558F0">
            <w:pPr>
              <w:rPr>
                <w:rFonts w:cs="Calibri"/>
                <w:sz w:val="20"/>
                <w:szCs w:val="20"/>
              </w:rPr>
            </w:pPr>
          </w:p>
        </w:tc>
        <w:tc>
          <w:tcPr>
            <w:tcW w:w="2537" w:type="dxa"/>
          </w:tcPr>
          <w:p w14:paraId="795594FD" w14:textId="77777777" w:rsidR="001F1D5E" w:rsidRPr="00266852" w:rsidRDefault="001F1D5E" w:rsidP="00D558F0">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266852">
              <w:rPr>
                <w:rFonts w:cs="Calibri"/>
                <w:sz w:val="20"/>
                <w:szCs w:val="20"/>
              </w:rPr>
              <w:t>Sulanmayan Arazi</w:t>
            </w:r>
          </w:p>
        </w:tc>
        <w:tc>
          <w:tcPr>
            <w:tcW w:w="1901" w:type="dxa"/>
          </w:tcPr>
          <w:p w14:paraId="6341A51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66852">
              <w:rPr>
                <w:rFonts w:eastAsia="Times New Roman" w:cs="Calibri"/>
                <w:color w:val="000000"/>
                <w:sz w:val="20"/>
                <w:szCs w:val="20"/>
                <w:lang w:eastAsia="tr-TR"/>
              </w:rPr>
              <w:t>68.995</w:t>
            </w:r>
          </w:p>
        </w:tc>
        <w:tc>
          <w:tcPr>
            <w:tcW w:w="1901" w:type="dxa"/>
            <w:vMerge/>
          </w:tcPr>
          <w:p w14:paraId="68686FC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bl>
    <w:p w14:paraId="56E41BB9" w14:textId="77777777" w:rsidR="001F1D5E" w:rsidRPr="00266852" w:rsidRDefault="001F1D5E" w:rsidP="001F1D5E">
      <w:pPr>
        <w:rPr>
          <w:rFonts w:ascii="Calibri" w:hAnsi="Calibri" w:cs="Calibri"/>
          <w:bCs/>
          <w:sz w:val="18"/>
          <w:szCs w:val="18"/>
        </w:rPr>
      </w:pPr>
      <w:r w:rsidRPr="00266852">
        <w:rPr>
          <w:rFonts w:ascii="Calibri" w:hAnsi="Calibri" w:cs="Calibri"/>
          <w:bCs/>
          <w:sz w:val="18"/>
          <w:szCs w:val="18"/>
        </w:rPr>
        <w:t xml:space="preserve"> </w:t>
      </w:r>
    </w:p>
    <w:p w14:paraId="08087B4D" w14:textId="77777777" w:rsidR="001F1D5E" w:rsidRPr="00266852" w:rsidRDefault="001F1D5E" w:rsidP="001F1D5E">
      <w:pPr>
        <w:spacing w:before="0" w:after="0"/>
        <w:rPr>
          <w:rFonts w:ascii="Calibri" w:hAnsi="Calibri" w:cs="Calibri"/>
          <w:bCs/>
          <w:sz w:val="18"/>
          <w:szCs w:val="18"/>
        </w:rPr>
      </w:pPr>
    </w:p>
    <w:p w14:paraId="486EEC73" w14:textId="77777777" w:rsidR="001F1D5E" w:rsidRPr="00266852" w:rsidRDefault="001F1D5E" w:rsidP="001F1D5E">
      <w:pPr>
        <w:spacing w:before="0" w:after="0"/>
        <w:rPr>
          <w:rFonts w:ascii="Calibri" w:hAnsi="Calibri" w:cs="Calibri"/>
          <w:bCs/>
          <w:sz w:val="18"/>
          <w:szCs w:val="18"/>
        </w:rPr>
      </w:pPr>
    </w:p>
    <w:p w14:paraId="6271C973" w14:textId="77777777" w:rsidR="001F1D5E" w:rsidRPr="00266852" w:rsidRDefault="001F1D5E" w:rsidP="001F1D5E">
      <w:pPr>
        <w:spacing w:before="0" w:after="0"/>
        <w:rPr>
          <w:rFonts w:ascii="Calibri" w:hAnsi="Calibri" w:cs="Calibri"/>
          <w:bCs/>
          <w:sz w:val="18"/>
          <w:szCs w:val="18"/>
        </w:rPr>
      </w:pPr>
    </w:p>
    <w:p w14:paraId="424A1A2B" w14:textId="77777777" w:rsidR="001F1D5E" w:rsidRPr="00266852" w:rsidRDefault="001F1D5E" w:rsidP="001F1D5E">
      <w:pPr>
        <w:spacing w:before="0" w:after="0"/>
        <w:rPr>
          <w:rFonts w:ascii="Calibri" w:hAnsi="Calibri" w:cs="Calibri"/>
          <w:bCs/>
          <w:sz w:val="18"/>
          <w:szCs w:val="18"/>
        </w:rPr>
      </w:pPr>
    </w:p>
    <w:p w14:paraId="2FDAB1D9" w14:textId="77777777" w:rsidR="001F1D5E" w:rsidRPr="00266852" w:rsidRDefault="001F1D5E" w:rsidP="001F1D5E">
      <w:pPr>
        <w:spacing w:before="0" w:after="0"/>
        <w:rPr>
          <w:rFonts w:ascii="Calibri" w:hAnsi="Calibri" w:cs="Calibri"/>
          <w:bCs/>
          <w:sz w:val="18"/>
          <w:szCs w:val="18"/>
        </w:rPr>
      </w:pPr>
    </w:p>
    <w:p w14:paraId="73E59D95" w14:textId="77777777" w:rsidR="001F1D5E" w:rsidRPr="00266852" w:rsidRDefault="001F1D5E" w:rsidP="001F1D5E">
      <w:pPr>
        <w:spacing w:before="0" w:after="0"/>
        <w:rPr>
          <w:rFonts w:ascii="Calibri" w:hAnsi="Calibri" w:cs="Calibri"/>
          <w:bCs/>
          <w:sz w:val="18"/>
          <w:szCs w:val="18"/>
        </w:rPr>
      </w:pPr>
    </w:p>
    <w:p w14:paraId="4ADB4F78" w14:textId="77777777" w:rsidR="001F1D5E" w:rsidRPr="00266852" w:rsidRDefault="001F1D5E" w:rsidP="001F1D5E">
      <w:pPr>
        <w:spacing w:before="0" w:after="0"/>
        <w:rPr>
          <w:rFonts w:ascii="Calibri" w:hAnsi="Calibri" w:cs="Calibri"/>
          <w:bCs/>
          <w:sz w:val="18"/>
          <w:szCs w:val="18"/>
        </w:rPr>
      </w:pPr>
    </w:p>
    <w:p w14:paraId="5A848FA0" w14:textId="77777777" w:rsidR="001F1D5E" w:rsidRPr="00266852" w:rsidRDefault="001F1D5E" w:rsidP="001F1D5E">
      <w:pPr>
        <w:spacing w:before="0" w:after="0"/>
        <w:rPr>
          <w:rFonts w:ascii="Calibri" w:hAnsi="Calibri" w:cs="Calibri"/>
          <w:bCs/>
          <w:sz w:val="18"/>
          <w:szCs w:val="18"/>
        </w:rPr>
      </w:pPr>
    </w:p>
    <w:p w14:paraId="2A86CF95" w14:textId="77777777" w:rsidR="001F1D5E" w:rsidRPr="00266852" w:rsidRDefault="001F1D5E" w:rsidP="001F1D5E">
      <w:pPr>
        <w:spacing w:before="0" w:after="0"/>
        <w:rPr>
          <w:rFonts w:ascii="Calibri" w:hAnsi="Calibri" w:cs="Calibri"/>
          <w:bCs/>
          <w:sz w:val="18"/>
          <w:szCs w:val="18"/>
        </w:rPr>
      </w:pPr>
    </w:p>
    <w:p w14:paraId="10D65488" w14:textId="77777777" w:rsidR="001F1D5E" w:rsidRPr="00266852" w:rsidRDefault="001F1D5E" w:rsidP="001F1D5E">
      <w:pPr>
        <w:spacing w:before="0" w:after="0"/>
        <w:rPr>
          <w:rFonts w:ascii="Calibri" w:hAnsi="Calibri" w:cs="Calibri"/>
          <w:bCs/>
          <w:sz w:val="18"/>
          <w:szCs w:val="18"/>
        </w:rPr>
      </w:pPr>
    </w:p>
    <w:p w14:paraId="0975B13D" w14:textId="77777777" w:rsidR="001F1D5E" w:rsidRPr="00266852" w:rsidRDefault="001F1D5E" w:rsidP="001F1D5E">
      <w:pPr>
        <w:spacing w:before="0" w:after="0"/>
        <w:rPr>
          <w:rFonts w:ascii="Calibri" w:hAnsi="Calibri" w:cs="Calibri"/>
          <w:bCs/>
          <w:sz w:val="18"/>
          <w:szCs w:val="18"/>
        </w:rPr>
      </w:pPr>
    </w:p>
    <w:p w14:paraId="031D1DBF" w14:textId="77777777" w:rsidR="001F1D5E" w:rsidRPr="00266852" w:rsidRDefault="001F1D5E" w:rsidP="001F1D5E">
      <w:pPr>
        <w:spacing w:before="0" w:after="0"/>
        <w:rPr>
          <w:rFonts w:ascii="Calibri" w:hAnsi="Calibri" w:cs="Calibri"/>
          <w:bCs/>
          <w:sz w:val="18"/>
          <w:szCs w:val="18"/>
        </w:rPr>
      </w:pPr>
    </w:p>
    <w:p w14:paraId="0F0ADECA" w14:textId="77777777" w:rsidR="001F1D5E" w:rsidRPr="00266852" w:rsidRDefault="001F1D5E" w:rsidP="001F1D5E">
      <w:pPr>
        <w:spacing w:before="0" w:after="0"/>
        <w:rPr>
          <w:rFonts w:ascii="Calibri" w:hAnsi="Calibri" w:cs="Calibri"/>
          <w:bCs/>
          <w:sz w:val="18"/>
          <w:szCs w:val="18"/>
        </w:rPr>
      </w:pPr>
    </w:p>
    <w:p w14:paraId="2F1199EB" w14:textId="77777777" w:rsidR="001F1D5E" w:rsidRPr="00266852" w:rsidRDefault="001F1D5E" w:rsidP="001F1D5E">
      <w:pPr>
        <w:spacing w:before="0" w:after="0"/>
        <w:rPr>
          <w:rFonts w:ascii="Calibri" w:hAnsi="Calibri" w:cs="Calibri"/>
          <w:bCs/>
          <w:sz w:val="18"/>
          <w:szCs w:val="18"/>
        </w:rPr>
      </w:pPr>
    </w:p>
    <w:p w14:paraId="514A8F22" w14:textId="77777777" w:rsidR="001F1D5E" w:rsidRPr="00266852" w:rsidRDefault="001F1D5E" w:rsidP="001F1D5E">
      <w:pPr>
        <w:spacing w:before="0" w:after="0"/>
        <w:rPr>
          <w:rFonts w:ascii="Calibri" w:hAnsi="Calibri" w:cs="Calibri"/>
          <w:bCs/>
          <w:sz w:val="18"/>
          <w:szCs w:val="18"/>
        </w:rPr>
      </w:pPr>
    </w:p>
    <w:p w14:paraId="3461DF1F" w14:textId="77777777" w:rsidR="001F1D5E" w:rsidRPr="00266852" w:rsidRDefault="001F1D5E" w:rsidP="001F1D5E">
      <w:pPr>
        <w:spacing w:before="0" w:after="0"/>
        <w:rPr>
          <w:rFonts w:ascii="Calibri" w:hAnsi="Calibri" w:cs="Calibri"/>
          <w:bCs/>
          <w:sz w:val="18"/>
          <w:szCs w:val="18"/>
        </w:rPr>
      </w:pPr>
    </w:p>
    <w:p w14:paraId="29B984F3" w14:textId="77777777" w:rsidR="001F1D5E" w:rsidRPr="00266852" w:rsidRDefault="001F1D5E" w:rsidP="001F1D5E">
      <w:pPr>
        <w:spacing w:before="0" w:after="0"/>
        <w:rPr>
          <w:rFonts w:ascii="Calibri" w:hAnsi="Calibri" w:cs="Calibri"/>
          <w:bCs/>
          <w:sz w:val="18"/>
          <w:szCs w:val="18"/>
        </w:rPr>
      </w:pPr>
    </w:p>
    <w:p w14:paraId="4D2E2C34" w14:textId="77777777" w:rsidR="001F1D5E" w:rsidRPr="00266852" w:rsidRDefault="001F1D5E" w:rsidP="001F1D5E">
      <w:pPr>
        <w:spacing w:before="0" w:after="0"/>
        <w:rPr>
          <w:rFonts w:ascii="Calibri" w:hAnsi="Calibri" w:cs="Calibri"/>
          <w:bCs/>
          <w:sz w:val="18"/>
          <w:szCs w:val="18"/>
        </w:rPr>
      </w:pPr>
    </w:p>
    <w:p w14:paraId="7F629D21" w14:textId="77777777" w:rsidR="001F1D5E" w:rsidRPr="00266852" w:rsidRDefault="001F1D5E" w:rsidP="001F1D5E">
      <w:pPr>
        <w:spacing w:before="0" w:after="0"/>
        <w:rPr>
          <w:rFonts w:ascii="Calibri" w:hAnsi="Calibri" w:cs="Calibri"/>
          <w:bCs/>
          <w:sz w:val="18"/>
          <w:szCs w:val="18"/>
        </w:rPr>
      </w:pPr>
    </w:p>
    <w:p w14:paraId="0532FDD1" w14:textId="77777777" w:rsidR="001F1D5E" w:rsidRPr="00266852" w:rsidRDefault="001F1D5E" w:rsidP="001F1D5E">
      <w:pPr>
        <w:rPr>
          <w:rFonts w:ascii="Calibri" w:hAnsi="Calibri" w:cs="Calibri"/>
          <w:bCs/>
          <w:sz w:val="18"/>
          <w:szCs w:val="18"/>
        </w:rPr>
      </w:pPr>
    </w:p>
    <w:p w14:paraId="103FF419" w14:textId="77777777" w:rsidR="001F1D5E" w:rsidRPr="00266852" w:rsidRDefault="001F1D5E" w:rsidP="001F1D5E">
      <w:pPr>
        <w:spacing w:before="0" w:after="0" w:line="240" w:lineRule="atLeast"/>
        <w:rPr>
          <w:rFonts w:ascii="Calibri" w:hAnsi="Calibri" w:cs="Calibri"/>
          <w:bCs/>
          <w:sz w:val="18"/>
          <w:szCs w:val="18"/>
        </w:rPr>
      </w:pPr>
    </w:p>
    <w:p w14:paraId="00842D44" w14:textId="77777777" w:rsidR="001F1D5E" w:rsidRPr="00266852" w:rsidRDefault="001F1D5E" w:rsidP="001F1D5E">
      <w:pPr>
        <w:spacing w:before="0"/>
        <w:rPr>
          <w:rFonts w:ascii="Calibri" w:hAnsi="Calibri" w:cs="Calibri"/>
          <w:bCs/>
        </w:rPr>
      </w:pPr>
      <w:r w:rsidRPr="00266852">
        <w:rPr>
          <w:rFonts w:ascii="Calibri" w:hAnsi="Calibri" w:cs="Calibri"/>
          <w:bCs/>
          <w:sz w:val="18"/>
          <w:szCs w:val="18"/>
        </w:rPr>
        <w:t>Kaynak: Manisa Tarım ve Orman İl Müdürlüğü, 2019</w:t>
      </w:r>
      <w:r w:rsidRPr="00266852">
        <w:rPr>
          <w:rFonts w:ascii="Calibri" w:hAnsi="Calibri" w:cs="Calibri"/>
          <w:bCs/>
          <w:noProof/>
        </w:rPr>
        <w:t xml:space="preserve"> </w:t>
      </w:r>
    </w:p>
    <w:p w14:paraId="69C9366F" w14:textId="77777777" w:rsidR="001F1D5E" w:rsidRPr="00266852" w:rsidRDefault="001F1D5E" w:rsidP="001F1D5E">
      <w:pPr>
        <w:spacing w:before="0"/>
        <w:rPr>
          <w:rFonts w:ascii="Calibri" w:hAnsi="Calibri" w:cs="Calibri"/>
        </w:rPr>
      </w:pPr>
      <w:r w:rsidRPr="00266852">
        <w:rPr>
          <w:rFonts w:ascii="Calibri" w:hAnsi="Calibri" w:cs="Calibri"/>
        </w:rPr>
        <w:t xml:space="preserve">Alaşehir ovasında yağışlar çoğunlukla yağmur, Aralık ve Ocak aylarında ise kar şeklindedir. Yaz dönemi altı aylık sıcaklık ortalaması 32 ºC derece, kış dönemi en düşük altı aylık sıcaklık ortalaması ise eksi 3 ºC derecedir. Kışın yıllık yağış ortalaması 500 mm’dir. Sulama sahasında donlu gün sayısı 24 gündür. Bitkilerin vejetasyon sürecini kapsayan ve güvenceli tarım yapılabilen gün sayısı 224 gündür. Oldukça uzun sayılabilecek bu süre, yörede yılda 2 ürün alabilmek için yeterli süreyi de ifade etmektedir. Sulama alanında kış ve ilkbahar yağışları toplam yağışın %74’ünü karşılamaktadır. Bu durumda ilkbahar yağışları hububatın sulanmadan yetiştirilmesine olanak vermekte iken, Haziran ayından itibaren diğer yazlık ve çok yıllık ürünlerin mutlak su gereksinimi olduğu anlaşılmaktadır. </w:t>
      </w:r>
    </w:p>
    <w:p w14:paraId="673A2B05" w14:textId="77777777" w:rsidR="001F1D5E" w:rsidRPr="00266852" w:rsidRDefault="001F1D5E" w:rsidP="001F1D5E">
      <w:pPr>
        <w:spacing w:before="0"/>
        <w:rPr>
          <w:rFonts w:ascii="Calibri" w:hAnsi="Calibri" w:cs="Calibri"/>
        </w:rPr>
      </w:pPr>
      <w:r w:rsidRPr="00266852">
        <w:rPr>
          <w:rFonts w:ascii="Calibri" w:hAnsi="Calibri" w:cs="Calibri"/>
        </w:rPr>
        <w:t xml:space="preserve">Sulama Birliği sahasında yer alan ve SB’nin olanakları ile </w:t>
      </w:r>
      <w:r w:rsidRPr="00266852">
        <w:rPr>
          <w:rFonts w:ascii="Calibri" w:hAnsi="Calibri" w:cs="Calibri"/>
          <w:b/>
          <w:bCs/>
        </w:rPr>
        <w:t>sulanan alanların tamamı yüzeysel sulama ile sulanmaktadır</w:t>
      </w:r>
      <w:r w:rsidRPr="00266852">
        <w:rPr>
          <w:rFonts w:ascii="Calibri" w:hAnsi="Calibri" w:cs="Calibri"/>
        </w:rPr>
        <w:t xml:space="preserve">. Sulama alanında dikkat çeken önemli bir diğer durum ise, Sulama Birliği kanalı ile sulanan alanda yıllar bazında azalan bir seyir izlenirken, aynı süreçte </w:t>
      </w:r>
      <w:r w:rsidRPr="00266852">
        <w:rPr>
          <w:rFonts w:ascii="Calibri" w:hAnsi="Calibri" w:cs="Calibri"/>
          <w:b/>
          <w:bCs/>
        </w:rPr>
        <w:t>çiftçi olanakları ile sulanan alanda (kuyular) bir artışın süregeldiğidir</w:t>
      </w:r>
      <w:r w:rsidRPr="00266852">
        <w:rPr>
          <w:rFonts w:ascii="Calibri" w:hAnsi="Calibri" w:cs="Calibri"/>
        </w:rPr>
        <w:t xml:space="preserve">. Bunun en önemli nedeni, bağcılığa yönelmiş olan çiftçilerin modern sulama taleplerinin bugünkü sulama sistemi ile karşılanamamasıdır. Damlama sistemle sulama yapmanın gereği olarak rusubattan arındırılmış su ihtiyacı çiftçinin kanallardan sulama isteğini azaltmaktadır. Diğer bir neden ise, mevcut açık kanal sistemden alınan suyun taşıdığı sediment miktarının fazla olması ve yaşanan kuraklık nedeni ile sürekli ve </w:t>
      </w:r>
      <w:r w:rsidRPr="00266852">
        <w:rPr>
          <w:rFonts w:ascii="Calibri" w:hAnsi="Calibri" w:cs="Calibri"/>
          <w:b/>
          <w:bCs/>
        </w:rPr>
        <w:t>temiz su temini için çiftçilerin kendi kuyularını açmaya yönelmeleridir</w:t>
      </w:r>
      <w:r w:rsidRPr="00266852">
        <w:rPr>
          <w:rFonts w:ascii="Calibri" w:hAnsi="Calibri" w:cs="Calibri"/>
        </w:rPr>
        <w:t>.</w:t>
      </w:r>
      <w:r w:rsidRPr="00266852">
        <w:rPr>
          <w:rStyle w:val="DipnotBavurusu"/>
          <w:rFonts w:ascii="Calibri" w:hAnsi="Calibri" w:cs="Calibri"/>
        </w:rPr>
        <w:footnoteReference w:id="7"/>
      </w:r>
    </w:p>
    <w:p w14:paraId="3D915D4C" w14:textId="77777777" w:rsidR="001F1D5E" w:rsidRPr="00266852" w:rsidRDefault="001F1D5E" w:rsidP="001F1D5E">
      <w:pPr>
        <w:spacing w:before="0"/>
        <w:rPr>
          <w:rFonts w:ascii="Calibri" w:hAnsi="Calibri" w:cs="Calibri"/>
        </w:rPr>
      </w:pPr>
      <w:r w:rsidRPr="00266852">
        <w:rPr>
          <w:rFonts w:ascii="Calibri" w:hAnsi="Calibri" w:cs="Calibri"/>
        </w:rPr>
        <w:t xml:space="preserve">Alaşehir Sulama Birliği’nden alınan bilgilere göre; kuru üzüm yetiştiren haneler (Alaşehir’de yaygın) için SB kanalları aracılığıyla barajdan verilen su yeterli olabilmekte ancak yaş üzüm yetiştiren PEK’ler </w:t>
      </w:r>
      <w:r w:rsidRPr="00266852">
        <w:rPr>
          <w:rFonts w:ascii="Calibri" w:hAnsi="Calibri" w:cs="Calibri"/>
        </w:rPr>
        <w:lastRenderedPageBreak/>
        <w:t xml:space="preserve">(Sarıgöl’de yaygın) mutlaka kendi kuyularını açıp pompalı sistemle ek su tedariki sağlamaya ihtiyaç duymaktadırlar. SB’nin de salma/vahşi sulamaya katkı sunan 40 faal yeraltı kuyusu bulunmaktadır. </w:t>
      </w:r>
    </w:p>
    <w:p w14:paraId="0CB4F777" w14:textId="77777777" w:rsidR="001F1D5E" w:rsidRPr="00266852" w:rsidRDefault="001F1D5E" w:rsidP="001F1D5E">
      <w:pPr>
        <w:spacing w:before="0"/>
        <w:rPr>
          <w:rFonts w:ascii="Calibri" w:hAnsi="Calibri" w:cs="Calibri"/>
        </w:rPr>
      </w:pPr>
      <w:r w:rsidRPr="00266852">
        <w:rPr>
          <w:rFonts w:ascii="Calibri" w:hAnsi="Calibri" w:cs="Calibri"/>
        </w:rPr>
        <w:t xml:space="preserve">Tarımsal sulamanın kaynaklarını gösteren aşağıdaki tabloya göre tarımsal sulamanın yalnızca %40’ı SB kanalları tarafından yapılmaktadır. SB sahasında olup SB tarafından sulanamayan alan ise %43’tür. </w:t>
      </w:r>
    </w:p>
    <w:p w14:paraId="15865551" w14:textId="4F53BE05" w:rsidR="001F1D5E" w:rsidRPr="00266852" w:rsidRDefault="001F1D5E" w:rsidP="001F1D5E">
      <w:pPr>
        <w:pStyle w:val="ResimYazs"/>
        <w:keepNext/>
        <w:rPr>
          <w:rFonts w:cs="Calibri"/>
          <w:lang w:val="tr-TR"/>
        </w:rPr>
      </w:pPr>
      <w:bookmarkStart w:id="83" w:name="_Toc56431045"/>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19</w:t>
      </w:r>
      <w:r w:rsidR="003A78D0" w:rsidRPr="00266852">
        <w:rPr>
          <w:rFonts w:cs="Calibri"/>
          <w:lang w:val="tr-TR"/>
        </w:rPr>
        <w:fldChar w:fldCharType="end"/>
      </w:r>
      <w:r w:rsidRPr="00266852">
        <w:rPr>
          <w:rFonts w:cs="Calibri"/>
          <w:lang w:val="tr-TR"/>
        </w:rPr>
        <w:t>. Sulanan Tarım Arazilerinde Sulama Kaynağı Dağılımı</w:t>
      </w:r>
      <w:bookmarkEnd w:id="83"/>
      <w:r w:rsidRPr="00266852">
        <w:rPr>
          <w:rFonts w:cs="Calibri"/>
          <w:lang w:val="tr-TR"/>
        </w:rPr>
        <w:t xml:space="preserve"> </w:t>
      </w:r>
    </w:p>
    <w:tbl>
      <w:tblPr>
        <w:tblStyle w:val="ListeTablo3-Vurgu11"/>
        <w:tblW w:w="6058" w:type="dxa"/>
        <w:tblLook w:val="04A0" w:firstRow="1" w:lastRow="0" w:firstColumn="1" w:lastColumn="0" w:noHBand="0" w:noVBand="1"/>
      </w:tblPr>
      <w:tblGrid>
        <w:gridCol w:w="4668"/>
        <w:gridCol w:w="1390"/>
      </w:tblGrid>
      <w:tr w:rsidR="001F1D5E" w:rsidRPr="00266852" w14:paraId="77EE95C8" w14:textId="77777777" w:rsidTr="0027182E">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4668" w:type="dxa"/>
            <w:noWrap/>
          </w:tcPr>
          <w:p w14:paraId="5D83CA08"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p>
        </w:tc>
        <w:tc>
          <w:tcPr>
            <w:tcW w:w="1390" w:type="dxa"/>
            <w:noWrap/>
          </w:tcPr>
          <w:p w14:paraId="23EA8B4C"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w:t>
            </w:r>
          </w:p>
        </w:tc>
      </w:tr>
      <w:tr w:rsidR="001F1D5E" w:rsidRPr="00266852" w14:paraId="420DD8F6" w14:textId="77777777" w:rsidTr="0027182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68" w:type="dxa"/>
            <w:noWrap/>
          </w:tcPr>
          <w:p w14:paraId="16F51C2F"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 ile sulanan alan</w:t>
            </w:r>
          </w:p>
        </w:tc>
        <w:tc>
          <w:tcPr>
            <w:tcW w:w="1390" w:type="dxa"/>
            <w:noWrap/>
          </w:tcPr>
          <w:p w14:paraId="5446FAB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40</w:t>
            </w:r>
          </w:p>
        </w:tc>
      </w:tr>
      <w:tr w:rsidR="001F1D5E" w:rsidRPr="00266852" w14:paraId="5E6E3E83" w14:textId="77777777" w:rsidTr="0027182E">
        <w:trPr>
          <w:trHeight w:val="318"/>
        </w:trPr>
        <w:tc>
          <w:tcPr>
            <w:cnfStyle w:val="001000000000" w:firstRow="0" w:lastRow="0" w:firstColumn="1" w:lastColumn="0" w:oddVBand="0" w:evenVBand="0" w:oddHBand="0" w:evenHBand="0" w:firstRowFirstColumn="0" w:firstRowLastColumn="0" w:lastRowFirstColumn="0" w:lastRowLastColumn="0"/>
            <w:tcW w:w="4668" w:type="dxa"/>
            <w:noWrap/>
          </w:tcPr>
          <w:p w14:paraId="284926F7"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PEK’lere ait yeraltı kuyularıyla sulanan alan</w:t>
            </w:r>
          </w:p>
        </w:tc>
        <w:tc>
          <w:tcPr>
            <w:tcW w:w="1390" w:type="dxa"/>
            <w:noWrap/>
          </w:tcPr>
          <w:p w14:paraId="1968A42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50</w:t>
            </w:r>
          </w:p>
        </w:tc>
      </w:tr>
      <w:tr w:rsidR="001F1D5E" w:rsidRPr="00266852" w14:paraId="56DCD55D" w14:textId="77777777" w:rsidTr="0027182E">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68" w:type="dxa"/>
            <w:noWrap/>
          </w:tcPr>
          <w:p w14:paraId="4661195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SB sahasında olup SB imkanlarıyla sulanmayan alan</w:t>
            </w:r>
          </w:p>
        </w:tc>
        <w:tc>
          <w:tcPr>
            <w:tcW w:w="1390" w:type="dxa"/>
            <w:noWrap/>
          </w:tcPr>
          <w:p w14:paraId="1615A16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w:t>
            </w:r>
          </w:p>
        </w:tc>
      </w:tr>
    </w:tbl>
    <w:p w14:paraId="70F2236E" w14:textId="77777777" w:rsidR="001F1D5E" w:rsidRPr="00266852" w:rsidRDefault="001F1D5E" w:rsidP="001F1D5E">
      <w:pPr>
        <w:spacing w:before="0"/>
        <w:rPr>
          <w:rFonts w:ascii="Calibri" w:hAnsi="Calibri" w:cs="Calibri"/>
          <w:bCs/>
          <w:sz w:val="18"/>
          <w:szCs w:val="18"/>
        </w:rPr>
      </w:pPr>
      <w:r w:rsidRPr="00266852">
        <w:rPr>
          <w:rFonts w:ascii="Calibri" w:hAnsi="Calibri" w:cs="Calibri"/>
          <w:bCs/>
          <w:sz w:val="18"/>
          <w:szCs w:val="18"/>
        </w:rPr>
        <w:t>Kaynak: Manisa Alaşehir Sulaması Yenilemesi Projesi ÇSYP, Temmuz 2019</w:t>
      </w:r>
    </w:p>
    <w:p w14:paraId="14461A37" w14:textId="77777777" w:rsidR="001F1D5E" w:rsidRPr="00266852" w:rsidRDefault="001F1D5E" w:rsidP="00921490">
      <w:pPr>
        <w:pStyle w:val="Balk3"/>
        <w:numPr>
          <w:ilvl w:val="2"/>
          <w:numId w:val="51"/>
        </w:numPr>
        <w:rPr>
          <w:rFonts w:cs="Calibri"/>
          <w:noProof/>
        </w:rPr>
      </w:pPr>
      <w:bookmarkStart w:id="84" w:name="_Toc48678593"/>
      <w:bookmarkStart w:id="85" w:name="_Toc55140543"/>
      <w:bookmarkStart w:id="86" w:name="_Toc60047473"/>
      <w:r w:rsidRPr="00266852">
        <w:rPr>
          <w:rFonts w:cs="Calibri"/>
          <w:noProof/>
        </w:rPr>
        <w:t>Tarım</w:t>
      </w:r>
      <w:bookmarkEnd w:id="84"/>
      <w:bookmarkEnd w:id="85"/>
      <w:bookmarkEnd w:id="86"/>
    </w:p>
    <w:p w14:paraId="60686F25" w14:textId="77777777" w:rsidR="001F1D5E" w:rsidRPr="00266852" w:rsidRDefault="001F1D5E" w:rsidP="001F1D5E">
      <w:pPr>
        <w:rPr>
          <w:rFonts w:ascii="Calibri" w:hAnsi="Calibri" w:cs="Calibri"/>
        </w:rPr>
      </w:pPr>
      <w:r w:rsidRPr="00266852">
        <w:rPr>
          <w:rFonts w:ascii="Calibri" w:hAnsi="Calibri" w:cs="Calibri"/>
        </w:rPr>
        <w:t xml:space="preserve">Tarım arazilerinin kullanımı ilçe bazlı incelendiğinde; hem Alaşehir hem de Sarıgöl’de meyveciliğin (büyük oranda bağcılık) toplam tarım arazileri içinde en fazla araziye sahip olduğu  anlaşılmaktadır (Alaşehir’de toplam tarım arazisinin %64’ü, Sarıgöl’de %58’i). Proje alanındaki meyvecilik arazisi, Manisa ili genelindeki toplam meyvecilik arazisinin yaklaşık %16’sını oluşturmaktadır. Yukarıda bahsedilen Manisa ilinin Türkiye bitkisel üretiminde öne çıkan ürünlerine dair veriler göz önüne alındığında Alaşehir ve Sarıgöl’de sulama modernizasyonundan faydalanacak olan bu bağ/üzüm alanlarının Türkiye üretimi açısından da önemli bir fark yaratacağı öngörülebilir. </w:t>
      </w:r>
    </w:p>
    <w:p w14:paraId="217CBD01" w14:textId="14F259B2" w:rsidR="001F1D5E" w:rsidRPr="00266852" w:rsidRDefault="001F1D5E" w:rsidP="001F1D5E">
      <w:pPr>
        <w:pStyle w:val="ResimYazs"/>
        <w:keepNext/>
        <w:rPr>
          <w:rFonts w:cs="Calibri"/>
          <w:lang w:val="fr-FR"/>
        </w:rPr>
      </w:pPr>
      <w:bookmarkStart w:id="87" w:name="_Toc56431046"/>
      <w:r w:rsidRPr="00266852">
        <w:rPr>
          <w:rFonts w:cs="Calibri"/>
          <w:lang w:val="fr-FR"/>
        </w:rPr>
        <w:t xml:space="preserve">Tablo </w:t>
      </w:r>
      <w:r w:rsidR="003A78D0" w:rsidRPr="00266852">
        <w:rPr>
          <w:rFonts w:cs="Calibri"/>
          <w:lang w:val="fr-FR"/>
        </w:rPr>
        <w:fldChar w:fldCharType="begin"/>
      </w:r>
      <w:r w:rsidR="003A78D0" w:rsidRPr="00266852">
        <w:rPr>
          <w:rFonts w:cs="Calibri"/>
          <w:lang w:val="fr-FR"/>
        </w:rPr>
        <w:instrText xml:space="preserve"> STYLEREF 1 \s </w:instrText>
      </w:r>
      <w:r w:rsidR="003A78D0" w:rsidRPr="00266852">
        <w:rPr>
          <w:rFonts w:cs="Calibri"/>
          <w:lang w:val="fr-FR"/>
        </w:rPr>
        <w:fldChar w:fldCharType="separate"/>
      </w:r>
      <w:r w:rsidR="003A78D0" w:rsidRPr="00266852">
        <w:rPr>
          <w:rFonts w:cs="Calibri"/>
          <w:noProof/>
          <w:lang w:val="fr-FR"/>
        </w:rPr>
        <w:t>2</w:t>
      </w:r>
      <w:r w:rsidR="003A78D0" w:rsidRPr="00266852">
        <w:rPr>
          <w:rFonts w:cs="Calibri"/>
          <w:lang w:val="fr-FR"/>
        </w:rPr>
        <w:fldChar w:fldCharType="end"/>
      </w:r>
      <w:r w:rsidR="003A78D0" w:rsidRPr="00266852">
        <w:rPr>
          <w:rFonts w:cs="Calibri"/>
          <w:lang w:val="fr-FR"/>
        </w:rPr>
        <w:noBreakHyphen/>
      </w:r>
      <w:r w:rsidR="003A78D0" w:rsidRPr="00266852">
        <w:rPr>
          <w:rFonts w:cs="Calibri"/>
          <w:lang w:val="fr-FR"/>
        </w:rPr>
        <w:fldChar w:fldCharType="begin"/>
      </w:r>
      <w:r w:rsidR="003A78D0" w:rsidRPr="00266852">
        <w:rPr>
          <w:rFonts w:cs="Calibri"/>
          <w:lang w:val="fr-FR"/>
        </w:rPr>
        <w:instrText xml:space="preserve"> SEQ Tablo \* ARABIC \s 1 </w:instrText>
      </w:r>
      <w:r w:rsidR="003A78D0" w:rsidRPr="00266852">
        <w:rPr>
          <w:rFonts w:cs="Calibri"/>
          <w:lang w:val="fr-FR"/>
        </w:rPr>
        <w:fldChar w:fldCharType="separate"/>
      </w:r>
      <w:r w:rsidR="003A78D0" w:rsidRPr="00266852">
        <w:rPr>
          <w:rFonts w:cs="Calibri"/>
          <w:noProof/>
          <w:lang w:val="fr-FR"/>
        </w:rPr>
        <w:t>20</w:t>
      </w:r>
      <w:r w:rsidR="003A78D0" w:rsidRPr="00266852">
        <w:rPr>
          <w:rFonts w:cs="Calibri"/>
          <w:lang w:val="fr-FR"/>
        </w:rPr>
        <w:fldChar w:fldCharType="end"/>
      </w:r>
      <w:r w:rsidRPr="00266852">
        <w:rPr>
          <w:rFonts w:cs="Calibri"/>
          <w:lang w:val="fr-FR"/>
        </w:rPr>
        <w:t>. Manisa Geneli ve Proje Etki Alanında Tarım Arazilerinin Kullanımı</w:t>
      </w:r>
      <w:bookmarkEnd w:id="87"/>
    </w:p>
    <w:tbl>
      <w:tblPr>
        <w:tblStyle w:val="ListeTablo3-Vurgu11"/>
        <w:tblW w:w="9067" w:type="dxa"/>
        <w:tblLook w:val="04A0" w:firstRow="1" w:lastRow="0" w:firstColumn="1" w:lastColumn="0" w:noHBand="0" w:noVBand="1"/>
      </w:tblPr>
      <w:tblGrid>
        <w:gridCol w:w="1600"/>
        <w:gridCol w:w="1140"/>
        <w:gridCol w:w="1560"/>
        <w:gridCol w:w="1365"/>
        <w:gridCol w:w="1843"/>
        <w:gridCol w:w="1559"/>
      </w:tblGrid>
      <w:tr w:rsidR="001F1D5E" w:rsidRPr="00266852" w14:paraId="3C9E4D94" w14:textId="77777777" w:rsidTr="0027182E">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1600" w:type="dxa"/>
            <w:hideMark/>
          </w:tcPr>
          <w:p w14:paraId="496B8BAE"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İlçe Adı</w:t>
            </w:r>
          </w:p>
        </w:tc>
        <w:tc>
          <w:tcPr>
            <w:tcW w:w="1140" w:type="dxa"/>
            <w:noWrap/>
            <w:hideMark/>
          </w:tcPr>
          <w:p w14:paraId="3DDA7484"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Tarla</w:t>
            </w:r>
          </w:p>
        </w:tc>
        <w:tc>
          <w:tcPr>
            <w:tcW w:w="1560" w:type="dxa"/>
            <w:noWrap/>
            <w:hideMark/>
          </w:tcPr>
          <w:p w14:paraId="00B4D1C9"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Meyve</w:t>
            </w:r>
          </w:p>
        </w:tc>
        <w:tc>
          <w:tcPr>
            <w:tcW w:w="1365" w:type="dxa"/>
            <w:noWrap/>
            <w:hideMark/>
          </w:tcPr>
          <w:p w14:paraId="33E0B9BA"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Sebze</w:t>
            </w:r>
          </w:p>
        </w:tc>
        <w:tc>
          <w:tcPr>
            <w:tcW w:w="1843" w:type="dxa"/>
            <w:hideMark/>
          </w:tcPr>
          <w:p w14:paraId="4F41E6C4"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Örtü Altı ve Süs Bitkileri</w:t>
            </w:r>
          </w:p>
        </w:tc>
        <w:tc>
          <w:tcPr>
            <w:tcW w:w="1559" w:type="dxa"/>
            <w:hideMark/>
          </w:tcPr>
          <w:p w14:paraId="2E3EDC83"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 Tarım Arazisi</w:t>
            </w:r>
          </w:p>
        </w:tc>
      </w:tr>
      <w:tr w:rsidR="001F1D5E" w:rsidRPr="00266852" w14:paraId="61B990F5" w14:textId="77777777" w:rsidTr="0027182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0" w:type="dxa"/>
            <w:hideMark/>
          </w:tcPr>
          <w:p w14:paraId="20130541"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Alaşehir</w:t>
            </w:r>
          </w:p>
        </w:tc>
        <w:tc>
          <w:tcPr>
            <w:tcW w:w="1140" w:type="dxa"/>
            <w:noWrap/>
            <w:hideMark/>
          </w:tcPr>
          <w:p w14:paraId="14BD43F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111.120</w:t>
            </w:r>
          </w:p>
        </w:tc>
        <w:tc>
          <w:tcPr>
            <w:tcW w:w="1560" w:type="dxa"/>
            <w:noWrap/>
            <w:hideMark/>
          </w:tcPr>
          <w:p w14:paraId="3BE51AC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234.153</w:t>
            </w:r>
          </w:p>
        </w:tc>
        <w:tc>
          <w:tcPr>
            <w:tcW w:w="1365" w:type="dxa"/>
            <w:noWrap/>
            <w:hideMark/>
          </w:tcPr>
          <w:p w14:paraId="5F41C33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12.435</w:t>
            </w:r>
          </w:p>
        </w:tc>
        <w:tc>
          <w:tcPr>
            <w:tcW w:w="1843" w:type="dxa"/>
            <w:noWrap/>
            <w:hideMark/>
          </w:tcPr>
          <w:p w14:paraId="78EA531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559" w:type="dxa"/>
            <w:noWrap/>
            <w:hideMark/>
          </w:tcPr>
          <w:p w14:paraId="50838CB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366.188</w:t>
            </w:r>
          </w:p>
        </w:tc>
      </w:tr>
      <w:tr w:rsidR="001F1D5E" w:rsidRPr="00266852" w14:paraId="4701DD50" w14:textId="77777777" w:rsidTr="0027182E">
        <w:trPr>
          <w:trHeight w:val="285"/>
        </w:trPr>
        <w:tc>
          <w:tcPr>
            <w:cnfStyle w:val="001000000000" w:firstRow="0" w:lastRow="0" w:firstColumn="1" w:lastColumn="0" w:oddVBand="0" w:evenVBand="0" w:oddHBand="0" w:evenHBand="0" w:firstRowFirstColumn="0" w:firstRowLastColumn="0" w:lastRowFirstColumn="0" w:lastRowLastColumn="0"/>
            <w:tcW w:w="1600" w:type="dxa"/>
            <w:hideMark/>
          </w:tcPr>
          <w:p w14:paraId="26FAF05B"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Sarıgöl</w:t>
            </w:r>
          </w:p>
        </w:tc>
        <w:tc>
          <w:tcPr>
            <w:tcW w:w="1140" w:type="dxa"/>
            <w:noWrap/>
            <w:hideMark/>
          </w:tcPr>
          <w:p w14:paraId="03E3956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65.355</w:t>
            </w:r>
          </w:p>
        </w:tc>
        <w:tc>
          <w:tcPr>
            <w:tcW w:w="1560" w:type="dxa"/>
            <w:noWrap/>
            <w:hideMark/>
          </w:tcPr>
          <w:p w14:paraId="4CE62DD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103.806</w:t>
            </w:r>
          </w:p>
        </w:tc>
        <w:tc>
          <w:tcPr>
            <w:tcW w:w="1365" w:type="dxa"/>
            <w:noWrap/>
            <w:hideMark/>
          </w:tcPr>
          <w:p w14:paraId="357939C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8.172</w:t>
            </w:r>
          </w:p>
        </w:tc>
        <w:tc>
          <w:tcPr>
            <w:tcW w:w="1843" w:type="dxa"/>
            <w:noWrap/>
            <w:hideMark/>
          </w:tcPr>
          <w:p w14:paraId="06AAEC6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559" w:type="dxa"/>
            <w:noWrap/>
            <w:hideMark/>
          </w:tcPr>
          <w:p w14:paraId="663CD69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177.333</w:t>
            </w:r>
          </w:p>
        </w:tc>
      </w:tr>
      <w:tr w:rsidR="001F1D5E" w:rsidRPr="00266852" w14:paraId="160FCA11" w14:textId="77777777" w:rsidTr="0027182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0" w:type="dxa"/>
            <w:hideMark/>
          </w:tcPr>
          <w:p w14:paraId="2D941A35"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Manisa </w:t>
            </w:r>
          </w:p>
        </w:tc>
        <w:tc>
          <w:tcPr>
            <w:tcW w:w="1140" w:type="dxa"/>
            <w:noWrap/>
            <w:hideMark/>
          </w:tcPr>
          <w:p w14:paraId="25BE3C6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2.455.715</w:t>
            </w:r>
          </w:p>
        </w:tc>
        <w:tc>
          <w:tcPr>
            <w:tcW w:w="1560" w:type="dxa"/>
            <w:noWrap/>
            <w:hideMark/>
          </w:tcPr>
          <w:p w14:paraId="0E20B48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2.172.764</w:t>
            </w:r>
          </w:p>
        </w:tc>
        <w:tc>
          <w:tcPr>
            <w:tcW w:w="1365" w:type="dxa"/>
            <w:noWrap/>
            <w:hideMark/>
          </w:tcPr>
          <w:p w14:paraId="17BB83B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319.540</w:t>
            </w:r>
          </w:p>
        </w:tc>
        <w:tc>
          <w:tcPr>
            <w:tcW w:w="1843" w:type="dxa"/>
            <w:noWrap/>
            <w:hideMark/>
          </w:tcPr>
          <w:p w14:paraId="0FB85B3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3.585</w:t>
            </w:r>
          </w:p>
        </w:tc>
        <w:tc>
          <w:tcPr>
            <w:tcW w:w="1559" w:type="dxa"/>
            <w:noWrap/>
            <w:hideMark/>
          </w:tcPr>
          <w:p w14:paraId="2E9144F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5.140.691</w:t>
            </w:r>
          </w:p>
        </w:tc>
      </w:tr>
    </w:tbl>
    <w:p w14:paraId="76C7BE32" w14:textId="77777777" w:rsidR="001F1D5E" w:rsidRPr="00266852" w:rsidRDefault="001F1D5E" w:rsidP="001F1D5E">
      <w:pPr>
        <w:spacing w:before="0"/>
        <w:rPr>
          <w:rFonts w:ascii="Calibri" w:hAnsi="Calibri" w:cs="Calibri"/>
          <w:sz w:val="18"/>
          <w:szCs w:val="18"/>
        </w:rPr>
      </w:pPr>
      <w:r w:rsidRPr="00266852">
        <w:rPr>
          <w:rFonts w:ascii="Calibri" w:hAnsi="Calibri" w:cs="Calibri"/>
          <w:sz w:val="18"/>
          <w:szCs w:val="18"/>
        </w:rPr>
        <w:t>Kaynak: Manisa Tarım ve Orman İl Müdürlüğü, 2019</w:t>
      </w:r>
    </w:p>
    <w:p w14:paraId="67D88411" w14:textId="77777777" w:rsidR="001F1D5E" w:rsidRPr="00266852" w:rsidRDefault="001F1D5E" w:rsidP="001F1D5E">
      <w:pPr>
        <w:pStyle w:val="GvdeMetni"/>
        <w:rPr>
          <w:rFonts w:cs="Calibri"/>
          <w:lang w:val="tr-TR"/>
        </w:rPr>
      </w:pPr>
      <w:r w:rsidRPr="00266852">
        <w:rPr>
          <w:rFonts w:cs="Calibri"/>
          <w:lang w:val="tr-TR"/>
        </w:rPr>
        <w:t xml:space="preserve">Saha çalışmalarında anket yapılan 107 PEK’e ait toplam tapulu ve tapusuz arazi varlığı yaklaşık 3.200 dekar, ortalama arazi varlığı ise yaklaşık 30 dekar olarak tespit edilmiştir. Bu ortalama arazi büyüklüğü Manisa genelinden (45 dekar) daha küçüktür.  </w:t>
      </w:r>
    </w:p>
    <w:p w14:paraId="784F5C69" w14:textId="77777777" w:rsidR="001F1D5E" w:rsidRPr="00266852" w:rsidRDefault="001F1D5E" w:rsidP="001F1D5E">
      <w:pPr>
        <w:pStyle w:val="GvdeMetni"/>
        <w:rPr>
          <w:rFonts w:cs="Calibri"/>
          <w:lang w:val="tr-TR"/>
        </w:rPr>
      </w:pPr>
      <w:r w:rsidRPr="00266852">
        <w:rPr>
          <w:rFonts w:cs="Calibri"/>
          <w:lang w:val="tr-TR"/>
        </w:rPr>
        <w:t xml:space="preserve">Aşağıdaki tabloda anket yapılan hanelerin mevcut arazi varlığına dair detaylı bilgiler verilmiştir. Buna göre; hanelerin tamamının bağı bulunmaktadır ve ortalama bağ arazisi büyüklüğü 25 dekardır. Üzüm dışında meyve yetiştiren 7 hane vardır ve meyvecilik bağ, tarla ve zeytinliklere göre çok daha küçük arazilerde yapılmaktadır. Tarlalarda genellikle kuru tarım yapıldığı ve bağlardan sonra en büyük arazilerin tarlalar olduğu görülmektedir. 10 hanenin zeytinliği olup bunların ortalama büyüklüğü 13 dekardır. Bu verilerden yola çıkılarak etkilenen yerleşimlerde arazilerin parçalı bir yapıda olduğu anlaşılmaktadır. </w:t>
      </w:r>
      <w:r w:rsidRPr="00266852">
        <w:rPr>
          <w:rFonts w:cs="Calibri"/>
          <w:lang w:val="tr-TR" w:eastAsia="tr-TR"/>
        </w:rPr>
        <w:t xml:space="preserve">Sulama açısından bakıldığında parçalı arazilerin fazla olmasının sulama oranı ve randımanını düşüren etkenlerden biri olduğu tahmin edilebilir.  </w:t>
      </w:r>
      <w:r w:rsidRPr="00266852">
        <w:rPr>
          <w:rFonts w:cs="Calibri"/>
          <w:lang w:val="tr-TR"/>
        </w:rPr>
        <w:t xml:space="preserve">    </w:t>
      </w:r>
    </w:p>
    <w:p w14:paraId="179918FD" w14:textId="3CB17EAA" w:rsidR="001F1D5E" w:rsidRPr="00266852" w:rsidRDefault="001F1D5E" w:rsidP="001F1D5E">
      <w:pPr>
        <w:pStyle w:val="ResimYazs"/>
        <w:keepNext/>
        <w:rPr>
          <w:rFonts w:cs="Calibri"/>
        </w:rPr>
      </w:pPr>
      <w:bookmarkStart w:id="88" w:name="_Toc56431047"/>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21</w:t>
      </w:r>
      <w:r w:rsidR="003A78D0" w:rsidRPr="00266852">
        <w:rPr>
          <w:rFonts w:cs="Calibri"/>
        </w:rPr>
        <w:fldChar w:fldCharType="end"/>
      </w:r>
      <w:r w:rsidRPr="00266852">
        <w:rPr>
          <w:rFonts w:cs="Calibri"/>
        </w:rPr>
        <w:t>. Hanelerin Mevcut Arazi Varlığı</w:t>
      </w:r>
      <w:bookmarkEnd w:id="88"/>
    </w:p>
    <w:tbl>
      <w:tblPr>
        <w:tblStyle w:val="ListeTablo3-Vurgu11"/>
        <w:tblW w:w="8642" w:type="dxa"/>
        <w:tblLook w:val="04A0" w:firstRow="1" w:lastRow="0" w:firstColumn="1" w:lastColumn="0" w:noHBand="0" w:noVBand="1"/>
      </w:tblPr>
      <w:tblGrid>
        <w:gridCol w:w="988"/>
        <w:gridCol w:w="992"/>
        <w:gridCol w:w="1134"/>
        <w:gridCol w:w="1417"/>
        <w:gridCol w:w="1418"/>
        <w:gridCol w:w="1276"/>
        <w:gridCol w:w="1417"/>
      </w:tblGrid>
      <w:tr w:rsidR="001F1D5E" w:rsidRPr="00266852" w14:paraId="358C312D" w14:textId="77777777" w:rsidTr="0027182E">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1980" w:type="dxa"/>
            <w:gridSpan w:val="2"/>
            <w:hideMark/>
          </w:tcPr>
          <w:p w14:paraId="78E8E3E8" w14:textId="36FB48B6" w:rsidR="001F1D5E" w:rsidRPr="00266852" w:rsidRDefault="001F1D5E" w:rsidP="0027182E">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Arazinin Türü </w:t>
            </w:r>
          </w:p>
        </w:tc>
        <w:tc>
          <w:tcPr>
            <w:tcW w:w="1134" w:type="dxa"/>
            <w:hideMark/>
          </w:tcPr>
          <w:p w14:paraId="197C278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 xml:space="preserve">Hanehalkı </w:t>
            </w:r>
          </w:p>
          <w:p w14:paraId="4B063832"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Sayısı </w:t>
            </w:r>
          </w:p>
        </w:tc>
        <w:tc>
          <w:tcPr>
            <w:tcW w:w="1417" w:type="dxa"/>
            <w:hideMark/>
          </w:tcPr>
          <w:p w14:paraId="48A6A63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Ortalama (Da)</w:t>
            </w:r>
          </w:p>
        </w:tc>
        <w:tc>
          <w:tcPr>
            <w:tcW w:w="1418" w:type="dxa"/>
            <w:hideMark/>
          </w:tcPr>
          <w:p w14:paraId="3C4258FA"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Medyan (Da)</w:t>
            </w:r>
          </w:p>
        </w:tc>
        <w:tc>
          <w:tcPr>
            <w:tcW w:w="1276" w:type="dxa"/>
            <w:hideMark/>
          </w:tcPr>
          <w:p w14:paraId="585C4AFB"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Min. (Da)</w:t>
            </w:r>
          </w:p>
        </w:tc>
        <w:tc>
          <w:tcPr>
            <w:tcW w:w="1417" w:type="dxa"/>
            <w:hideMark/>
          </w:tcPr>
          <w:p w14:paraId="67B5690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Max. (Da)</w:t>
            </w:r>
          </w:p>
        </w:tc>
      </w:tr>
      <w:tr w:rsidR="001F1D5E" w:rsidRPr="00266852" w14:paraId="21758CDF" w14:textId="77777777" w:rsidTr="0027182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5E47652F"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Bağ</w:t>
            </w:r>
          </w:p>
          <w:p w14:paraId="7401B41B"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134" w:type="dxa"/>
            <w:hideMark/>
          </w:tcPr>
          <w:p w14:paraId="00676F9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107</w:t>
            </w:r>
          </w:p>
        </w:tc>
        <w:tc>
          <w:tcPr>
            <w:tcW w:w="1417" w:type="dxa"/>
            <w:hideMark/>
          </w:tcPr>
          <w:p w14:paraId="1B2FB59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25</w:t>
            </w:r>
          </w:p>
        </w:tc>
        <w:tc>
          <w:tcPr>
            <w:tcW w:w="1418" w:type="dxa"/>
            <w:hideMark/>
          </w:tcPr>
          <w:p w14:paraId="10571AC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20</w:t>
            </w:r>
          </w:p>
        </w:tc>
        <w:tc>
          <w:tcPr>
            <w:tcW w:w="1276" w:type="dxa"/>
            <w:hideMark/>
          </w:tcPr>
          <w:p w14:paraId="78AA5AB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3A67214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w:t>
            </w:r>
          </w:p>
        </w:tc>
      </w:tr>
      <w:tr w:rsidR="001F1D5E" w:rsidRPr="00266852" w14:paraId="503ED83B"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35AA1131"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Sebze Bahçesi</w:t>
            </w:r>
          </w:p>
          <w:p w14:paraId="586257E5"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134" w:type="dxa"/>
            <w:hideMark/>
          </w:tcPr>
          <w:p w14:paraId="4FD2D6E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w:t>
            </w:r>
          </w:p>
        </w:tc>
        <w:tc>
          <w:tcPr>
            <w:tcW w:w="1417" w:type="dxa"/>
            <w:hideMark/>
          </w:tcPr>
          <w:p w14:paraId="668AB57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8" w:type="dxa"/>
            <w:hideMark/>
          </w:tcPr>
          <w:p w14:paraId="7261028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276" w:type="dxa"/>
            <w:hideMark/>
          </w:tcPr>
          <w:p w14:paraId="0EABD76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71727D5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r>
      <w:tr w:rsidR="001F1D5E" w:rsidRPr="00266852" w14:paraId="1527C7B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15FA2BA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Tarla</w:t>
            </w:r>
          </w:p>
        </w:tc>
        <w:tc>
          <w:tcPr>
            <w:tcW w:w="992" w:type="dxa"/>
            <w:hideMark/>
          </w:tcPr>
          <w:p w14:paraId="396A2FF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Kuru</w:t>
            </w:r>
          </w:p>
        </w:tc>
        <w:tc>
          <w:tcPr>
            <w:tcW w:w="1134" w:type="dxa"/>
            <w:hideMark/>
          </w:tcPr>
          <w:p w14:paraId="39BEDF5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17</w:t>
            </w:r>
          </w:p>
        </w:tc>
        <w:tc>
          <w:tcPr>
            <w:tcW w:w="1417" w:type="dxa"/>
            <w:hideMark/>
          </w:tcPr>
          <w:p w14:paraId="6A8AC07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20</w:t>
            </w:r>
          </w:p>
        </w:tc>
        <w:tc>
          <w:tcPr>
            <w:tcW w:w="1418" w:type="dxa"/>
            <w:hideMark/>
          </w:tcPr>
          <w:p w14:paraId="680616A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1276" w:type="dxa"/>
            <w:hideMark/>
          </w:tcPr>
          <w:p w14:paraId="4C9FEFD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2EBFF50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90</w:t>
            </w:r>
          </w:p>
        </w:tc>
      </w:tr>
      <w:tr w:rsidR="001F1D5E" w:rsidRPr="00266852" w14:paraId="74F04493"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988" w:type="dxa"/>
            <w:vMerge/>
            <w:hideMark/>
          </w:tcPr>
          <w:p w14:paraId="322482FB" w14:textId="77777777" w:rsidR="001F1D5E" w:rsidRPr="00266852" w:rsidRDefault="001F1D5E" w:rsidP="00D558F0">
            <w:pPr>
              <w:spacing w:before="0" w:after="0"/>
              <w:jc w:val="left"/>
              <w:rPr>
                <w:rFonts w:ascii="Calibri" w:eastAsia="Times New Roman" w:hAnsi="Calibri" w:cs="Calibri"/>
                <w:sz w:val="20"/>
                <w:szCs w:val="20"/>
                <w:lang w:eastAsia="tr-TR"/>
              </w:rPr>
            </w:pPr>
          </w:p>
        </w:tc>
        <w:tc>
          <w:tcPr>
            <w:tcW w:w="992" w:type="dxa"/>
            <w:hideMark/>
          </w:tcPr>
          <w:p w14:paraId="3DC19B1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Sulu</w:t>
            </w:r>
          </w:p>
        </w:tc>
        <w:tc>
          <w:tcPr>
            <w:tcW w:w="1134" w:type="dxa"/>
            <w:hideMark/>
          </w:tcPr>
          <w:p w14:paraId="4766CAB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4D7CC69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w:t>
            </w:r>
          </w:p>
        </w:tc>
        <w:tc>
          <w:tcPr>
            <w:tcW w:w="1418" w:type="dxa"/>
            <w:hideMark/>
          </w:tcPr>
          <w:p w14:paraId="46DC954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w:t>
            </w:r>
          </w:p>
        </w:tc>
        <w:tc>
          <w:tcPr>
            <w:tcW w:w="1276" w:type="dxa"/>
            <w:hideMark/>
          </w:tcPr>
          <w:p w14:paraId="1758BF7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w:t>
            </w:r>
          </w:p>
        </w:tc>
        <w:tc>
          <w:tcPr>
            <w:tcW w:w="1417" w:type="dxa"/>
            <w:hideMark/>
          </w:tcPr>
          <w:p w14:paraId="42B6ABF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23</w:t>
            </w:r>
          </w:p>
        </w:tc>
      </w:tr>
      <w:tr w:rsidR="001F1D5E" w:rsidRPr="00266852" w14:paraId="1A313BF4"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88" w:type="dxa"/>
            <w:vMerge/>
            <w:hideMark/>
          </w:tcPr>
          <w:p w14:paraId="4083A26E" w14:textId="77777777" w:rsidR="001F1D5E" w:rsidRPr="00266852" w:rsidRDefault="001F1D5E" w:rsidP="00D558F0">
            <w:pPr>
              <w:spacing w:before="0" w:after="0"/>
              <w:jc w:val="left"/>
              <w:rPr>
                <w:rFonts w:ascii="Calibri" w:eastAsia="Times New Roman" w:hAnsi="Calibri" w:cs="Calibri"/>
                <w:sz w:val="20"/>
                <w:szCs w:val="20"/>
                <w:lang w:eastAsia="tr-TR"/>
              </w:rPr>
            </w:pPr>
          </w:p>
        </w:tc>
        <w:tc>
          <w:tcPr>
            <w:tcW w:w="992" w:type="dxa"/>
            <w:hideMark/>
          </w:tcPr>
          <w:p w14:paraId="14FB268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Toplam </w:t>
            </w:r>
          </w:p>
        </w:tc>
        <w:tc>
          <w:tcPr>
            <w:tcW w:w="1134" w:type="dxa"/>
            <w:hideMark/>
          </w:tcPr>
          <w:p w14:paraId="02012D2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w:t>
            </w:r>
          </w:p>
        </w:tc>
        <w:tc>
          <w:tcPr>
            <w:tcW w:w="1417" w:type="dxa"/>
            <w:hideMark/>
          </w:tcPr>
          <w:p w14:paraId="022F236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20</w:t>
            </w:r>
          </w:p>
        </w:tc>
        <w:tc>
          <w:tcPr>
            <w:tcW w:w="1418" w:type="dxa"/>
            <w:hideMark/>
          </w:tcPr>
          <w:p w14:paraId="656D797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1276" w:type="dxa"/>
            <w:hideMark/>
          </w:tcPr>
          <w:p w14:paraId="33D9954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3D41A3A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90</w:t>
            </w:r>
          </w:p>
        </w:tc>
      </w:tr>
      <w:tr w:rsidR="001F1D5E" w:rsidRPr="00266852" w14:paraId="54A4C21B"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6DD5CF23"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lastRenderedPageBreak/>
              <w:t>Meyve Bahçesi</w:t>
            </w:r>
          </w:p>
          <w:p w14:paraId="3E786734"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134" w:type="dxa"/>
            <w:hideMark/>
          </w:tcPr>
          <w:p w14:paraId="2C1C088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w:t>
            </w:r>
          </w:p>
        </w:tc>
        <w:tc>
          <w:tcPr>
            <w:tcW w:w="1417" w:type="dxa"/>
            <w:hideMark/>
          </w:tcPr>
          <w:p w14:paraId="4A80570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1418" w:type="dxa"/>
            <w:hideMark/>
          </w:tcPr>
          <w:p w14:paraId="3897403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1276" w:type="dxa"/>
            <w:hideMark/>
          </w:tcPr>
          <w:p w14:paraId="1D868EC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4E209FF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5</w:t>
            </w:r>
          </w:p>
        </w:tc>
      </w:tr>
      <w:tr w:rsidR="001F1D5E" w:rsidRPr="00266852" w14:paraId="5D0CD27D"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4FB772AE"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Zeytinlik</w:t>
            </w:r>
          </w:p>
          <w:p w14:paraId="4BB75421"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134" w:type="dxa"/>
            <w:hideMark/>
          </w:tcPr>
          <w:p w14:paraId="5323447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1417" w:type="dxa"/>
            <w:hideMark/>
          </w:tcPr>
          <w:p w14:paraId="0B055D5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w:t>
            </w:r>
          </w:p>
        </w:tc>
        <w:tc>
          <w:tcPr>
            <w:tcW w:w="1418" w:type="dxa"/>
            <w:hideMark/>
          </w:tcPr>
          <w:p w14:paraId="67DADEF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w:t>
            </w:r>
          </w:p>
        </w:tc>
        <w:tc>
          <w:tcPr>
            <w:tcW w:w="1276" w:type="dxa"/>
            <w:hideMark/>
          </w:tcPr>
          <w:p w14:paraId="52A7CBE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w:t>
            </w:r>
          </w:p>
        </w:tc>
        <w:tc>
          <w:tcPr>
            <w:tcW w:w="1417" w:type="dxa"/>
            <w:hideMark/>
          </w:tcPr>
          <w:p w14:paraId="0A46E6B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40</w:t>
            </w:r>
          </w:p>
        </w:tc>
      </w:tr>
      <w:tr w:rsidR="001F1D5E" w:rsidRPr="00266852" w14:paraId="5996B7F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4FF3FC78"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w:t>
            </w:r>
          </w:p>
          <w:p w14:paraId="5E29797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w:t>
            </w:r>
          </w:p>
        </w:tc>
        <w:tc>
          <w:tcPr>
            <w:tcW w:w="1134" w:type="dxa"/>
            <w:hideMark/>
          </w:tcPr>
          <w:p w14:paraId="7826677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162*</w:t>
            </w:r>
          </w:p>
        </w:tc>
        <w:tc>
          <w:tcPr>
            <w:tcW w:w="1417" w:type="dxa"/>
            <w:hideMark/>
          </w:tcPr>
          <w:p w14:paraId="745CC6E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30</w:t>
            </w:r>
          </w:p>
        </w:tc>
        <w:tc>
          <w:tcPr>
            <w:tcW w:w="1418" w:type="dxa"/>
            <w:hideMark/>
          </w:tcPr>
          <w:p w14:paraId="26486C0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25</w:t>
            </w:r>
          </w:p>
        </w:tc>
        <w:tc>
          <w:tcPr>
            <w:tcW w:w="1276" w:type="dxa"/>
            <w:hideMark/>
          </w:tcPr>
          <w:p w14:paraId="4364509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w:t>
            </w:r>
          </w:p>
        </w:tc>
        <w:tc>
          <w:tcPr>
            <w:tcW w:w="1417" w:type="dxa"/>
            <w:hideMark/>
          </w:tcPr>
          <w:p w14:paraId="7A74456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150</w:t>
            </w:r>
          </w:p>
        </w:tc>
      </w:tr>
    </w:tbl>
    <w:p w14:paraId="061C3FD9"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04CA1564"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 xml:space="preserve">*Bazı hanelerin birden fazla türde arazisi olduğu için toplam hane sayısı 107 değil, 162 yazılmıştır. </w:t>
      </w:r>
    </w:p>
    <w:p w14:paraId="57A36196" w14:textId="77777777" w:rsidR="001F1D5E" w:rsidRPr="00266852" w:rsidRDefault="001F1D5E" w:rsidP="001F1D5E">
      <w:pPr>
        <w:rPr>
          <w:rFonts w:ascii="Calibri" w:hAnsi="Calibri" w:cs="Calibri"/>
          <w:lang w:eastAsia="tr-TR"/>
        </w:rPr>
      </w:pPr>
      <w:r w:rsidRPr="00266852">
        <w:rPr>
          <w:rFonts w:ascii="Calibri" w:hAnsi="Calibri" w:cs="Calibri"/>
          <w:lang w:eastAsia="tr-TR"/>
        </w:rPr>
        <w:t xml:space="preserve">Muhtarlarla yapılan anketlere göre yerleşimlerde gelir amaçlı üretilen öncelikli ürünler aşağıdaki tabloda yer almaktadır. Önceki kısımlarda bahsedildiği gibi Manisa ilinde görülen ürün deseni çeşitliliği Alaşehir Ovası’nda yerini neredeyse tamamen bağcılığa bırakmış durumdadır. Yaş ve kuru üzümden sonra ise sofralık zeytin gelmektedir. </w:t>
      </w:r>
    </w:p>
    <w:p w14:paraId="31E3A38A" w14:textId="5D532CCA" w:rsidR="001F1D5E" w:rsidRPr="00266852" w:rsidRDefault="001F1D5E" w:rsidP="001F1D5E">
      <w:pPr>
        <w:pStyle w:val="ResimYazs"/>
        <w:keepNext/>
        <w:rPr>
          <w:rFonts w:cs="Calibri"/>
          <w:lang w:val="tr-TR"/>
        </w:rPr>
      </w:pPr>
      <w:bookmarkStart w:id="89" w:name="_Toc56431048"/>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22</w:t>
      </w:r>
      <w:r w:rsidR="003A78D0" w:rsidRPr="00266852">
        <w:rPr>
          <w:rFonts w:cs="Calibri"/>
          <w:lang w:val="tr-TR"/>
        </w:rPr>
        <w:fldChar w:fldCharType="end"/>
      </w:r>
      <w:r w:rsidRPr="00266852">
        <w:rPr>
          <w:rFonts w:cs="Calibri"/>
          <w:lang w:val="tr-TR"/>
        </w:rPr>
        <w:t>. Gelir Amaçlı Üretilen Ürünlerin Yerleşimlere Göre Sıralaması</w:t>
      </w:r>
      <w:bookmarkEnd w:id="89"/>
    </w:p>
    <w:tbl>
      <w:tblPr>
        <w:tblStyle w:val="ListeTablo3-Vurgu11"/>
        <w:tblW w:w="9063" w:type="dxa"/>
        <w:tblLook w:val="04A0" w:firstRow="1" w:lastRow="0" w:firstColumn="1" w:lastColumn="0" w:noHBand="0" w:noVBand="1"/>
      </w:tblPr>
      <w:tblGrid>
        <w:gridCol w:w="557"/>
        <w:gridCol w:w="1560"/>
        <w:gridCol w:w="1701"/>
        <w:gridCol w:w="1559"/>
        <w:gridCol w:w="1843"/>
        <w:gridCol w:w="1843"/>
      </w:tblGrid>
      <w:tr w:rsidR="001F1D5E" w:rsidRPr="00266852" w14:paraId="7FA89B87" w14:textId="77777777" w:rsidTr="0027182E">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557" w:type="dxa"/>
            <w:hideMark/>
          </w:tcPr>
          <w:p w14:paraId="0505BC21"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8506" w:type="dxa"/>
            <w:gridSpan w:val="5"/>
            <w:hideMark/>
          </w:tcPr>
          <w:p w14:paraId="480EED0B"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Yetiştirilen Ürünler</w:t>
            </w:r>
          </w:p>
        </w:tc>
      </w:tr>
      <w:tr w:rsidR="001F1D5E" w:rsidRPr="00266852" w14:paraId="21E63E8E"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26396C3"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No</w:t>
            </w:r>
          </w:p>
        </w:tc>
        <w:tc>
          <w:tcPr>
            <w:tcW w:w="1560" w:type="dxa"/>
            <w:hideMark/>
          </w:tcPr>
          <w:p w14:paraId="419B6F1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Yerleşim</w:t>
            </w:r>
          </w:p>
        </w:tc>
        <w:tc>
          <w:tcPr>
            <w:tcW w:w="1701" w:type="dxa"/>
            <w:hideMark/>
          </w:tcPr>
          <w:p w14:paraId="03026ED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Ürün-1</w:t>
            </w:r>
          </w:p>
        </w:tc>
        <w:tc>
          <w:tcPr>
            <w:tcW w:w="1559" w:type="dxa"/>
            <w:hideMark/>
          </w:tcPr>
          <w:p w14:paraId="0F62637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Ürün-2</w:t>
            </w:r>
          </w:p>
        </w:tc>
        <w:tc>
          <w:tcPr>
            <w:tcW w:w="1843" w:type="dxa"/>
            <w:hideMark/>
          </w:tcPr>
          <w:p w14:paraId="4C8F1C7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Ürün-3</w:t>
            </w:r>
          </w:p>
        </w:tc>
        <w:tc>
          <w:tcPr>
            <w:tcW w:w="1843" w:type="dxa"/>
            <w:hideMark/>
          </w:tcPr>
          <w:p w14:paraId="29439CE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Ürün-4</w:t>
            </w:r>
          </w:p>
        </w:tc>
      </w:tr>
      <w:tr w:rsidR="001F1D5E" w:rsidRPr="00266852" w14:paraId="7C9FAEB1"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18FA86C2"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60" w:type="dxa"/>
            <w:hideMark/>
          </w:tcPr>
          <w:p w14:paraId="5E108AA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Ahmetağa</w:t>
            </w:r>
          </w:p>
        </w:tc>
        <w:tc>
          <w:tcPr>
            <w:tcW w:w="1701" w:type="dxa"/>
            <w:hideMark/>
          </w:tcPr>
          <w:p w14:paraId="3BA4222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22BE105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0850CC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3B490DB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50C438B0"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14FDC99E"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560" w:type="dxa"/>
            <w:hideMark/>
          </w:tcPr>
          <w:p w14:paraId="672C7C0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Narlıdere</w:t>
            </w:r>
          </w:p>
        </w:tc>
        <w:tc>
          <w:tcPr>
            <w:tcW w:w="1701" w:type="dxa"/>
            <w:hideMark/>
          </w:tcPr>
          <w:p w14:paraId="309FEDC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271596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17EF4F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0E899FC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75441E1A"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12BFA124"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560" w:type="dxa"/>
            <w:hideMark/>
          </w:tcPr>
          <w:p w14:paraId="5C95967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Selimiye</w:t>
            </w:r>
          </w:p>
        </w:tc>
        <w:tc>
          <w:tcPr>
            <w:tcW w:w="1701" w:type="dxa"/>
            <w:hideMark/>
          </w:tcPr>
          <w:p w14:paraId="71B9B8B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7CEFC60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158DD9E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7DEC81F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4C616CB6"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5143BF0F"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560" w:type="dxa"/>
            <w:hideMark/>
          </w:tcPr>
          <w:p w14:paraId="2F0586C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1701" w:type="dxa"/>
            <w:hideMark/>
          </w:tcPr>
          <w:p w14:paraId="0210627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499DADA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411C556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Zeytin</w:t>
            </w:r>
          </w:p>
        </w:tc>
        <w:tc>
          <w:tcPr>
            <w:tcW w:w="1843" w:type="dxa"/>
            <w:hideMark/>
          </w:tcPr>
          <w:p w14:paraId="77066BC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Cennet hurması</w:t>
            </w:r>
          </w:p>
        </w:tc>
      </w:tr>
      <w:tr w:rsidR="001F1D5E" w:rsidRPr="00266852" w14:paraId="2CD062C9"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50945D9B"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560" w:type="dxa"/>
            <w:hideMark/>
          </w:tcPr>
          <w:p w14:paraId="66D7D4D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1701" w:type="dxa"/>
            <w:hideMark/>
          </w:tcPr>
          <w:p w14:paraId="010CBAD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06853D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1D6576D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Domates</w:t>
            </w:r>
          </w:p>
        </w:tc>
        <w:tc>
          <w:tcPr>
            <w:tcW w:w="1843" w:type="dxa"/>
            <w:hideMark/>
          </w:tcPr>
          <w:p w14:paraId="588CCE3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Kavun</w:t>
            </w:r>
          </w:p>
        </w:tc>
      </w:tr>
      <w:tr w:rsidR="001F1D5E" w:rsidRPr="00266852" w14:paraId="72443ADF"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516A791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560" w:type="dxa"/>
            <w:hideMark/>
          </w:tcPr>
          <w:p w14:paraId="7CB4001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Çavuşlar</w:t>
            </w:r>
          </w:p>
        </w:tc>
        <w:tc>
          <w:tcPr>
            <w:tcW w:w="1701" w:type="dxa"/>
            <w:hideMark/>
          </w:tcPr>
          <w:p w14:paraId="2073FD3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1CC6343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ACE313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5343FCC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0D0C15D0"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3E93772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560" w:type="dxa"/>
            <w:hideMark/>
          </w:tcPr>
          <w:p w14:paraId="3A4EA34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1701" w:type="dxa"/>
            <w:hideMark/>
          </w:tcPr>
          <w:p w14:paraId="75DAB6A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29E190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6633253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5326A81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1A595ED9"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23AD85A9"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560" w:type="dxa"/>
            <w:hideMark/>
          </w:tcPr>
          <w:p w14:paraId="52ED679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701" w:type="dxa"/>
            <w:hideMark/>
          </w:tcPr>
          <w:p w14:paraId="78AC7C8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C320B0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6DCF59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15C7501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4F14C1DD"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1987D66"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1560" w:type="dxa"/>
            <w:hideMark/>
          </w:tcPr>
          <w:p w14:paraId="020FB8B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Girelli</w:t>
            </w:r>
          </w:p>
        </w:tc>
        <w:tc>
          <w:tcPr>
            <w:tcW w:w="1701" w:type="dxa"/>
            <w:hideMark/>
          </w:tcPr>
          <w:p w14:paraId="302D949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5FAAAF2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20EB93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79E486D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Yağlık zeytin</w:t>
            </w:r>
          </w:p>
        </w:tc>
      </w:tr>
      <w:tr w:rsidR="001F1D5E" w:rsidRPr="00266852" w14:paraId="03510C2B"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A5E0F21"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560" w:type="dxa"/>
            <w:hideMark/>
          </w:tcPr>
          <w:p w14:paraId="357748A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1701" w:type="dxa"/>
            <w:hideMark/>
          </w:tcPr>
          <w:p w14:paraId="3C2AABB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4C0B950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360204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Sofralık zeytin</w:t>
            </w:r>
          </w:p>
        </w:tc>
        <w:tc>
          <w:tcPr>
            <w:tcW w:w="1843" w:type="dxa"/>
            <w:hideMark/>
          </w:tcPr>
          <w:p w14:paraId="49C41B1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5AB5757D"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574C7EEC"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560" w:type="dxa"/>
            <w:hideMark/>
          </w:tcPr>
          <w:p w14:paraId="2CAE118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Bağlıca-Burgaz</w:t>
            </w:r>
          </w:p>
        </w:tc>
        <w:tc>
          <w:tcPr>
            <w:tcW w:w="1701" w:type="dxa"/>
            <w:hideMark/>
          </w:tcPr>
          <w:p w14:paraId="2CE276A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6EFAB8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39359D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36EA6F1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CA261F4"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E6920F6"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560" w:type="dxa"/>
            <w:hideMark/>
          </w:tcPr>
          <w:p w14:paraId="2222746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Belenkaya</w:t>
            </w:r>
          </w:p>
        </w:tc>
        <w:tc>
          <w:tcPr>
            <w:tcW w:w="1701" w:type="dxa"/>
            <w:hideMark/>
          </w:tcPr>
          <w:p w14:paraId="1ED96B9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160057B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631F09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64E83E1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736EFAC5"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3C949B91"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560" w:type="dxa"/>
            <w:hideMark/>
          </w:tcPr>
          <w:p w14:paraId="2C20DFE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Çanakçı</w:t>
            </w:r>
          </w:p>
        </w:tc>
        <w:tc>
          <w:tcPr>
            <w:tcW w:w="1701" w:type="dxa"/>
            <w:hideMark/>
          </w:tcPr>
          <w:p w14:paraId="043B16D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9E7C8C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C0DC37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370FC7C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5B3ADBE3"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3975899"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560" w:type="dxa"/>
            <w:hideMark/>
          </w:tcPr>
          <w:p w14:paraId="602E90F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1701" w:type="dxa"/>
            <w:hideMark/>
          </w:tcPr>
          <w:p w14:paraId="757C341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38E7207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15D51B1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2B7C50F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044325E7"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C126A3A"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560" w:type="dxa"/>
            <w:hideMark/>
          </w:tcPr>
          <w:p w14:paraId="6982404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Üzümlü</w:t>
            </w:r>
          </w:p>
        </w:tc>
        <w:tc>
          <w:tcPr>
            <w:tcW w:w="1701" w:type="dxa"/>
            <w:hideMark/>
          </w:tcPr>
          <w:p w14:paraId="44E9FFA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00255A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49DD92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46A0074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5E4DF76"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1F11C7DE"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1560" w:type="dxa"/>
            <w:hideMark/>
          </w:tcPr>
          <w:p w14:paraId="082D44E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Badınca</w:t>
            </w:r>
          </w:p>
        </w:tc>
        <w:tc>
          <w:tcPr>
            <w:tcW w:w="1701" w:type="dxa"/>
            <w:hideMark/>
          </w:tcPr>
          <w:p w14:paraId="4BB9F13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3766CE6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7E08101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165E2CA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7D4BD850"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285D79F3"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560" w:type="dxa"/>
            <w:hideMark/>
          </w:tcPr>
          <w:p w14:paraId="251C2F1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Tepeköy</w:t>
            </w:r>
          </w:p>
        </w:tc>
        <w:tc>
          <w:tcPr>
            <w:tcW w:w="1701" w:type="dxa"/>
            <w:hideMark/>
          </w:tcPr>
          <w:p w14:paraId="4546D6E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49AF1E1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E21CE0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51E946B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63BBE25F"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1B6677A"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1560" w:type="dxa"/>
            <w:hideMark/>
          </w:tcPr>
          <w:p w14:paraId="2DAC9B3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Baklacı</w:t>
            </w:r>
          </w:p>
        </w:tc>
        <w:tc>
          <w:tcPr>
            <w:tcW w:w="1701" w:type="dxa"/>
            <w:hideMark/>
          </w:tcPr>
          <w:p w14:paraId="51CC974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30D36A8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9A9EB8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46BD358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E9E7DC4"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39E83E4A"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560" w:type="dxa"/>
            <w:hideMark/>
          </w:tcPr>
          <w:p w14:paraId="1DAA665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Hacıaliler</w:t>
            </w:r>
          </w:p>
        </w:tc>
        <w:tc>
          <w:tcPr>
            <w:tcW w:w="1701" w:type="dxa"/>
            <w:hideMark/>
          </w:tcPr>
          <w:p w14:paraId="2D23E53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551CC31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4B7478C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4E4B6CEC"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76DE302"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14B8E7C"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1560" w:type="dxa"/>
            <w:hideMark/>
          </w:tcPr>
          <w:p w14:paraId="2AA6136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Çakırcaali</w:t>
            </w:r>
          </w:p>
        </w:tc>
        <w:tc>
          <w:tcPr>
            <w:tcW w:w="1701" w:type="dxa"/>
            <w:hideMark/>
          </w:tcPr>
          <w:p w14:paraId="4043F10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98338E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0A2A736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1998D69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561A2BE"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DAA9060"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1560" w:type="dxa"/>
            <w:hideMark/>
          </w:tcPr>
          <w:p w14:paraId="4371AC1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Ilgın</w:t>
            </w:r>
          </w:p>
        </w:tc>
        <w:tc>
          <w:tcPr>
            <w:tcW w:w="1701" w:type="dxa"/>
            <w:hideMark/>
          </w:tcPr>
          <w:p w14:paraId="7AE4841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2BAD337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E9D0C1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59E4B0D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28D3C0D0"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DAD1D0D"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560" w:type="dxa"/>
            <w:hideMark/>
          </w:tcPr>
          <w:p w14:paraId="7540673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Sobran</w:t>
            </w:r>
          </w:p>
        </w:tc>
        <w:tc>
          <w:tcPr>
            <w:tcW w:w="1701" w:type="dxa"/>
            <w:hideMark/>
          </w:tcPr>
          <w:p w14:paraId="42C5A88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33DF891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19AA10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44205E7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D659646"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5E98A209"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560" w:type="dxa"/>
            <w:hideMark/>
          </w:tcPr>
          <w:p w14:paraId="208D0F2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Kasaplı</w:t>
            </w:r>
          </w:p>
        </w:tc>
        <w:tc>
          <w:tcPr>
            <w:tcW w:w="1701" w:type="dxa"/>
            <w:hideMark/>
          </w:tcPr>
          <w:p w14:paraId="5E8A595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7C92AEE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24CD2A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7838FD9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75C56B25"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D42BE30"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c>
          <w:tcPr>
            <w:tcW w:w="1560" w:type="dxa"/>
            <w:hideMark/>
          </w:tcPr>
          <w:p w14:paraId="0487319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İstasyon </w:t>
            </w:r>
          </w:p>
        </w:tc>
        <w:tc>
          <w:tcPr>
            <w:tcW w:w="1701" w:type="dxa"/>
            <w:hideMark/>
          </w:tcPr>
          <w:p w14:paraId="51858AE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B2D8F3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6DDCE52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4E50331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7A82BE43"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31AC7090"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c>
          <w:tcPr>
            <w:tcW w:w="1560" w:type="dxa"/>
            <w:hideMark/>
          </w:tcPr>
          <w:p w14:paraId="3F67238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1701" w:type="dxa"/>
            <w:hideMark/>
          </w:tcPr>
          <w:p w14:paraId="72CB868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4F4CCA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E5AD90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3E450FF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AEF449F"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4CA0562"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1560" w:type="dxa"/>
            <w:hideMark/>
          </w:tcPr>
          <w:p w14:paraId="553D299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Piyadeler</w:t>
            </w:r>
          </w:p>
        </w:tc>
        <w:tc>
          <w:tcPr>
            <w:tcW w:w="1701" w:type="dxa"/>
            <w:hideMark/>
          </w:tcPr>
          <w:p w14:paraId="2671470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2BF4BE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FCF039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23CA175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024D4CE7"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8284893"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c>
          <w:tcPr>
            <w:tcW w:w="1560" w:type="dxa"/>
            <w:hideMark/>
          </w:tcPr>
          <w:p w14:paraId="6C750DC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Ilıca</w:t>
            </w:r>
          </w:p>
        </w:tc>
        <w:tc>
          <w:tcPr>
            <w:tcW w:w="1701" w:type="dxa"/>
            <w:hideMark/>
          </w:tcPr>
          <w:p w14:paraId="619FB94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4794CFF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2FAD60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5BF287B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57A59306"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6A8BF017"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560" w:type="dxa"/>
            <w:hideMark/>
          </w:tcPr>
          <w:p w14:paraId="158688B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Kurtuluş</w:t>
            </w:r>
          </w:p>
        </w:tc>
        <w:tc>
          <w:tcPr>
            <w:tcW w:w="1701" w:type="dxa"/>
            <w:hideMark/>
          </w:tcPr>
          <w:p w14:paraId="65377D3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1CCC862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6D4406D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65C87E6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58BED950"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6063F13"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w:t>
            </w:r>
          </w:p>
        </w:tc>
        <w:tc>
          <w:tcPr>
            <w:tcW w:w="1560" w:type="dxa"/>
            <w:hideMark/>
          </w:tcPr>
          <w:p w14:paraId="38AE72F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Subaşı</w:t>
            </w:r>
          </w:p>
        </w:tc>
        <w:tc>
          <w:tcPr>
            <w:tcW w:w="1701" w:type="dxa"/>
            <w:hideMark/>
          </w:tcPr>
          <w:p w14:paraId="177DA7B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4A9777C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FDB3A3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0855A59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6602B83"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2CA3C022"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30</w:t>
            </w:r>
          </w:p>
        </w:tc>
        <w:tc>
          <w:tcPr>
            <w:tcW w:w="1560" w:type="dxa"/>
            <w:hideMark/>
          </w:tcPr>
          <w:p w14:paraId="210EABA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Tırazlar</w:t>
            </w:r>
          </w:p>
        </w:tc>
        <w:tc>
          <w:tcPr>
            <w:tcW w:w="1701" w:type="dxa"/>
            <w:hideMark/>
          </w:tcPr>
          <w:p w14:paraId="4ADCBEB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118DA5DD"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0220BCE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3CFC4E9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0D92C03"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22720899"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c>
          <w:tcPr>
            <w:tcW w:w="1560" w:type="dxa"/>
            <w:hideMark/>
          </w:tcPr>
          <w:p w14:paraId="0BC09E6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Siteler</w:t>
            </w:r>
          </w:p>
        </w:tc>
        <w:tc>
          <w:tcPr>
            <w:tcW w:w="1701" w:type="dxa"/>
            <w:hideMark/>
          </w:tcPr>
          <w:p w14:paraId="778A114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06C51F7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355EAD5"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221EC0D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24AACFB"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67A2722"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1560" w:type="dxa"/>
            <w:hideMark/>
          </w:tcPr>
          <w:p w14:paraId="473C3E75" w14:textId="77777777" w:rsidR="001F1D5E" w:rsidRPr="00266852" w:rsidRDefault="001F1D5E" w:rsidP="00D558F0">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Ayan</w:t>
            </w:r>
          </w:p>
        </w:tc>
        <w:tc>
          <w:tcPr>
            <w:tcW w:w="1701" w:type="dxa"/>
            <w:hideMark/>
          </w:tcPr>
          <w:p w14:paraId="6D34F92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24462CA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332C99A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510E727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443E755"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75DAD9EB"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1560" w:type="dxa"/>
            <w:hideMark/>
          </w:tcPr>
          <w:p w14:paraId="67E70A2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Matarlı</w:t>
            </w:r>
          </w:p>
        </w:tc>
        <w:tc>
          <w:tcPr>
            <w:tcW w:w="1701" w:type="dxa"/>
            <w:hideMark/>
          </w:tcPr>
          <w:p w14:paraId="257E394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766896A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2568B5E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3D161C2E"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8C1E248"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C0E5A76"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w:t>
            </w:r>
          </w:p>
        </w:tc>
        <w:tc>
          <w:tcPr>
            <w:tcW w:w="1560" w:type="dxa"/>
            <w:hideMark/>
          </w:tcPr>
          <w:p w14:paraId="1DB1054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1701" w:type="dxa"/>
            <w:hideMark/>
          </w:tcPr>
          <w:p w14:paraId="2B247FA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324159F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1024689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5FCC395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7EF4349"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557" w:type="dxa"/>
            <w:hideMark/>
          </w:tcPr>
          <w:p w14:paraId="0112A5CC"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1560" w:type="dxa"/>
            <w:hideMark/>
          </w:tcPr>
          <w:p w14:paraId="436F3B1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Türkmen</w:t>
            </w:r>
          </w:p>
        </w:tc>
        <w:tc>
          <w:tcPr>
            <w:tcW w:w="1701" w:type="dxa"/>
            <w:hideMark/>
          </w:tcPr>
          <w:p w14:paraId="1D3A626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Yaş üzüm</w:t>
            </w:r>
          </w:p>
        </w:tc>
        <w:tc>
          <w:tcPr>
            <w:tcW w:w="1559" w:type="dxa"/>
            <w:hideMark/>
          </w:tcPr>
          <w:p w14:paraId="63DE038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Kuru üzüm</w:t>
            </w:r>
          </w:p>
        </w:tc>
        <w:tc>
          <w:tcPr>
            <w:tcW w:w="1843" w:type="dxa"/>
            <w:hideMark/>
          </w:tcPr>
          <w:p w14:paraId="573B14E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43" w:type="dxa"/>
            <w:hideMark/>
          </w:tcPr>
          <w:p w14:paraId="109DFC9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bl>
    <w:p w14:paraId="50F4FD9E" w14:textId="77777777" w:rsidR="001F1D5E" w:rsidRPr="00266852" w:rsidRDefault="001F1D5E" w:rsidP="001F1D5E">
      <w:pPr>
        <w:spacing w:before="0" w:after="0"/>
        <w:rPr>
          <w:rFonts w:ascii="Calibri" w:hAnsi="Calibri" w:cs="Calibri"/>
          <w:lang w:eastAsia="tr-TR"/>
        </w:rPr>
      </w:pPr>
      <w:r w:rsidRPr="00266852">
        <w:rPr>
          <w:rFonts w:ascii="Calibri" w:hAnsi="Calibri" w:cs="Calibri"/>
          <w:sz w:val="18"/>
          <w:szCs w:val="18"/>
        </w:rPr>
        <w:t>Kaynak: Muhtar Anketleri, 2020</w:t>
      </w:r>
    </w:p>
    <w:p w14:paraId="61B275C8" w14:textId="77777777" w:rsidR="001F1D5E" w:rsidRPr="00266852" w:rsidRDefault="001F1D5E" w:rsidP="001F1D5E">
      <w:pPr>
        <w:rPr>
          <w:rFonts w:ascii="Calibri" w:hAnsi="Calibri" w:cs="Calibri"/>
          <w:lang w:eastAsia="tr-TR"/>
        </w:rPr>
      </w:pPr>
      <w:r w:rsidRPr="00266852">
        <w:rPr>
          <w:rFonts w:ascii="Calibri" w:hAnsi="Calibri" w:cs="Calibri"/>
          <w:lang w:eastAsia="tr-TR"/>
        </w:rPr>
        <w:t xml:space="preserve">Anket yapılan hanelerin ürettikleri ürünlerin hane sayısına göre dağılımı ise aşağıdaki şekilde yer almaktadır. Buna göre; 107 PEK’ten 91’i kuru üzüm, 74’ü yaş üzüm, 13’ü arpa ve 12’si zeytin yetiştirmektedir. </w:t>
      </w:r>
    </w:p>
    <w:p w14:paraId="165D5C44"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3C3DCC93" wp14:editId="29DDEDBC">
            <wp:extent cx="4572000" cy="2743200"/>
            <wp:effectExtent l="0" t="0" r="0" b="0"/>
            <wp:docPr id="85" name="Grafik 85">
              <a:extLst xmlns:a="http://schemas.openxmlformats.org/drawingml/2006/main">
                <a:ext uri="{FF2B5EF4-FFF2-40B4-BE49-F238E27FC236}">
                  <a16:creationId xmlns:a16="http://schemas.microsoft.com/office/drawing/2014/main" id="{2194E744-5ADC-490F-B424-6AA5548D4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A951AE" w14:textId="09B630BF" w:rsidR="001F1D5E" w:rsidRPr="00266852" w:rsidRDefault="001F1D5E" w:rsidP="001F1D5E">
      <w:pPr>
        <w:pStyle w:val="ResimYazs"/>
        <w:spacing w:before="0" w:after="120"/>
        <w:rPr>
          <w:rFonts w:cs="Calibri"/>
          <w:lang w:val="tr-TR" w:eastAsia="tr-TR"/>
        </w:rPr>
      </w:pPr>
      <w:bookmarkStart w:id="90" w:name="_Toc56507169"/>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12</w:t>
      </w:r>
      <w:r w:rsidR="00720221">
        <w:rPr>
          <w:rFonts w:cs="Calibri"/>
          <w:lang w:val="tr-TR"/>
        </w:rPr>
        <w:fldChar w:fldCharType="end"/>
      </w:r>
      <w:r w:rsidRPr="00266852">
        <w:rPr>
          <w:rFonts w:cs="Calibri"/>
          <w:lang w:val="tr-TR"/>
        </w:rPr>
        <w:t>. PEK'lerin Ürettikleri Ürünlerin Hane Sayısına Göre Dağılımı</w:t>
      </w:r>
      <w:bookmarkEnd w:id="90"/>
    </w:p>
    <w:p w14:paraId="78AF43CB" w14:textId="77777777" w:rsidR="001F1D5E" w:rsidRPr="00266852" w:rsidRDefault="001F1D5E" w:rsidP="001F1D5E">
      <w:pPr>
        <w:spacing w:before="0"/>
        <w:rPr>
          <w:rFonts w:ascii="Calibri" w:hAnsi="Calibri" w:cs="Calibri"/>
          <w:lang w:eastAsia="tr-TR"/>
        </w:rPr>
      </w:pPr>
      <w:r w:rsidRPr="00266852">
        <w:rPr>
          <w:rFonts w:ascii="Calibri" w:hAnsi="Calibri" w:cs="Calibri"/>
          <w:lang w:eastAsia="tr-TR"/>
        </w:rPr>
        <w:t xml:space="preserve">Bu ürünlerin ortalama verimi incelendiğinde, yaş üzüm ve kuru üzümün ekili olduğu alanlar büyüklük olarak birbirine yakın olsa da ortalama verim olarak yaş üzümün kuru üzümden neredeyse 5 kat daha fazla verim sağladığı görülmektedir. Saha çalışmalarında PEK’lerle yüz yüze yapılan görüşmelerde </w:t>
      </w:r>
      <w:r w:rsidRPr="00266852">
        <w:rPr>
          <w:rFonts w:ascii="Calibri" w:hAnsi="Calibri" w:cs="Calibri"/>
          <w:b/>
          <w:bCs/>
          <w:lang w:eastAsia="tr-TR"/>
        </w:rPr>
        <w:t>kuru üzüm yetiştiricisi olan PEK’lerin çoğunun sulama yeterli olması durumunda daha verimli olan fakat daha fazla suya ihtiyaç duyan yaş üzüme geçmek istedikleri gözlenmiştir</w:t>
      </w:r>
      <w:r w:rsidRPr="00266852">
        <w:rPr>
          <w:rFonts w:ascii="Calibri" w:hAnsi="Calibri" w:cs="Calibri"/>
          <w:lang w:eastAsia="tr-TR"/>
        </w:rPr>
        <w:t xml:space="preserve">. Dikkat çeken diğer nokta ise zeytinden alınan verimin yaş üzümden sonra 2’nci sırada gelmesidir. </w:t>
      </w:r>
    </w:p>
    <w:p w14:paraId="76C8BCCD" w14:textId="77777777" w:rsidR="001F1D5E" w:rsidRPr="00266852" w:rsidRDefault="001F1D5E" w:rsidP="001F1D5E">
      <w:pPr>
        <w:spacing w:before="0"/>
        <w:rPr>
          <w:rFonts w:ascii="Calibri" w:hAnsi="Calibri" w:cs="Calibri"/>
          <w:lang w:eastAsia="tr-TR"/>
        </w:rPr>
      </w:pPr>
      <w:r w:rsidRPr="00266852">
        <w:rPr>
          <w:rFonts w:ascii="Calibri" w:hAnsi="Calibri" w:cs="Calibri"/>
          <w:noProof/>
          <w:lang w:eastAsia="tr-TR"/>
        </w:rPr>
        <w:lastRenderedPageBreak/>
        <w:drawing>
          <wp:inline distT="0" distB="0" distL="0" distR="0" wp14:anchorId="41F5FFF7" wp14:editId="15698930">
            <wp:extent cx="4572000" cy="2743200"/>
            <wp:effectExtent l="0" t="0" r="0" b="0"/>
            <wp:docPr id="86" name="Grafik 86">
              <a:extLst xmlns:a="http://schemas.openxmlformats.org/drawingml/2006/main">
                <a:ext uri="{FF2B5EF4-FFF2-40B4-BE49-F238E27FC236}">
                  <a16:creationId xmlns:a16="http://schemas.microsoft.com/office/drawing/2014/main" id="{D9F04AF8-FA84-47A9-BD3C-922F58938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0000A2" w14:textId="77777777" w:rsidR="001F1D5E" w:rsidRPr="00266852" w:rsidRDefault="001F1D5E" w:rsidP="001F1D5E">
      <w:pPr>
        <w:spacing w:before="0"/>
        <w:rPr>
          <w:rFonts w:ascii="Calibri" w:hAnsi="Calibri" w:cs="Calibri"/>
          <w:lang w:eastAsia="tr-TR"/>
        </w:rPr>
      </w:pPr>
      <w:r w:rsidRPr="00266852">
        <w:rPr>
          <w:rFonts w:ascii="Calibri" w:hAnsi="Calibri" w:cs="Calibri"/>
          <w:lang w:eastAsia="tr-TR"/>
        </w:rPr>
        <w:t xml:space="preserve">Anket yapılan yerleşimlerde tarımsal sulama %74 oranında sulama kanalı ve şahıs kuyusu birlikte kullanılarak yapılmakta olup sadece sulama kanalıyla yapılan sulamanın oranı %19’dur. Bu durum diğer bölümlerde de belirtildiği gibi yeraltı sularının aşırı tüketilmesi, modern sulama sistemlerinin kullanılamaması, bor miktarı yüksek yeraltı sularının kullanımı nedeniyle ürün verimliliği ve kalitesinde düşüş, çiftçi açısından sulama maliyetlerinin yükselmesi gibi birçok olumsuz sonuç doğurmaktadır. </w:t>
      </w:r>
    </w:p>
    <w:p w14:paraId="3124F994"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0CC0C3D8" wp14:editId="5A25DAEE">
            <wp:extent cx="4572000" cy="2743200"/>
            <wp:effectExtent l="0" t="0" r="0" b="0"/>
            <wp:docPr id="87" name="Grafik 87">
              <a:extLst xmlns:a="http://schemas.openxmlformats.org/drawingml/2006/main">
                <a:ext uri="{FF2B5EF4-FFF2-40B4-BE49-F238E27FC236}">
                  <a16:creationId xmlns:a16="http://schemas.microsoft.com/office/drawing/2014/main" id="{B31DCA3F-6173-41A9-B79D-05968643D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2877B7A" w14:textId="46AFF07E" w:rsidR="001F1D5E" w:rsidRPr="00266852" w:rsidRDefault="001F1D5E" w:rsidP="001F1D5E">
      <w:pPr>
        <w:pStyle w:val="ResimYazs"/>
        <w:rPr>
          <w:rFonts w:cs="Calibri"/>
          <w:lang w:val="tr-TR"/>
        </w:rPr>
      </w:pPr>
      <w:bookmarkStart w:id="91" w:name="_Toc56507170"/>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13</w:t>
      </w:r>
      <w:r w:rsidR="00720221">
        <w:rPr>
          <w:rFonts w:cs="Calibri"/>
          <w:lang w:val="tr-TR"/>
        </w:rPr>
        <w:fldChar w:fldCharType="end"/>
      </w:r>
      <w:r w:rsidRPr="00266852">
        <w:rPr>
          <w:rFonts w:cs="Calibri"/>
          <w:lang w:val="tr-TR"/>
        </w:rPr>
        <w:t>. PEK'lerin Sulama Kaynaklarının Dağılımı</w:t>
      </w:r>
      <w:bookmarkEnd w:id="91"/>
    </w:p>
    <w:p w14:paraId="5298F9EB" w14:textId="77777777" w:rsidR="001F1D5E" w:rsidRPr="00266852" w:rsidRDefault="001F1D5E" w:rsidP="001F1D5E">
      <w:pPr>
        <w:rPr>
          <w:rFonts w:ascii="Calibri" w:hAnsi="Calibri" w:cs="Calibri"/>
        </w:rPr>
      </w:pPr>
      <w:r w:rsidRPr="00266852">
        <w:rPr>
          <w:rFonts w:ascii="Calibri" w:hAnsi="Calibri" w:cs="Calibri"/>
        </w:rPr>
        <w:t xml:space="preserve">Yapılan görüşmelerde PEK’lerin sulama ile ilgili görüşleri sorulmuştur. PEK’lerin %84’ü sahip oldukları sulu tarım arazilerini ekmektedir. </w:t>
      </w:r>
      <w:r w:rsidRPr="00266852">
        <w:rPr>
          <w:rFonts w:ascii="Calibri" w:hAnsi="Calibri" w:cs="Calibri"/>
          <w:b/>
          <w:bCs/>
        </w:rPr>
        <w:t>Sulama ile ilgili sorunlara rağmen yerleşimlerde kullanılmayan sulu tarım arazilerinin oranı düşüktür.</w:t>
      </w:r>
      <w:r w:rsidRPr="00266852">
        <w:rPr>
          <w:rFonts w:ascii="Calibri" w:hAnsi="Calibri" w:cs="Calibri"/>
        </w:rPr>
        <w:t xml:space="preserve"> Fakat PEK’lerin yaklaşık %64’ü sulama suyunu yetersiz bulmaktadır. Bu da sulanan arazilerin PEK’ler tarafından kendi imkanlarıyla (şahıs kuyuları) sulandığı verisiyle örtüşmektedir. Sahada yapılan görüşmeler ve anketlerde öne çıkan verilerden biri de PEK’lerin sulamanın iyileşmesi sonrasında da büyük oranda bağcılığa devam etmek istediğidir. Sulama modernizasyonu sonrasında ürün deseninin değişebileceğini düşünen PEK’lerin oranı yalnızca %22’dir. </w:t>
      </w:r>
    </w:p>
    <w:p w14:paraId="51B89D4A" w14:textId="60A7081E" w:rsidR="001F1D5E" w:rsidRPr="00266852" w:rsidRDefault="001F1D5E" w:rsidP="001F1D5E">
      <w:pPr>
        <w:pStyle w:val="ResimYazs"/>
        <w:keepNext/>
        <w:rPr>
          <w:rFonts w:cs="Calibri"/>
          <w:lang w:val="tr-TR"/>
        </w:rPr>
      </w:pPr>
      <w:bookmarkStart w:id="92" w:name="_Toc5643104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23</w:t>
      </w:r>
      <w:r w:rsidR="003A78D0" w:rsidRPr="00266852">
        <w:rPr>
          <w:rFonts w:cs="Calibri"/>
          <w:lang w:val="tr-TR"/>
        </w:rPr>
        <w:fldChar w:fldCharType="end"/>
      </w:r>
      <w:r w:rsidRPr="00266852">
        <w:rPr>
          <w:rFonts w:cs="Calibri"/>
          <w:lang w:val="tr-TR"/>
        </w:rPr>
        <w:t>. PEK'lerin Sulama Suyu İle İlgili Görüşleri</w:t>
      </w:r>
      <w:bookmarkEnd w:id="92"/>
    </w:p>
    <w:tbl>
      <w:tblPr>
        <w:tblStyle w:val="ListeTablo3-Vurgu11"/>
        <w:tblW w:w="9067" w:type="dxa"/>
        <w:tblLook w:val="04A0" w:firstRow="1" w:lastRow="0" w:firstColumn="1" w:lastColumn="0" w:noHBand="0" w:noVBand="1"/>
      </w:tblPr>
      <w:tblGrid>
        <w:gridCol w:w="1129"/>
        <w:gridCol w:w="1843"/>
        <w:gridCol w:w="1843"/>
        <w:gridCol w:w="1417"/>
        <w:gridCol w:w="2835"/>
      </w:tblGrid>
      <w:tr w:rsidR="001F1D5E" w:rsidRPr="00266852" w14:paraId="6AE93317" w14:textId="77777777" w:rsidTr="0027182E">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3276EF75" w14:textId="77777777" w:rsidR="001F1D5E" w:rsidRPr="00266852" w:rsidRDefault="001F1D5E" w:rsidP="00D558F0">
            <w:pPr>
              <w:spacing w:before="0" w:after="0"/>
              <w:jc w:val="left"/>
              <w:rPr>
                <w:rFonts w:ascii="Calibri" w:hAnsi="Calibri" w:cs="Calibri"/>
                <w:color w:val="000000"/>
                <w:sz w:val="20"/>
                <w:szCs w:val="20"/>
              </w:rPr>
            </w:pPr>
            <w:r w:rsidRPr="00266852">
              <w:rPr>
                <w:rFonts w:ascii="Calibri" w:hAnsi="Calibri" w:cs="Calibri"/>
                <w:color w:val="000000"/>
                <w:sz w:val="20"/>
                <w:szCs w:val="20"/>
              </w:rPr>
              <w:t> </w:t>
            </w:r>
          </w:p>
        </w:tc>
        <w:tc>
          <w:tcPr>
            <w:tcW w:w="1843" w:type="dxa"/>
            <w:noWrap/>
            <w:hideMark/>
          </w:tcPr>
          <w:p w14:paraId="17CD3199"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Tüm parselleri ekiyor musunuz?</w:t>
            </w:r>
          </w:p>
        </w:tc>
        <w:tc>
          <w:tcPr>
            <w:tcW w:w="1843" w:type="dxa"/>
            <w:noWrap/>
            <w:hideMark/>
          </w:tcPr>
          <w:p w14:paraId="35F4891C"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r-FR"/>
              </w:rPr>
            </w:pPr>
            <w:r w:rsidRPr="00266852">
              <w:rPr>
                <w:rFonts w:ascii="Calibri" w:hAnsi="Calibri" w:cs="Calibri"/>
                <w:sz w:val="20"/>
                <w:szCs w:val="20"/>
                <w:lang w:val="fr-FR"/>
              </w:rPr>
              <w:t>Kullanılmayan sulu arazi var mı?</w:t>
            </w:r>
          </w:p>
        </w:tc>
        <w:tc>
          <w:tcPr>
            <w:tcW w:w="1417" w:type="dxa"/>
            <w:noWrap/>
            <w:hideMark/>
          </w:tcPr>
          <w:p w14:paraId="013CB870"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Sulama suyu yeterli mi?</w:t>
            </w:r>
          </w:p>
        </w:tc>
        <w:tc>
          <w:tcPr>
            <w:tcW w:w="2835" w:type="dxa"/>
            <w:noWrap/>
            <w:hideMark/>
          </w:tcPr>
          <w:p w14:paraId="117C5C2F" w14:textId="77777777" w:rsidR="001F1D5E" w:rsidRPr="00266852" w:rsidRDefault="001F1D5E" w:rsidP="00D558F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fr-FR"/>
              </w:rPr>
            </w:pPr>
            <w:r w:rsidRPr="00266852">
              <w:rPr>
                <w:rFonts w:ascii="Calibri" w:hAnsi="Calibri" w:cs="Calibri"/>
                <w:sz w:val="20"/>
                <w:szCs w:val="20"/>
                <w:lang w:val="fr-FR"/>
              </w:rPr>
              <w:t>Sulama modernizasyonu ürün desenini değiştirir mi?</w:t>
            </w:r>
          </w:p>
        </w:tc>
      </w:tr>
      <w:tr w:rsidR="001F1D5E" w:rsidRPr="00266852" w14:paraId="424ADB72"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0F59F1A8" w14:textId="77777777" w:rsidR="001F1D5E" w:rsidRPr="00266852" w:rsidRDefault="001F1D5E" w:rsidP="00D558F0">
            <w:pPr>
              <w:rPr>
                <w:rFonts w:ascii="Calibri" w:hAnsi="Calibri" w:cs="Calibri"/>
                <w:b w:val="0"/>
                <w:bCs w:val="0"/>
                <w:color w:val="000000"/>
                <w:sz w:val="20"/>
                <w:szCs w:val="20"/>
              </w:rPr>
            </w:pPr>
            <w:r w:rsidRPr="00266852">
              <w:rPr>
                <w:rFonts w:ascii="Calibri" w:hAnsi="Calibri" w:cs="Calibri"/>
                <w:color w:val="000000"/>
                <w:sz w:val="20"/>
                <w:szCs w:val="20"/>
              </w:rPr>
              <w:lastRenderedPageBreak/>
              <w:t>Evet (%)</w:t>
            </w:r>
          </w:p>
        </w:tc>
        <w:tc>
          <w:tcPr>
            <w:tcW w:w="1843" w:type="dxa"/>
            <w:noWrap/>
            <w:hideMark/>
          </w:tcPr>
          <w:p w14:paraId="0898724E"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84</w:t>
            </w:r>
          </w:p>
        </w:tc>
        <w:tc>
          <w:tcPr>
            <w:tcW w:w="1843" w:type="dxa"/>
            <w:noWrap/>
            <w:hideMark/>
          </w:tcPr>
          <w:p w14:paraId="5B65DD9F"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17</w:t>
            </w:r>
          </w:p>
        </w:tc>
        <w:tc>
          <w:tcPr>
            <w:tcW w:w="1417" w:type="dxa"/>
            <w:noWrap/>
            <w:hideMark/>
          </w:tcPr>
          <w:p w14:paraId="6DF3FAF2"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36,4</w:t>
            </w:r>
          </w:p>
        </w:tc>
        <w:tc>
          <w:tcPr>
            <w:tcW w:w="2835" w:type="dxa"/>
            <w:noWrap/>
            <w:hideMark/>
          </w:tcPr>
          <w:p w14:paraId="43EEFC1E" w14:textId="77777777" w:rsidR="001F1D5E" w:rsidRPr="00266852" w:rsidRDefault="001F1D5E" w:rsidP="00D558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22,4</w:t>
            </w:r>
          </w:p>
        </w:tc>
      </w:tr>
      <w:tr w:rsidR="001F1D5E" w:rsidRPr="00266852" w14:paraId="5323BB6B"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4CD1885E" w14:textId="77777777" w:rsidR="001F1D5E" w:rsidRPr="00266852" w:rsidRDefault="001F1D5E" w:rsidP="00D558F0">
            <w:pPr>
              <w:rPr>
                <w:rFonts w:ascii="Calibri" w:hAnsi="Calibri" w:cs="Calibri"/>
                <w:b w:val="0"/>
                <w:bCs w:val="0"/>
                <w:color w:val="000000"/>
                <w:sz w:val="20"/>
                <w:szCs w:val="20"/>
              </w:rPr>
            </w:pPr>
            <w:r w:rsidRPr="00266852">
              <w:rPr>
                <w:rFonts w:ascii="Calibri" w:hAnsi="Calibri" w:cs="Calibri"/>
                <w:color w:val="000000"/>
                <w:sz w:val="20"/>
                <w:szCs w:val="20"/>
              </w:rPr>
              <w:t>Hayır (%)</w:t>
            </w:r>
          </w:p>
        </w:tc>
        <w:tc>
          <w:tcPr>
            <w:tcW w:w="1843" w:type="dxa"/>
            <w:hideMark/>
          </w:tcPr>
          <w:p w14:paraId="1D6963D4"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16</w:t>
            </w:r>
          </w:p>
        </w:tc>
        <w:tc>
          <w:tcPr>
            <w:tcW w:w="1843" w:type="dxa"/>
            <w:noWrap/>
            <w:hideMark/>
          </w:tcPr>
          <w:p w14:paraId="6F278225"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83</w:t>
            </w:r>
          </w:p>
        </w:tc>
        <w:tc>
          <w:tcPr>
            <w:tcW w:w="1417" w:type="dxa"/>
            <w:noWrap/>
            <w:hideMark/>
          </w:tcPr>
          <w:p w14:paraId="59B8C63E"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63,6</w:t>
            </w:r>
          </w:p>
        </w:tc>
        <w:tc>
          <w:tcPr>
            <w:tcW w:w="2835" w:type="dxa"/>
            <w:noWrap/>
            <w:hideMark/>
          </w:tcPr>
          <w:p w14:paraId="209A1BA8" w14:textId="77777777" w:rsidR="001F1D5E" w:rsidRPr="00266852" w:rsidRDefault="001F1D5E" w:rsidP="00D558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77,6</w:t>
            </w:r>
          </w:p>
        </w:tc>
      </w:tr>
    </w:tbl>
    <w:p w14:paraId="1CD9EB57" w14:textId="77777777" w:rsidR="001F1D5E" w:rsidRPr="00266852" w:rsidRDefault="001F1D5E" w:rsidP="001F1D5E">
      <w:pPr>
        <w:spacing w:before="0" w:after="0"/>
        <w:rPr>
          <w:rFonts w:ascii="Calibri" w:hAnsi="Calibri" w:cs="Calibri"/>
          <w:sz w:val="18"/>
          <w:szCs w:val="18"/>
        </w:rPr>
      </w:pPr>
      <w:r w:rsidRPr="00266852">
        <w:rPr>
          <w:rFonts w:ascii="Calibri" w:hAnsi="Calibri" w:cs="Calibri"/>
          <w:lang w:eastAsia="tr-TR"/>
        </w:rPr>
        <w:t xml:space="preserve"> </w:t>
      </w:r>
      <w:r w:rsidRPr="00266852">
        <w:rPr>
          <w:rFonts w:ascii="Calibri" w:hAnsi="Calibri" w:cs="Calibri"/>
          <w:sz w:val="18"/>
          <w:szCs w:val="18"/>
        </w:rPr>
        <w:t>Kaynak: Sosyo-ekonomik Hane Halkı Araştırması, 2020</w:t>
      </w:r>
    </w:p>
    <w:p w14:paraId="6F26188F" w14:textId="5B339318" w:rsidR="001F1D5E" w:rsidRPr="00266852" w:rsidRDefault="001F1D5E" w:rsidP="001F1D5E">
      <w:pPr>
        <w:rPr>
          <w:rFonts w:ascii="Calibri" w:hAnsi="Calibri" w:cs="Calibri"/>
          <w:lang w:eastAsia="tr-TR"/>
        </w:rPr>
      </w:pPr>
      <w:r w:rsidRPr="00266852">
        <w:rPr>
          <w:rFonts w:ascii="Calibri" w:hAnsi="Calibri" w:cs="Calibri"/>
          <w:lang w:eastAsia="tr-TR"/>
        </w:rPr>
        <w:t>Ankete katılanlar</w:t>
      </w:r>
      <w:r w:rsidR="006C5364" w:rsidRPr="00266852">
        <w:rPr>
          <w:rFonts w:ascii="Calibri" w:hAnsi="Calibri" w:cs="Calibri"/>
          <w:lang w:eastAsia="tr-TR"/>
        </w:rPr>
        <w:t xml:space="preserve">ın %78i </w:t>
      </w:r>
      <w:r w:rsidR="00B779C3" w:rsidRPr="00266852">
        <w:rPr>
          <w:rFonts w:ascii="Calibri" w:hAnsi="Calibri" w:cs="Calibri"/>
          <w:lang w:eastAsia="tr-TR"/>
        </w:rPr>
        <w:t xml:space="preserve">(83 hane) </w:t>
      </w:r>
      <w:r w:rsidR="006C5364" w:rsidRPr="00266852">
        <w:rPr>
          <w:rFonts w:ascii="Calibri" w:hAnsi="Calibri" w:cs="Calibri"/>
          <w:lang w:eastAsia="tr-TR"/>
        </w:rPr>
        <w:t>sulamanın ürün desenini etkilemeyeceğini bildirmiştir. Ü</w:t>
      </w:r>
      <w:r w:rsidRPr="00266852">
        <w:rPr>
          <w:rFonts w:ascii="Calibri" w:hAnsi="Calibri" w:cs="Calibri"/>
          <w:lang w:eastAsia="tr-TR"/>
        </w:rPr>
        <w:t>rün deseninin sulamanın modernizasyonu ile değişeceğini düşünen</w:t>
      </w:r>
      <w:r w:rsidR="00B779C3" w:rsidRPr="00266852">
        <w:rPr>
          <w:rFonts w:ascii="Calibri" w:hAnsi="Calibri" w:cs="Calibri"/>
          <w:lang w:eastAsia="tr-TR"/>
        </w:rPr>
        <w:t xml:space="preserve"> hane sayısı 24 olup </w:t>
      </w:r>
      <w:r w:rsidRPr="00266852">
        <w:rPr>
          <w:rFonts w:ascii="Calibri" w:hAnsi="Calibri" w:cs="Calibri"/>
          <w:lang w:eastAsia="tr-TR"/>
        </w:rPr>
        <w:t>hangi ürüne yönelim olacağı ile ilgili öngörüleri aşağıda gösterilmektedir. Bu ürün tercihleri sıralandığında seracılığa yönelimin artacağı yönünde görüş belirten PEK sayısı en yüksektir</w:t>
      </w:r>
      <w:r w:rsidR="00B779C3" w:rsidRPr="00266852">
        <w:rPr>
          <w:rFonts w:ascii="Calibri" w:hAnsi="Calibri" w:cs="Calibri"/>
          <w:lang w:eastAsia="tr-TR"/>
        </w:rPr>
        <w:t xml:space="preserve"> (5 hane)</w:t>
      </w:r>
      <w:r w:rsidRPr="00266852">
        <w:rPr>
          <w:rFonts w:ascii="Calibri" w:hAnsi="Calibri" w:cs="Calibri"/>
          <w:lang w:eastAsia="tr-TR"/>
        </w:rPr>
        <w:t>. PEK’lerin ikinci tercihleri ise zeytin</w:t>
      </w:r>
      <w:r w:rsidR="00B779C3" w:rsidRPr="00266852">
        <w:rPr>
          <w:rFonts w:ascii="Calibri" w:hAnsi="Calibri" w:cs="Calibri"/>
          <w:lang w:eastAsia="tr-TR"/>
        </w:rPr>
        <w:t xml:space="preserve"> (4 hane)</w:t>
      </w:r>
      <w:r w:rsidRPr="00266852">
        <w:rPr>
          <w:rFonts w:ascii="Calibri" w:hAnsi="Calibri" w:cs="Calibri"/>
          <w:lang w:eastAsia="tr-TR"/>
        </w:rPr>
        <w:t>, patlıcan</w:t>
      </w:r>
      <w:r w:rsidR="00B779C3" w:rsidRPr="00266852">
        <w:rPr>
          <w:rFonts w:ascii="Calibri" w:hAnsi="Calibri" w:cs="Calibri"/>
          <w:lang w:eastAsia="tr-TR"/>
        </w:rPr>
        <w:t xml:space="preserve"> (4 hane)</w:t>
      </w:r>
      <w:r w:rsidRPr="00266852">
        <w:rPr>
          <w:rFonts w:ascii="Calibri" w:hAnsi="Calibri" w:cs="Calibri"/>
          <w:lang w:eastAsia="tr-TR"/>
        </w:rPr>
        <w:t>, domates</w:t>
      </w:r>
      <w:r w:rsidR="00B779C3" w:rsidRPr="00266852">
        <w:rPr>
          <w:rFonts w:ascii="Calibri" w:hAnsi="Calibri" w:cs="Calibri"/>
          <w:lang w:eastAsia="tr-TR"/>
        </w:rPr>
        <w:t xml:space="preserve"> (4 hane)</w:t>
      </w:r>
      <w:r w:rsidRPr="00266852">
        <w:rPr>
          <w:rFonts w:ascii="Calibri" w:hAnsi="Calibri" w:cs="Calibri"/>
          <w:lang w:eastAsia="tr-TR"/>
        </w:rPr>
        <w:t xml:space="preserve"> ve kavun/karpuz</w:t>
      </w:r>
      <w:r w:rsidR="00B779C3" w:rsidRPr="00266852">
        <w:rPr>
          <w:rFonts w:ascii="Calibri" w:hAnsi="Calibri" w:cs="Calibri"/>
          <w:lang w:eastAsia="tr-TR"/>
        </w:rPr>
        <w:t xml:space="preserve"> (4 hane)</w:t>
      </w:r>
      <w:r w:rsidRPr="00266852">
        <w:rPr>
          <w:rFonts w:ascii="Calibri" w:hAnsi="Calibri" w:cs="Calibri"/>
          <w:lang w:eastAsia="tr-TR"/>
        </w:rPr>
        <w:t xml:space="preserve"> olmuştur.  </w:t>
      </w:r>
    </w:p>
    <w:p w14:paraId="23890962"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794CD5C4" wp14:editId="13B1C355">
            <wp:extent cx="4572000" cy="2743200"/>
            <wp:effectExtent l="0" t="0" r="0" b="0"/>
            <wp:docPr id="88" name="Grafik 88">
              <a:extLst xmlns:a="http://schemas.openxmlformats.org/drawingml/2006/main">
                <a:ext uri="{FF2B5EF4-FFF2-40B4-BE49-F238E27FC236}">
                  <a16:creationId xmlns:a16="http://schemas.microsoft.com/office/drawing/2014/main" id="{9149570B-19EA-4FC1-A1A8-56BADEEAA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39A993" w14:textId="44FF2DA3" w:rsidR="001F1D5E" w:rsidRPr="00266852" w:rsidRDefault="001F1D5E" w:rsidP="001F1D5E">
      <w:pPr>
        <w:pStyle w:val="ResimYazs"/>
        <w:rPr>
          <w:rFonts w:cs="Calibri"/>
          <w:lang w:eastAsia="tr-TR"/>
        </w:rPr>
      </w:pPr>
      <w:bookmarkStart w:id="93" w:name="_Toc56507171"/>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2</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14</w:t>
      </w:r>
      <w:r w:rsidR="00720221">
        <w:rPr>
          <w:rFonts w:cs="Calibri"/>
        </w:rPr>
        <w:fldChar w:fldCharType="end"/>
      </w:r>
      <w:r w:rsidRPr="00266852">
        <w:rPr>
          <w:rFonts w:cs="Calibri"/>
        </w:rPr>
        <w:t>. Proje'nin Ürün Desenine Olası Etkisi</w:t>
      </w:r>
      <w:bookmarkEnd w:id="93"/>
    </w:p>
    <w:p w14:paraId="4E2B565A" w14:textId="77777777" w:rsidR="001F1D5E" w:rsidRPr="00266852" w:rsidRDefault="001F1D5E" w:rsidP="001F1D5E">
      <w:pPr>
        <w:pStyle w:val="GvdeMetni"/>
        <w:rPr>
          <w:rFonts w:cs="Calibri"/>
          <w:kern w:val="1"/>
          <w:lang w:val="tr-TR" w:eastAsia="tr-TR"/>
        </w:rPr>
      </w:pPr>
      <w:r w:rsidRPr="00266852">
        <w:rPr>
          <w:rFonts w:cs="Calibri"/>
          <w:kern w:val="1"/>
          <w:lang w:val="tr-TR" w:eastAsia="tr-TR"/>
        </w:rPr>
        <w:t xml:space="preserve">Anket yapılan hanelerden sulu tarım yapanların sulamayla ilgili belirttiği öncelikli sorunlar arasında su yetersizliği başı çekmektedir. Bunu sırasıyla suyun zamanında verilmemesi, sulama maliyetleri ve adaletsiz su dağıtımı takip etmektedir. Sulama Modernizasyon Projesi’nin özellikle bu sorunları ortadan kaldıracağı beklenmektedir. </w:t>
      </w:r>
    </w:p>
    <w:p w14:paraId="6F9C8E63"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259F4290" wp14:editId="69C94801">
            <wp:extent cx="4572000" cy="2743200"/>
            <wp:effectExtent l="0" t="0" r="0" b="0"/>
            <wp:docPr id="89" name="Grafik 89">
              <a:extLst xmlns:a="http://schemas.openxmlformats.org/drawingml/2006/main">
                <a:ext uri="{FF2B5EF4-FFF2-40B4-BE49-F238E27FC236}">
                  <a16:creationId xmlns:a16="http://schemas.microsoft.com/office/drawing/2014/main" id="{BA62AAEA-5445-4E4B-858E-922F5D73B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0F680B" w14:textId="007BC9DC" w:rsidR="001F1D5E" w:rsidRPr="00266852" w:rsidRDefault="001F1D5E" w:rsidP="001F1D5E">
      <w:pPr>
        <w:pStyle w:val="ResimYazs"/>
        <w:rPr>
          <w:rFonts w:cs="Calibri"/>
          <w:lang w:val="tr-TR"/>
        </w:rPr>
      </w:pPr>
      <w:bookmarkStart w:id="94" w:name="_Toc56507172"/>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15</w:t>
      </w:r>
      <w:r w:rsidR="00720221">
        <w:rPr>
          <w:rFonts w:cs="Calibri"/>
          <w:lang w:val="tr-TR"/>
        </w:rPr>
        <w:fldChar w:fldCharType="end"/>
      </w:r>
      <w:r w:rsidRPr="00266852">
        <w:rPr>
          <w:rFonts w:cs="Calibri"/>
          <w:lang w:val="tr-TR"/>
        </w:rPr>
        <w:t>. PEK'lerin Sulama İle İlgili Belirttiği Öncelikli Sorunların Dağılımı (PEK Sayısına Göre)</w:t>
      </w:r>
      <w:bookmarkEnd w:id="94"/>
    </w:p>
    <w:p w14:paraId="3E176668" w14:textId="666976DC" w:rsidR="001F1D5E" w:rsidRPr="00266852" w:rsidRDefault="001F1D5E" w:rsidP="001F1D5E">
      <w:pPr>
        <w:rPr>
          <w:rFonts w:ascii="Calibri" w:hAnsi="Calibri" w:cs="Calibri"/>
        </w:rPr>
      </w:pPr>
      <w:r w:rsidRPr="00266852">
        <w:rPr>
          <w:rFonts w:ascii="Calibri" w:hAnsi="Calibri" w:cs="Calibri"/>
          <w:lang w:eastAsia="tr-TR"/>
        </w:rPr>
        <w:lastRenderedPageBreak/>
        <w:t xml:space="preserve">Anket yapılan PEK’lerde kendisine ait olmayan arazi kullananların oranı yaklaşık %15’tir. Bu arazilerin çoğunun hem hane sayısı hem de toplam alan bakımından sözleşmesiz kullanılan başkasına ait sulu arazi olduğu görülmektedir. </w:t>
      </w:r>
      <w:r w:rsidR="00B779C3" w:rsidRPr="0031359B">
        <w:rPr>
          <w:rFonts w:ascii="Calibri" w:hAnsi="Calibri" w:cs="Calibri"/>
          <w:b/>
          <w:bCs/>
          <w:lang w:eastAsia="tr-TR"/>
        </w:rPr>
        <w:t>Bu araziler projenin arazi ediniminden etkilenmemektedir.</w:t>
      </w:r>
      <w:r w:rsidR="00B779C3" w:rsidRPr="00266852">
        <w:rPr>
          <w:rFonts w:ascii="Calibri" w:hAnsi="Calibri" w:cs="Calibri"/>
          <w:lang w:eastAsia="tr-TR"/>
        </w:rPr>
        <w:t xml:space="preserve"> </w:t>
      </w:r>
      <w:r w:rsidRPr="00266852">
        <w:rPr>
          <w:rFonts w:ascii="Calibri" w:hAnsi="Calibri" w:cs="Calibri"/>
          <w:lang w:eastAsia="tr-TR"/>
        </w:rPr>
        <w:t xml:space="preserve">Anket yapılan PEK’ler arasında arazi kiralama yaygın değildir. 7 hane ise tapusuz Hazine arazisi ekip biçmektedir. </w:t>
      </w:r>
      <w:r w:rsidR="0031359B">
        <w:rPr>
          <w:rFonts w:ascii="Calibri" w:hAnsi="Calibri" w:cs="Calibri"/>
          <w:lang w:eastAsia="tr-TR"/>
        </w:rPr>
        <w:t>Bu hazine arazileri projeden etkilenen araziler değildir. Bağcılık amaçlı kullanılmaktadır.</w:t>
      </w:r>
    </w:p>
    <w:p w14:paraId="22C079A7" w14:textId="46F694CD" w:rsidR="001F1D5E" w:rsidRPr="00266852" w:rsidRDefault="001F1D5E" w:rsidP="001F1D5E">
      <w:pPr>
        <w:pStyle w:val="ResimYazs"/>
        <w:keepNext/>
        <w:rPr>
          <w:rFonts w:cs="Calibri"/>
          <w:lang w:val="fr-FR"/>
        </w:rPr>
      </w:pPr>
      <w:bookmarkStart w:id="95" w:name="_Toc56431050"/>
      <w:r w:rsidRPr="00266852">
        <w:rPr>
          <w:rFonts w:cs="Calibri"/>
          <w:lang w:val="fr-FR"/>
        </w:rPr>
        <w:t xml:space="preserve">Tablo </w:t>
      </w:r>
      <w:r w:rsidR="003A78D0" w:rsidRPr="00266852">
        <w:rPr>
          <w:rFonts w:cs="Calibri"/>
          <w:lang w:val="fr-FR"/>
        </w:rPr>
        <w:fldChar w:fldCharType="begin"/>
      </w:r>
      <w:r w:rsidR="003A78D0" w:rsidRPr="00266852">
        <w:rPr>
          <w:rFonts w:cs="Calibri"/>
          <w:lang w:val="fr-FR"/>
        </w:rPr>
        <w:instrText xml:space="preserve"> STYLEREF 1 \s </w:instrText>
      </w:r>
      <w:r w:rsidR="003A78D0" w:rsidRPr="00266852">
        <w:rPr>
          <w:rFonts w:cs="Calibri"/>
          <w:lang w:val="fr-FR"/>
        </w:rPr>
        <w:fldChar w:fldCharType="separate"/>
      </w:r>
      <w:r w:rsidR="003A78D0" w:rsidRPr="00266852">
        <w:rPr>
          <w:rFonts w:cs="Calibri"/>
          <w:noProof/>
          <w:lang w:val="fr-FR"/>
        </w:rPr>
        <w:t>2</w:t>
      </w:r>
      <w:r w:rsidR="003A78D0" w:rsidRPr="00266852">
        <w:rPr>
          <w:rFonts w:cs="Calibri"/>
          <w:lang w:val="fr-FR"/>
        </w:rPr>
        <w:fldChar w:fldCharType="end"/>
      </w:r>
      <w:r w:rsidR="003A78D0" w:rsidRPr="00266852">
        <w:rPr>
          <w:rFonts w:cs="Calibri"/>
          <w:lang w:val="fr-FR"/>
        </w:rPr>
        <w:noBreakHyphen/>
      </w:r>
      <w:r w:rsidR="003A78D0" w:rsidRPr="00266852">
        <w:rPr>
          <w:rFonts w:cs="Calibri"/>
          <w:lang w:val="fr-FR"/>
        </w:rPr>
        <w:fldChar w:fldCharType="begin"/>
      </w:r>
      <w:r w:rsidR="003A78D0" w:rsidRPr="00266852">
        <w:rPr>
          <w:rFonts w:cs="Calibri"/>
          <w:lang w:val="fr-FR"/>
        </w:rPr>
        <w:instrText xml:space="preserve"> SEQ Tablo \* ARABIC \s 1 </w:instrText>
      </w:r>
      <w:r w:rsidR="003A78D0" w:rsidRPr="00266852">
        <w:rPr>
          <w:rFonts w:cs="Calibri"/>
          <w:lang w:val="fr-FR"/>
        </w:rPr>
        <w:fldChar w:fldCharType="separate"/>
      </w:r>
      <w:r w:rsidR="003A78D0" w:rsidRPr="00266852">
        <w:rPr>
          <w:rFonts w:cs="Calibri"/>
          <w:noProof/>
          <w:lang w:val="fr-FR"/>
        </w:rPr>
        <w:t>24</w:t>
      </w:r>
      <w:r w:rsidR="003A78D0" w:rsidRPr="00266852">
        <w:rPr>
          <w:rFonts w:cs="Calibri"/>
          <w:lang w:val="fr-FR"/>
        </w:rPr>
        <w:fldChar w:fldCharType="end"/>
      </w:r>
      <w:r w:rsidRPr="00266852">
        <w:rPr>
          <w:rFonts w:cs="Calibri"/>
          <w:lang w:val="fr-FR"/>
        </w:rPr>
        <w:t>. Kendisine Ait Olmayan Arazi Kullanımı</w:t>
      </w:r>
      <w:bookmarkEnd w:id="95"/>
    </w:p>
    <w:tbl>
      <w:tblPr>
        <w:tblStyle w:val="ListeTablo3-Vurgu11"/>
        <w:tblW w:w="9382" w:type="dxa"/>
        <w:tblLook w:val="04A0" w:firstRow="1" w:lastRow="0" w:firstColumn="1" w:lastColumn="0" w:noHBand="0" w:noVBand="1"/>
      </w:tblPr>
      <w:tblGrid>
        <w:gridCol w:w="2235"/>
        <w:gridCol w:w="1029"/>
        <w:gridCol w:w="1133"/>
        <w:gridCol w:w="1306"/>
        <w:gridCol w:w="1165"/>
        <w:gridCol w:w="1294"/>
        <w:gridCol w:w="1220"/>
      </w:tblGrid>
      <w:tr w:rsidR="001F1D5E" w:rsidRPr="00266852" w14:paraId="0369C408" w14:textId="77777777" w:rsidTr="008F0FBA">
        <w:trPr>
          <w:cnfStyle w:val="100000000000" w:firstRow="1" w:lastRow="0" w:firstColumn="0" w:lastColumn="0" w:oddVBand="0" w:evenVBand="0" w:oddHBand="0" w:evenHBand="0" w:firstRowFirstColumn="0" w:firstRowLastColumn="0" w:lastRowFirstColumn="0" w:lastRowLastColumn="0"/>
          <w:trHeight w:val="191"/>
        </w:trPr>
        <w:tc>
          <w:tcPr>
            <w:cnfStyle w:val="001000000100" w:firstRow="0" w:lastRow="0" w:firstColumn="1" w:lastColumn="0" w:oddVBand="0" w:evenVBand="0" w:oddHBand="0" w:evenHBand="0" w:firstRowFirstColumn="1" w:firstRowLastColumn="0" w:lastRowFirstColumn="0" w:lastRowLastColumn="0"/>
            <w:tcW w:w="2235" w:type="dxa"/>
          </w:tcPr>
          <w:p w14:paraId="4D07B54A" w14:textId="77777777" w:rsidR="001F1D5E" w:rsidRPr="00266852" w:rsidRDefault="001F1D5E" w:rsidP="00D558F0">
            <w:pPr>
              <w:rPr>
                <w:rFonts w:ascii="Calibri" w:hAnsi="Calibri" w:cs="Calibri"/>
                <w:sz w:val="20"/>
                <w:szCs w:val="20"/>
              </w:rPr>
            </w:pPr>
            <w:bookmarkStart w:id="96" w:name="_Hlk51960290"/>
            <w:r w:rsidRPr="00266852">
              <w:rPr>
                <w:rFonts w:ascii="Calibri" w:hAnsi="Calibri" w:cs="Calibri"/>
                <w:sz w:val="20"/>
                <w:szCs w:val="20"/>
              </w:rPr>
              <w:t>Tapusuz arazi</w:t>
            </w:r>
          </w:p>
        </w:tc>
        <w:tc>
          <w:tcPr>
            <w:tcW w:w="1029" w:type="dxa"/>
          </w:tcPr>
          <w:p w14:paraId="3BC2A582"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Hane sayısı</w:t>
            </w:r>
          </w:p>
        </w:tc>
        <w:tc>
          <w:tcPr>
            <w:tcW w:w="1133" w:type="dxa"/>
          </w:tcPr>
          <w:p w14:paraId="35544CF6"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Toplam (Da)</w:t>
            </w:r>
          </w:p>
        </w:tc>
        <w:tc>
          <w:tcPr>
            <w:tcW w:w="1306" w:type="dxa"/>
          </w:tcPr>
          <w:p w14:paraId="7E193FF2"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Ortalama (Da)</w:t>
            </w:r>
          </w:p>
        </w:tc>
        <w:tc>
          <w:tcPr>
            <w:tcW w:w="1165" w:type="dxa"/>
          </w:tcPr>
          <w:p w14:paraId="29B72B2A"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Medyan (Da)</w:t>
            </w:r>
          </w:p>
        </w:tc>
        <w:tc>
          <w:tcPr>
            <w:tcW w:w="1294" w:type="dxa"/>
          </w:tcPr>
          <w:p w14:paraId="72FFB4A9"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Minimum (Da)</w:t>
            </w:r>
          </w:p>
        </w:tc>
        <w:tc>
          <w:tcPr>
            <w:tcW w:w="1220" w:type="dxa"/>
          </w:tcPr>
          <w:p w14:paraId="56C29F65" w14:textId="77777777" w:rsidR="001F1D5E" w:rsidRPr="00266852" w:rsidRDefault="001F1D5E" w:rsidP="00D558F0">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Maksimum (Da)</w:t>
            </w:r>
          </w:p>
        </w:tc>
      </w:tr>
      <w:tr w:rsidR="001F1D5E" w:rsidRPr="00266852" w14:paraId="6DC1A89B" w14:textId="77777777" w:rsidTr="008F0FB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235" w:type="dxa"/>
          </w:tcPr>
          <w:p w14:paraId="0B920E52" w14:textId="77777777" w:rsidR="001F1D5E" w:rsidRPr="00266852" w:rsidRDefault="001F1D5E" w:rsidP="00D558F0">
            <w:pPr>
              <w:jc w:val="left"/>
              <w:rPr>
                <w:rFonts w:ascii="Calibri" w:hAnsi="Calibri" w:cs="Calibri"/>
                <w:sz w:val="20"/>
                <w:szCs w:val="20"/>
              </w:rPr>
            </w:pPr>
            <w:r w:rsidRPr="00266852">
              <w:rPr>
                <w:rFonts w:ascii="Calibri" w:hAnsi="Calibri" w:cs="Calibri"/>
                <w:sz w:val="20"/>
                <w:szCs w:val="20"/>
              </w:rPr>
              <w:t>Kiralanan kuru/sulu arazi</w:t>
            </w:r>
          </w:p>
        </w:tc>
        <w:tc>
          <w:tcPr>
            <w:tcW w:w="1029" w:type="dxa"/>
          </w:tcPr>
          <w:p w14:paraId="7D3C2817"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c>
          <w:tcPr>
            <w:tcW w:w="1133" w:type="dxa"/>
          </w:tcPr>
          <w:p w14:paraId="07DB056D"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c>
          <w:tcPr>
            <w:tcW w:w="1306" w:type="dxa"/>
          </w:tcPr>
          <w:p w14:paraId="786BDEDE"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c>
          <w:tcPr>
            <w:tcW w:w="1165" w:type="dxa"/>
          </w:tcPr>
          <w:p w14:paraId="5D51D44C"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c>
          <w:tcPr>
            <w:tcW w:w="1294" w:type="dxa"/>
          </w:tcPr>
          <w:p w14:paraId="274A45F2"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c>
          <w:tcPr>
            <w:tcW w:w="1220" w:type="dxa"/>
          </w:tcPr>
          <w:p w14:paraId="676A22B0"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0</w:t>
            </w:r>
          </w:p>
        </w:tc>
      </w:tr>
      <w:tr w:rsidR="001F1D5E" w:rsidRPr="00266852" w14:paraId="3AD57894" w14:textId="77777777" w:rsidTr="008F0FBA">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396E2703" w14:textId="77777777" w:rsidR="001F1D5E" w:rsidRPr="00266852" w:rsidRDefault="001F1D5E" w:rsidP="00D558F0">
            <w:pPr>
              <w:jc w:val="left"/>
              <w:rPr>
                <w:rFonts w:ascii="Calibri" w:hAnsi="Calibri" w:cs="Calibri"/>
                <w:sz w:val="20"/>
                <w:szCs w:val="20"/>
              </w:rPr>
            </w:pPr>
            <w:r w:rsidRPr="00266852">
              <w:rPr>
                <w:rFonts w:ascii="Calibri" w:hAnsi="Calibri" w:cs="Calibri"/>
                <w:sz w:val="20"/>
                <w:szCs w:val="20"/>
              </w:rPr>
              <w:t>Tapusuz Hazine arazisi</w:t>
            </w:r>
          </w:p>
        </w:tc>
        <w:tc>
          <w:tcPr>
            <w:tcW w:w="1029" w:type="dxa"/>
          </w:tcPr>
          <w:p w14:paraId="51DB7CB9"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7</w:t>
            </w:r>
          </w:p>
        </w:tc>
        <w:tc>
          <w:tcPr>
            <w:tcW w:w="1133" w:type="dxa"/>
          </w:tcPr>
          <w:p w14:paraId="6C4CAEDB"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30</w:t>
            </w:r>
          </w:p>
        </w:tc>
        <w:tc>
          <w:tcPr>
            <w:tcW w:w="1306" w:type="dxa"/>
          </w:tcPr>
          <w:p w14:paraId="54DCE5BE"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4,3</w:t>
            </w:r>
          </w:p>
        </w:tc>
        <w:tc>
          <w:tcPr>
            <w:tcW w:w="1165" w:type="dxa"/>
          </w:tcPr>
          <w:p w14:paraId="3966904D"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3,5</w:t>
            </w:r>
          </w:p>
        </w:tc>
        <w:tc>
          <w:tcPr>
            <w:tcW w:w="1294" w:type="dxa"/>
          </w:tcPr>
          <w:p w14:paraId="2EBAB17E"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w:t>
            </w:r>
          </w:p>
        </w:tc>
        <w:tc>
          <w:tcPr>
            <w:tcW w:w="1220" w:type="dxa"/>
          </w:tcPr>
          <w:p w14:paraId="4B37E83E"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10</w:t>
            </w:r>
          </w:p>
        </w:tc>
      </w:tr>
      <w:tr w:rsidR="001F1D5E" w:rsidRPr="00266852" w14:paraId="7E209B45" w14:textId="77777777" w:rsidTr="008F0FB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35" w:type="dxa"/>
          </w:tcPr>
          <w:p w14:paraId="2A7F8861" w14:textId="77777777" w:rsidR="001F1D5E" w:rsidRPr="00266852" w:rsidRDefault="001F1D5E" w:rsidP="00D558F0">
            <w:pPr>
              <w:jc w:val="left"/>
              <w:rPr>
                <w:rFonts w:ascii="Calibri" w:hAnsi="Calibri" w:cs="Calibri"/>
                <w:sz w:val="20"/>
                <w:szCs w:val="20"/>
              </w:rPr>
            </w:pPr>
            <w:r w:rsidRPr="00266852">
              <w:rPr>
                <w:rFonts w:ascii="Calibri" w:hAnsi="Calibri" w:cs="Calibri"/>
                <w:sz w:val="20"/>
                <w:szCs w:val="20"/>
              </w:rPr>
              <w:t xml:space="preserve">Sözleşmesiz başkasına ait (komşu, akraba vb.) SULU araziyi kullanan </w:t>
            </w:r>
          </w:p>
        </w:tc>
        <w:tc>
          <w:tcPr>
            <w:tcW w:w="1029" w:type="dxa"/>
          </w:tcPr>
          <w:p w14:paraId="799FB711"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9</w:t>
            </w:r>
          </w:p>
        </w:tc>
        <w:tc>
          <w:tcPr>
            <w:tcW w:w="1133" w:type="dxa"/>
          </w:tcPr>
          <w:p w14:paraId="7F3F1277"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123,5</w:t>
            </w:r>
          </w:p>
        </w:tc>
        <w:tc>
          <w:tcPr>
            <w:tcW w:w="1306" w:type="dxa"/>
          </w:tcPr>
          <w:p w14:paraId="31B452D9"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13,8</w:t>
            </w:r>
          </w:p>
        </w:tc>
        <w:tc>
          <w:tcPr>
            <w:tcW w:w="1165" w:type="dxa"/>
          </w:tcPr>
          <w:p w14:paraId="6DDB0CCC"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12</w:t>
            </w:r>
          </w:p>
        </w:tc>
        <w:tc>
          <w:tcPr>
            <w:tcW w:w="1294" w:type="dxa"/>
          </w:tcPr>
          <w:p w14:paraId="0786D045"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1,5</w:t>
            </w:r>
          </w:p>
        </w:tc>
        <w:tc>
          <w:tcPr>
            <w:tcW w:w="1220" w:type="dxa"/>
          </w:tcPr>
          <w:p w14:paraId="59F098BE" w14:textId="77777777" w:rsidR="001F1D5E" w:rsidRPr="00266852" w:rsidRDefault="001F1D5E" w:rsidP="00D558F0">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30</w:t>
            </w:r>
          </w:p>
        </w:tc>
      </w:tr>
      <w:tr w:rsidR="001F1D5E" w:rsidRPr="00266852" w14:paraId="1211C72B" w14:textId="77777777" w:rsidTr="008F0FBA">
        <w:trPr>
          <w:trHeight w:val="175"/>
        </w:trPr>
        <w:tc>
          <w:tcPr>
            <w:cnfStyle w:val="001000000000" w:firstRow="0" w:lastRow="0" w:firstColumn="1" w:lastColumn="0" w:oddVBand="0" w:evenVBand="0" w:oddHBand="0" w:evenHBand="0" w:firstRowFirstColumn="0" w:firstRowLastColumn="0" w:lastRowFirstColumn="0" w:lastRowLastColumn="0"/>
            <w:tcW w:w="2235" w:type="dxa"/>
          </w:tcPr>
          <w:p w14:paraId="43F195A2" w14:textId="77777777" w:rsidR="001F1D5E" w:rsidRPr="00266852" w:rsidRDefault="001F1D5E" w:rsidP="00D558F0">
            <w:pPr>
              <w:jc w:val="left"/>
              <w:rPr>
                <w:rFonts w:ascii="Calibri" w:hAnsi="Calibri" w:cs="Calibri"/>
                <w:sz w:val="20"/>
                <w:szCs w:val="20"/>
              </w:rPr>
            </w:pPr>
            <w:r w:rsidRPr="00266852">
              <w:rPr>
                <w:rFonts w:ascii="Calibri" w:hAnsi="Calibri" w:cs="Calibri"/>
                <w:sz w:val="20"/>
                <w:szCs w:val="20"/>
              </w:rPr>
              <w:t>Toplam</w:t>
            </w:r>
          </w:p>
        </w:tc>
        <w:tc>
          <w:tcPr>
            <w:tcW w:w="1029" w:type="dxa"/>
          </w:tcPr>
          <w:p w14:paraId="26065387"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16</w:t>
            </w:r>
          </w:p>
        </w:tc>
        <w:tc>
          <w:tcPr>
            <w:tcW w:w="1133" w:type="dxa"/>
          </w:tcPr>
          <w:p w14:paraId="5BBF1631"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153,5</w:t>
            </w:r>
          </w:p>
        </w:tc>
        <w:tc>
          <w:tcPr>
            <w:tcW w:w="1306" w:type="dxa"/>
          </w:tcPr>
          <w:p w14:paraId="4CC33FD3"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w:t>
            </w:r>
          </w:p>
        </w:tc>
        <w:tc>
          <w:tcPr>
            <w:tcW w:w="1165" w:type="dxa"/>
          </w:tcPr>
          <w:p w14:paraId="79745C50"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w:t>
            </w:r>
          </w:p>
        </w:tc>
        <w:tc>
          <w:tcPr>
            <w:tcW w:w="1294" w:type="dxa"/>
          </w:tcPr>
          <w:p w14:paraId="00066107"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w:t>
            </w:r>
          </w:p>
        </w:tc>
        <w:tc>
          <w:tcPr>
            <w:tcW w:w="1220" w:type="dxa"/>
          </w:tcPr>
          <w:p w14:paraId="0FC4F5AE" w14:textId="77777777" w:rsidR="001F1D5E" w:rsidRPr="00266852" w:rsidRDefault="001F1D5E" w:rsidP="00D558F0">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w:t>
            </w:r>
          </w:p>
        </w:tc>
      </w:tr>
    </w:tbl>
    <w:bookmarkEnd w:id="96"/>
    <w:p w14:paraId="4F126B2B"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10A64143" w14:textId="77777777" w:rsidR="001F1D5E" w:rsidRPr="00266852" w:rsidRDefault="001F1D5E" w:rsidP="001F1D5E">
      <w:pPr>
        <w:rPr>
          <w:rFonts w:ascii="Calibri" w:hAnsi="Calibri" w:cs="Calibri"/>
        </w:rPr>
      </w:pPr>
      <w:r w:rsidRPr="00266852">
        <w:rPr>
          <w:rFonts w:ascii="Calibri" w:hAnsi="Calibri" w:cs="Calibri"/>
        </w:rPr>
        <w:t xml:space="preserve">Anket yapılan hanelerin %18’inin (19 hane) Proje’den etkilenen arazide ağaçları bulunmaktadır. Bu hanelerin yetiştirdikleri ağaç türleri ve sayılarına ait bilgiler aşağıdaki tabloda verilmiştir. En fazla sayıdaki 3 ağaç türü sırasıyla zeytin, incir ve ayvadır. Ortalama ağaç sayısı bakımından ise ayva ve zeytin başı çekmektedir. </w:t>
      </w:r>
    </w:p>
    <w:p w14:paraId="5522532C" w14:textId="655E683B" w:rsidR="001F1D5E" w:rsidRPr="00266852" w:rsidRDefault="001F1D5E" w:rsidP="001F1D5E">
      <w:pPr>
        <w:pStyle w:val="ResimYazs"/>
        <w:keepNext/>
        <w:rPr>
          <w:rFonts w:cs="Calibri"/>
        </w:rPr>
      </w:pPr>
      <w:bookmarkStart w:id="97" w:name="_Toc56431051"/>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25</w:t>
      </w:r>
      <w:r w:rsidR="003A78D0" w:rsidRPr="00266852">
        <w:rPr>
          <w:rFonts w:cs="Calibri"/>
        </w:rPr>
        <w:fldChar w:fldCharType="end"/>
      </w:r>
      <w:r w:rsidRPr="00266852">
        <w:rPr>
          <w:rFonts w:cs="Calibri"/>
        </w:rPr>
        <w:t>. Yetiştirilen Ağaç Türü ve Sayısı</w:t>
      </w:r>
      <w:bookmarkEnd w:id="97"/>
    </w:p>
    <w:tbl>
      <w:tblPr>
        <w:tblStyle w:val="ListeTablo3-Vurgu11"/>
        <w:tblW w:w="6794" w:type="dxa"/>
        <w:tblLook w:val="04A0" w:firstRow="1" w:lastRow="0" w:firstColumn="1" w:lastColumn="0" w:noHBand="0" w:noVBand="1"/>
      </w:tblPr>
      <w:tblGrid>
        <w:gridCol w:w="1550"/>
        <w:gridCol w:w="1417"/>
        <w:gridCol w:w="1418"/>
        <w:gridCol w:w="2409"/>
      </w:tblGrid>
      <w:tr w:rsidR="001F1D5E" w:rsidRPr="00266852" w14:paraId="5B309BC7" w14:textId="77777777" w:rsidTr="0027182E">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1550" w:type="dxa"/>
            <w:hideMark/>
          </w:tcPr>
          <w:p w14:paraId="20DDA2CB" w14:textId="77777777" w:rsidR="001F1D5E" w:rsidRPr="00266852" w:rsidRDefault="001F1D5E" w:rsidP="00D558F0">
            <w:pPr>
              <w:spacing w:before="0" w:after="0"/>
              <w:jc w:val="left"/>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Ağaç Türü</w:t>
            </w:r>
          </w:p>
        </w:tc>
        <w:tc>
          <w:tcPr>
            <w:tcW w:w="1417" w:type="dxa"/>
            <w:hideMark/>
          </w:tcPr>
          <w:p w14:paraId="71BAF71F"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Adet</w:t>
            </w:r>
          </w:p>
        </w:tc>
        <w:tc>
          <w:tcPr>
            <w:tcW w:w="1418" w:type="dxa"/>
            <w:hideMark/>
          </w:tcPr>
          <w:p w14:paraId="2CA75500"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Hane Sayısı</w:t>
            </w:r>
          </w:p>
        </w:tc>
        <w:tc>
          <w:tcPr>
            <w:tcW w:w="2409" w:type="dxa"/>
            <w:hideMark/>
          </w:tcPr>
          <w:p w14:paraId="2A74BAD7"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Ağaç Sayısı (Ortalama)</w:t>
            </w:r>
          </w:p>
        </w:tc>
      </w:tr>
      <w:tr w:rsidR="001F1D5E" w:rsidRPr="00266852" w14:paraId="0EBDD71E" w14:textId="77777777" w:rsidTr="0027182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50" w:type="dxa"/>
          </w:tcPr>
          <w:p w14:paraId="72D4FAAE"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Zeytin</w:t>
            </w:r>
          </w:p>
        </w:tc>
        <w:tc>
          <w:tcPr>
            <w:tcW w:w="1417" w:type="dxa"/>
          </w:tcPr>
          <w:p w14:paraId="6FA1D9C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79</w:t>
            </w:r>
          </w:p>
        </w:tc>
        <w:tc>
          <w:tcPr>
            <w:tcW w:w="1418" w:type="dxa"/>
          </w:tcPr>
          <w:p w14:paraId="2F2D593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409" w:type="dxa"/>
          </w:tcPr>
          <w:p w14:paraId="79C4D21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r>
      <w:tr w:rsidR="001F1D5E" w:rsidRPr="00266852" w14:paraId="1C5EC852" w14:textId="77777777" w:rsidTr="0027182E">
        <w:trPr>
          <w:trHeight w:val="392"/>
        </w:trPr>
        <w:tc>
          <w:tcPr>
            <w:cnfStyle w:val="001000000000" w:firstRow="0" w:lastRow="0" w:firstColumn="1" w:lastColumn="0" w:oddVBand="0" w:evenVBand="0" w:oddHBand="0" w:evenHBand="0" w:firstRowFirstColumn="0" w:firstRowLastColumn="0" w:lastRowFirstColumn="0" w:lastRowLastColumn="0"/>
            <w:tcW w:w="1550" w:type="dxa"/>
          </w:tcPr>
          <w:p w14:paraId="23F24416"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İncir</w:t>
            </w:r>
          </w:p>
        </w:tc>
        <w:tc>
          <w:tcPr>
            <w:tcW w:w="1417" w:type="dxa"/>
          </w:tcPr>
          <w:p w14:paraId="202ABD9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41</w:t>
            </w:r>
          </w:p>
        </w:tc>
        <w:tc>
          <w:tcPr>
            <w:tcW w:w="1418" w:type="dxa"/>
          </w:tcPr>
          <w:p w14:paraId="22B7E2C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409" w:type="dxa"/>
          </w:tcPr>
          <w:p w14:paraId="0384E55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1F1D5E" w:rsidRPr="00266852" w14:paraId="644E7B7D" w14:textId="77777777" w:rsidTr="0027182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550" w:type="dxa"/>
          </w:tcPr>
          <w:p w14:paraId="7B37AE7A"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Ayva</w:t>
            </w:r>
          </w:p>
        </w:tc>
        <w:tc>
          <w:tcPr>
            <w:tcW w:w="1417" w:type="dxa"/>
          </w:tcPr>
          <w:p w14:paraId="222D837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1418" w:type="dxa"/>
          </w:tcPr>
          <w:p w14:paraId="471963E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409" w:type="dxa"/>
          </w:tcPr>
          <w:p w14:paraId="3419FEB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r>
      <w:tr w:rsidR="001F1D5E" w:rsidRPr="00266852" w14:paraId="19015248" w14:textId="77777777" w:rsidTr="0027182E">
        <w:trPr>
          <w:trHeight w:val="374"/>
        </w:trPr>
        <w:tc>
          <w:tcPr>
            <w:cnfStyle w:val="001000000000" w:firstRow="0" w:lastRow="0" w:firstColumn="1" w:lastColumn="0" w:oddVBand="0" w:evenVBand="0" w:oddHBand="0" w:evenHBand="0" w:firstRowFirstColumn="0" w:firstRowLastColumn="0" w:lastRowFirstColumn="0" w:lastRowLastColumn="0"/>
            <w:tcW w:w="1550" w:type="dxa"/>
          </w:tcPr>
          <w:p w14:paraId="31E45AA7"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Şeftali</w:t>
            </w:r>
          </w:p>
        </w:tc>
        <w:tc>
          <w:tcPr>
            <w:tcW w:w="1417" w:type="dxa"/>
          </w:tcPr>
          <w:p w14:paraId="2076964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418" w:type="dxa"/>
          </w:tcPr>
          <w:p w14:paraId="006F107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409" w:type="dxa"/>
          </w:tcPr>
          <w:p w14:paraId="3FD63D7A"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49B23188" w14:textId="77777777" w:rsidTr="0027182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50" w:type="dxa"/>
          </w:tcPr>
          <w:p w14:paraId="62BE54BE"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Dut</w:t>
            </w:r>
          </w:p>
        </w:tc>
        <w:tc>
          <w:tcPr>
            <w:tcW w:w="1417" w:type="dxa"/>
          </w:tcPr>
          <w:p w14:paraId="3AC5ECE4"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418" w:type="dxa"/>
          </w:tcPr>
          <w:p w14:paraId="561DC7E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409" w:type="dxa"/>
          </w:tcPr>
          <w:p w14:paraId="4F8C053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424645F9" w14:textId="77777777" w:rsidTr="0027182E">
        <w:trPr>
          <w:trHeight w:val="413"/>
        </w:trPr>
        <w:tc>
          <w:tcPr>
            <w:cnfStyle w:val="001000000000" w:firstRow="0" w:lastRow="0" w:firstColumn="1" w:lastColumn="0" w:oddVBand="0" w:evenVBand="0" w:oddHBand="0" w:evenHBand="0" w:firstRowFirstColumn="0" w:firstRowLastColumn="0" w:lastRowFirstColumn="0" w:lastRowLastColumn="0"/>
            <w:tcW w:w="1550" w:type="dxa"/>
          </w:tcPr>
          <w:p w14:paraId="5422FA9B"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Kayısı</w:t>
            </w:r>
          </w:p>
        </w:tc>
        <w:tc>
          <w:tcPr>
            <w:tcW w:w="1417" w:type="dxa"/>
          </w:tcPr>
          <w:p w14:paraId="5CF5021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418" w:type="dxa"/>
          </w:tcPr>
          <w:p w14:paraId="3E5E413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409" w:type="dxa"/>
          </w:tcPr>
          <w:p w14:paraId="40F997E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22D064EA" w14:textId="77777777" w:rsidTr="0027182E">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50" w:type="dxa"/>
          </w:tcPr>
          <w:p w14:paraId="1CF74A5C"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Erik</w:t>
            </w:r>
          </w:p>
        </w:tc>
        <w:tc>
          <w:tcPr>
            <w:tcW w:w="1417" w:type="dxa"/>
          </w:tcPr>
          <w:p w14:paraId="55EC6A4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418" w:type="dxa"/>
          </w:tcPr>
          <w:p w14:paraId="69B65B9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409" w:type="dxa"/>
          </w:tcPr>
          <w:p w14:paraId="13E3BCD8"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36E2F458" w14:textId="77777777" w:rsidTr="0027182E">
        <w:trPr>
          <w:trHeight w:val="392"/>
        </w:trPr>
        <w:tc>
          <w:tcPr>
            <w:cnfStyle w:val="001000000000" w:firstRow="0" w:lastRow="0" w:firstColumn="1" w:lastColumn="0" w:oddVBand="0" w:evenVBand="0" w:oddHBand="0" w:evenHBand="0" w:firstRowFirstColumn="0" w:firstRowLastColumn="0" w:lastRowFirstColumn="0" w:lastRowLastColumn="0"/>
            <w:tcW w:w="1550" w:type="dxa"/>
          </w:tcPr>
          <w:p w14:paraId="2FBC328F"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Ceviz</w:t>
            </w:r>
          </w:p>
        </w:tc>
        <w:tc>
          <w:tcPr>
            <w:tcW w:w="1417" w:type="dxa"/>
          </w:tcPr>
          <w:p w14:paraId="61EC71B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418" w:type="dxa"/>
          </w:tcPr>
          <w:p w14:paraId="46D3442F"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409" w:type="dxa"/>
          </w:tcPr>
          <w:p w14:paraId="31EB9C96"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1F1D5E" w:rsidRPr="00266852" w14:paraId="709DF5AA" w14:textId="77777777" w:rsidTr="0027182E">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50" w:type="dxa"/>
          </w:tcPr>
          <w:p w14:paraId="3BC4A33E"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Diğer</w:t>
            </w:r>
          </w:p>
        </w:tc>
        <w:tc>
          <w:tcPr>
            <w:tcW w:w="1417" w:type="dxa"/>
          </w:tcPr>
          <w:p w14:paraId="01B7621C"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1418" w:type="dxa"/>
          </w:tcPr>
          <w:p w14:paraId="733B84D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409" w:type="dxa"/>
          </w:tcPr>
          <w:p w14:paraId="4D632C0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1F1D5E" w:rsidRPr="00266852" w14:paraId="1E17408E" w14:textId="77777777" w:rsidTr="0027182E">
        <w:trPr>
          <w:trHeight w:val="412"/>
        </w:trPr>
        <w:tc>
          <w:tcPr>
            <w:cnfStyle w:val="001000000000" w:firstRow="0" w:lastRow="0" w:firstColumn="1" w:lastColumn="0" w:oddVBand="0" w:evenVBand="0" w:oddHBand="0" w:evenHBand="0" w:firstRowFirstColumn="0" w:firstRowLastColumn="0" w:lastRowFirstColumn="0" w:lastRowLastColumn="0"/>
            <w:tcW w:w="1550" w:type="dxa"/>
            <w:hideMark/>
          </w:tcPr>
          <w:p w14:paraId="76E68021"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 xml:space="preserve">TOPLAM  </w:t>
            </w:r>
          </w:p>
        </w:tc>
        <w:tc>
          <w:tcPr>
            <w:tcW w:w="5244" w:type="dxa"/>
            <w:gridSpan w:val="3"/>
          </w:tcPr>
          <w:p w14:paraId="03CE581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 xml:space="preserve">          283</w:t>
            </w:r>
          </w:p>
        </w:tc>
      </w:tr>
    </w:tbl>
    <w:p w14:paraId="7D145043"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0F5821E3" w14:textId="77777777" w:rsidR="001F1D5E" w:rsidRPr="00266852" w:rsidRDefault="001F1D5E" w:rsidP="00921490">
      <w:pPr>
        <w:pStyle w:val="Balk3"/>
        <w:numPr>
          <w:ilvl w:val="2"/>
          <w:numId w:val="51"/>
        </w:numPr>
        <w:rPr>
          <w:rFonts w:cs="Calibri"/>
          <w:noProof/>
        </w:rPr>
      </w:pPr>
      <w:bookmarkStart w:id="98" w:name="_Toc48678594"/>
      <w:bookmarkStart w:id="99" w:name="_Toc55140544"/>
      <w:bookmarkStart w:id="100" w:name="_Toc60047474"/>
      <w:r w:rsidRPr="00266852">
        <w:rPr>
          <w:rFonts w:cs="Calibri"/>
          <w:noProof/>
        </w:rPr>
        <w:t>Hayvancılık</w:t>
      </w:r>
      <w:bookmarkEnd w:id="98"/>
      <w:bookmarkEnd w:id="99"/>
      <w:bookmarkEnd w:id="100"/>
    </w:p>
    <w:p w14:paraId="4318CB92" w14:textId="77777777" w:rsidR="001F1D5E" w:rsidRPr="00266852" w:rsidRDefault="001F1D5E" w:rsidP="001F1D5E">
      <w:pPr>
        <w:rPr>
          <w:rFonts w:ascii="Calibri" w:hAnsi="Calibri" w:cs="Calibri"/>
        </w:rPr>
      </w:pPr>
      <w:r w:rsidRPr="00266852">
        <w:rPr>
          <w:rFonts w:ascii="Calibri" w:hAnsi="Calibri" w:cs="Calibri"/>
        </w:rPr>
        <w:t xml:space="preserve">Gelir Kaynakları başlığı altında değinildiği gibi Proje etki alanının yer aldığı Manisa ili, kanatlı hayvancılığının yaygın olarak yapıldığı ve Türkiye üretiminde önemli bir pay sahibi olan bir ildir. Aşağıdaki tablo incelendiğinde tavuk ve hindi varlığının diğer hayvan türlerine göre çok daha yüksek olduğu görülmektedir. </w:t>
      </w:r>
    </w:p>
    <w:p w14:paraId="29466C2B" w14:textId="725CC4A8" w:rsidR="001F1D5E" w:rsidRPr="00266852" w:rsidRDefault="001F1D5E" w:rsidP="001F1D5E">
      <w:pPr>
        <w:pStyle w:val="ResimYazs"/>
        <w:keepNext/>
        <w:rPr>
          <w:rFonts w:cs="Calibri"/>
        </w:rPr>
      </w:pPr>
      <w:bookmarkStart w:id="101" w:name="_Toc56431052"/>
      <w:r w:rsidRPr="00266852">
        <w:rPr>
          <w:rFonts w:cs="Calibri"/>
        </w:rPr>
        <w:lastRenderedPageBreak/>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26</w:t>
      </w:r>
      <w:r w:rsidR="003A78D0" w:rsidRPr="00266852">
        <w:rPr>
          <w:rFonts w:cs="Calibri"/>
        </w:rPr>
        <w:fldChar w:fldCharType="end"/>
      </w:r>
      <w:r w:rsidRPr="00266852">
        <w:rPr>
          <w:rFonts w:cs="Calibri"/>
        </w:rPr>
        <w:t>. Manisa Canlı Hayvan Varlığı</w:t>
      </w:r>
      <w:bookmarkEnd w:id="101"/>
    </w:p>
    <w:tbl>
      <w:tblPr>
        <w:tblStyle w:val="ListeTablo3-Vurgu11"/>
        <w:tblW w:w="5382" w:type="dxa"/>
        <w:tblLook w:val="04A0" w:firstRow="1" w:lastRow="0" w:firstColumn="1" w:lastColumn="0" w:noHBand="0" w:noVBand="1"/>
      </w:tblPr>
      <w:tblGrid>
        <w:gridCol w:w="2405"/>
        <w:gridCol w:w="2977"/>
      </w:tblGrid>
      <w:tr w:rsidR="001F1D5E" w:rsidRPr="00266852" w14:paraId="58AB0FE3" w14:textId="77777777" w:rsidTr="0027182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405" w:type="dxa"/>
          </w:tcPr>
          <w:p w14:paraId="0DB07615"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Hayvan Türü </w:t>
            </w:r>
          </w:p>
        </w:tc>
        <w:tc>
          <w:tcPr>
            <w:tcW w:w="2977" w:type="dxa"/>
            <w:noWrap/>
          </w:tcPr>
          <w:p w14:paraId="45AEA98B"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Hayvan Sayısı </w:t>
            </w:r>
          </w:p>
        </w:tc>
      </w:tr>
      <w:tr w:rsidR="001F1D5E" w:rsidRPr="00266852" w14:paraId="18CB62F5"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358D61DD"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Sığır </w:t>
            </w:r>
          </w:p>
        </w:tc>
        <w:tc>
          <w:tcPr>
            <w:tcW w:w="2977" w:type="dxa"/>
            <w:noWrap/>
            <w:hideMark/>
          </w:tcPr>
          <w:p w14:paraId="0BF0326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248.759</w:t>
            </w:r>
          </w:p>
        </w:tc>
      </w:tr>
      <w:tr w:rsidR="001F1D5E" w:rsidRPr="00266852" w14:paraId="4A31448A"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4D9FFEEF"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Koyun </w:t>
            </w:r>
          </w:p>
        </w:tc>
        <w:tc>
          <w:tcPr>
            <w:tcW w:w="2977" w:type="dxa"/>
            <w:noWrap/>
            <w:hideMark/>
          </w:tcPr>
          <w:p w14:paraId="0E03FDE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755.719</w:t>
            </w:r>
          </w:p>
        </w:tc>
      </w:tr>
      <w:tr w:rsidR="001F1D5E" w:rsidRPr="00266852" w14:paraId="16D517CD"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5F1F3AFF"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Keçi</w:t>
            </w:r>
          </w:p>
        </w:tc>
        <w:tc>
          <w:tcPr>
            <w:tcW w:w="2977" w:type="dxa"/>
            <w:hideMark/>
          </w:tcPr>
          <w:p w14:paraId="4C2732C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187.831</w:t>
            </w:r>
          </w:p>
        </w:tc>
      </w:tr>
      <w:tr w:rsidR="001F1D5E" w:rsidRPr="00266852" w14:paraId="2C5DF0BE"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07FEDCD5"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Tavuk </w:t>
            </w:r>
          </w:p>
        </w:tc>
        <w:tc>
          <w:tcPr>
            <w:tcW w:w="2977" w:type="dxa"/>
            <w:noWrap/>
            <w:hideMark/>
          </w:tcPr>
          <w:p w14:paraId="576A842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39.883.803</w:t>
            </w:r>
          </w:p>
        </w:tc>
      </w:tr>
      <w:tr w:rsidR="001F1D5E" w:rsidRPr="00266852" w14:paraId="5F22E8A6"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2AE9718E"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                Etçi</w:t>
            </w:r>
          </w:p>
        </w:tc>
        <w:tc>
          <w:tcPr>
            <w:tcW w:w="2977" w:type="dxa"/>
            <w:hideMark/>
          </w:tcPr>
          <w:p w14:paraId="58B627D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27.946.401</w:t>
            </w:r>
          </w:p>
        </w:tc>
      </w:tr>
      <w:tr w:rsidR="001F1D5E" w:rsidRPr="00266852" w14:paraId="4E940837"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59441314"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                Yumurtacı</w:t>
            </w:r>
          </w:p>
        </w:tc>
        <w:tc>
          <w:tcPr>
            <w:tcW w:w="2977" w:type="dxa"/>
            <w:hideMark/>
          </w:tcPr>
          <w:p w14:paraId="239CB9E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11.937.402</w:t>
            </w:r>
          </w:p>
        </w:tc>
      </w:tr>
      <w:tr w:rsidR="001F1D5E" w:rsidRPr="00266852" w14:paraId="37522E1D"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00BFC26"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Hindi </w:t>
            </w:r>
          </w:p>
        </w:tc>
        <w:tc>
          <w:tcPr>
            <w:tcW w:w="2977" w:type="dxa"/>
            <w:hideMark/>
          </w:tcPr>
          <w:p w14:paraId="06D5134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1.159.340</w:t>
            </w:r>
          </w:p>
        </w:tc>
      </w:tr>
      <w:tr w:rsidR="001F1D5E" w:rsidRPr="00266852" w14:paraId="2F7F3401"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66BFF0C4"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Arı Kovanı </w:t>
            </w:r>
          </w:p>
        </w:tc>
        <w:tc>
          <w:tcPr>
            <w:tcW w:w="2977" w:type="dxa"/>
            <w:noWrap/>
            <w:hideMark/>
          </w:tcPr>
          <w:p w14:paraId="6C846E0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81.178</w:t>
            </w:r>
          </w:p>
        </w:tc>
      </w:tr>
      <w:tr w:rsidR="001F1D5E" w:rsidRPr="00266852" w14:paraId="57F0454A"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hideMark/>
          </w:tcPr>
          <w:p w14:paraId="3DFADC43"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Manda</w:t>
            </w:r>
          </w:p>
        </w:tc>
        <w:tc>
          <w:tcPr>
            <w:tcW w:w="2977" w:type="dxa"/>
            <w:hideMark/>
          </w:tcPr>
          <w:p w14:paraId="5BE0BE4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499</w:t>
            </w:r>
          </w:p>
        </w:tc>
      </w:tr>
    </w:tbl>
    <w:p w14:paraId="379F1B20"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Manisa İl Tarım ve Orman Müdürlüğü, 2019</w:t>
      </w:r>
    </w:p>
    <w:p w14:paraId="6DE05C09" w14:textId="77777777" w:rsidR="001F1D5E" w:rsidRPr="00266852" w:rsidRDefault="001F1D5E" w:rsidP="001F1D5E">
      <w:pPr>
        <w:spacing w:after="0" w:line="240" w:lineRule="atLeast"/>
        <w:rPr>
          <w:rFonts w:ascii="Calibri" w:hAnsi="Calibri" w:cs="Calibri"/>
        </w:rPr>
      </w:pPr>
      <w:r w:rsidRPr="00266852">
        <w:rPr>
          <w:rFonts w:ascii="Calibri" w:hAnsi="Calibri" w:cs="Calibri"/>
        </w:rPr>
        <w:t xml:space="preserve">Aşağıdaki tabloda verilen 2019 yılı Manisa geneli hayvansal ürünler üretim değerlerinde (TL) yumurta ve tavuk etinin yanı sıra balmumu, inek sütü ve sığır etinin de öne çıktığı görülmektedir.   </w:t>
      </w:r>
    </w:p>
    <w:p w14:paraId="5337B510" w14:textId="0E4D18E8" w:rsidR="001F1D5E" w:rsidRPr="00266852" w:rsidRDefault="001F1D5E" w:rsidP="001F1D5E">
      <w:pPr>
        <w:pStyle w:val="ResimYazs"/>
        <w:keepNext/>
        <w:rPr>
          <w:rFonts w:cs="Calibri"/>
        </w:rPr>
      </w:pPr>
      <w:bookmarkStart w:id="102" w:name="_Toc56431053"/>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27</w:t>
      </w:r>
      <w:r w:rsidR="003A78D0" w:rsidRPr="00266852">
        <w:rPr>
          <w:rFonts w:cs="Calibri"/>
        </w:rPr>
        <w:fldChar w:fldCharType="end"/>
      </w:r>
      <w:r w:rsidRPr="00266852">
        <w:rPr>
          <w:rFonts w:cs="Calibri"/>
        </w:rPr>
        <w:t>. Manisa Hayvansal Üretim Değerleri</w:t>
      </w:r>
      <w:bookmarkEnd w:id="102"/>
    </w:p>
    <w:tbl>
      <w:tblPr>
        <w:tblStyle w:val="ListeTablo3-Vurgu11"/>
        <w:tblW w:w="8642" w:type="dxa"/>
        <w:tblLook w:val="04A0" w:firstRow="1" w:lastRow="0" w:firstColumn="1" w:lastColumn="0" w:noHBand="0" w:noVBand="1"/>
      </w:tblPr>
      <w:tblGrid>
        <w:gridCol w:w="2405"/>
        <w:gridCol w:w="2410"/>
        <w:gridCol w:w="1134"/>
        <w:gridCol w:w="2693"/>
      </w:tblGrid>
      <w:tr w:rsidR="001F1D5E" w:rsidRPr="00266852" w14:paraId="5EC56583" w14:textId="77777777" w:rsidTr="0027182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405" w:type="dxa"/>
          </w:tcPr>
          <w:p w14:paraId="1B2A00F4"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Ürünün Cinsi </w:t>
            </w:r>
          </w:p>
        </w:tc>
        <w:tc>
          <w:tcPr>
            <w:tcW w:w="2410" w:type="dxa"/>
            <w:noWrap/>
          </w:tcPr>
          <w:p w14:paraId="357357D3"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 xml:space="preserve">Yıllık Üretim Değeri </w:t>
            </w:r>
          </w:p>
        </w:tc>
        <w:tc>
          <w:tcPr>
            <w:tcW w:w="1134" w:type="dxa"/>
          </w:tcPr>
          <w:p w14:paraId="24FD028F"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Birim</w:t>
            </w:r>
          </w:p>
        </w:tc>
        <w:tc>
          <w:tcPr>
            <w:tcW w:w="2693" w:type="dxa"/>
          </w:tcPr>
          <w:p w14:paraId="1957F7AD"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 Üretim Değeri (TL)</w:t>
            </w:r>
          </w:p>
        </w:tc>
      </w:tr>
      <w:tr w:rsidR="001F1D5E" w:rsidRPr="00266852" w14:paraId="24E0001F"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tcPr>
          <w:p w14:paraId="55D43F3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Tavuk Eti</w:t>
            </w:r>
          </w:p>
        </w:tc>
        <w:tc>
          <w:tcPr>
            <w:tcW w:w="2410" w:type="dxa"/>
            <w:noWrap/>
          </w:tcPr>
          <w:p w14:paraId="4A8AC92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54.527 </w:t>
            </w:r>
          </w:p>
        </w:tc>
        <w:tc>
          <w:tcPr>
            <w:tcW w:w="1134" w:type="dxa"/>
          </w:tcPr>
          <w:p w14:paraId="495477C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Ton</w:t>
            </w:r>
          </w:p>
        </w:tc>
        <w:tc>
          <w:tcPr>
            <w:tcW w:w="2693" w:type="dxa"/>
          </w:tcPr>
          <w:p w14:paraId="4884ACA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400.773.450</w:t>
            </w:r>
          </w:p>
        </w:tc>
      </w:tr>
      <w:tr w:rsidR="001F1D5E" w:rsidRPr="00266852" w14:paraId="72D4D1B6"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4071785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Yumurta</w:t>
            </w:r>
          </w:p>
        </w:tc>
        <w:tc>
          <w:tcPr>
            <w:tcW w:w="2410" w:type="dxa"/>
            <w:noWrap/>
          </w:tcPr>
          <w:p w14:paraId="5C2325C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2.256.168.978</w:t>
            </w:r>
          </w:p>
        </w:tc>
        <w:tc>
          <w:tcPr>
            <w:tcW w:w="1134" w:type="dxa"/>
          </w:tcPr>
          <w:p w14:paraId="4B6C502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Adet</w:t>
            </w:r>
          </w:p>
        </w:tc>
        <w:tc>
          <w:tcPr>
            <w:tcW w:w="2693" w:type="dxa"/>
          </w:tcPr>
          <w:p w14:paraId="154AD4D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767.097.453</w:t>
            </w:r>
          </w:p>
        </w:tc>
      </w:tr>
      <w:tr w:rsidR="001F1D5E" w:rsidRPr="00266852" w14:paraId="0158F1AA"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tcPr>
          <w:p w14:paraId="697E327E"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Sığır Eti</w:t>
            </w:r>
          </w:p>
        </w:tc>
        <w:tc>
          <w:tcPr>
            <w:tcW w:w="2410" w:type="dxa"/>
          </w:tcPr>
          <w:p w14:paraId="296403E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13.775</w:t>
            </w:r>
          </w:p>
        </w:tc>
        <w:tc>
          <w:tcPr>
            <w:tcW w:w="1134" w:type="dxa"/>
          </w:tcPr>
          <w:p w14:paraId="7CF5D57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Ton</w:t>
            </w:r>
          </w:p>
        </w:tc>
        <w:tc>
          <w:tcPr>
            <w:tcW w:w="2693" w:type="dxa"/>
          </w:tcPr>
          <w:p w14:paraId="7E0AD9F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413.250.000</w:t>
            </w:r>
          </w:p>
        </w:tc>
      </w:tr>
      <w:tr w:rsidR="001F1D5E" w:rsidRPr="00266852" w14:paraId="3FE6AE1C"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4C3BAFE5"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Koyun-Keçi Eti</w:t>
            </w:r>
          </w:p>
        </w:tc>
        <w:tc>
          <w:tcPr>
            <w:tcW w:w="2410" w:type="dxa"/>
            <w:noWrap/>
          </w:tcPr>
          <w:p w14:paraId="28D7B35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1.932</w:t>
            </w:r>
          </w:p>
        </w:tc>
        <w:tc>
          <w:tcPr>
            <w:tcW w:w="1134" w:type="dxa"/>
          </w:tcPr>
          <w:p w14:paraId="7607088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Ton</w:t>
            </w:r>
          </w:p>
        </w:tc>
        <w:tc>
          <w:tcPr>
            <w:tcW w:w="2693" w:type="dxa"/>
          </w:tcPr>
          <w:p w14:paraId="06DF4F0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86.940.000</w:t>
            </w:r>
          </w:p>
        </w:tc>
      </w:tr>
      <w:tr w:rsidR="001F1D5E" w:rsidRPr="00266852" w14:paraId="37B84682"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tcPr>
          <w:p w14:paraId="0FB22C5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İnek Sütü</w:t>
            </w:r>
          </w:p>
        </w:tc>
        <w:tc>
          <w:tcPr>
            <w:tcW w:w="2410" w:type="dxa"/>
          </w:tcPr>
          <w:p w14:paraId="415C842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267.891</w:t>
            </w:r>
          </w:p>
        </w:tc>
        <w:tc>
          <w:tcPr>
            <w:tcW w:w="1134" w:type="dxa"/>
          </w:tcPr>
          <w:p w14:paraId="15460DD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Ton</w:t>
            </w:r>
          </w:p>
        </w:tc>
        <w:tc>
          <w:tcPr>
            <w:tcW w:w="2693" w:type="dxa"/>
          </w:tcPr>
          <w:p w14:paraId="3B8D530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602.754.750</w:t>
            </w:r>
          </w:p>
        </w:tc>
      </w:tr>
      <w:tr w:rsidR="001F1D5E" w:rsidRPr="00266852" w14:paraId="379982BF"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3375BDD2"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Koyun-Keçi Sütü</w:t>
            </w:r>
          </w:p>
        </w:tc>
        <w:tc>
          <w:tcPr>
            <w:tcW w:w="2410" w:type="dxa"/>
          </w:tcPr>
          <w:p w14:paraId="46FFFDE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31.090</w:t>
            </w:r>
          </w:p>
        </w:tc>
        <w:tc>
          <w:tcPr>
            <w:tcW w:w="1134" w:type="dxa"/>
          </w:tcPr>
          <w:p w14:paraId="65BC4DE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Ton</w:t>
            </w:r>
          </w:p>
        </w:tc>
        <w:tc>
          <w:tcPr>
            <w:tcW w:w="2693" w:type="dxa"/>
          </w:tcPr>
          <w:p w14:paraId="040464B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80.997.500</w:t>
            </w:r>
          </w:p>
        </w:tc>
      </w:tr>
      <w:tr w:rsidR="001F1D5E" w:rsidRPr="00266852" w14:paraId="63D1C2B2"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noWrap/>
          </w:tcPr>
          <w:p w14:paraId="1739BC4B"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Bal</w:t>
            </w:r>
          </w:p>
        </w:tc>
        <w:tc>
          <w:tcPr>
            <w:tcW w:w="2410" w:type="dxa"/>
          </w:tcPr>
          <w:p w14:paraId="1CF95A1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965</w:t>
            </w:r>
          </w:p>
        </w:tc>
        <w:tc>
          <w:tcPr>
            <w:tcW w:w="1134" w:type="dxa"/>
          </w:tcPr>
          <w:p w14:paraId="2502242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Ton</w:t>
            </w:r>
          </w:p>
        </w:tc>
        <w:tc>
          <w:tcPr>
            <w:tcW w:w="2693" w:type="dxa"/>
          </w:tcPr>
          <w:p w14:paraId="5E32F44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28.971.150</w:t>
            </w:r>
          </w:p>
        </w:tc>
      </w:tr>
      <w:tr w:rsidR="001F1D5E" w:rsidRPr="00266852" w14:paraId="454EB9CF"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405" w:type="dxa"/>
          </w:tcPr>
          <w:p w14:paraId="01271962"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Balmumu</w:t>
            </w:r>
          </w:p>
        </w:tc>
        <w:tc>
          <w:tcPr>
            <w:tcW w:w="2410" w:type="dxa"/>
            <w:noWrap/>
          </w:tcPr>
          <w:p w14:paraId="54057B9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26.555</w:t>
            </w:r>
          </w:p>
        </w:tc>
        <w:tc>
          <w:tcPr>
            <w:tcW w:w="1134" w:type="dxa"/>
          </w:tcPr>
          <w:p w14:paraId="716382D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Ton</w:t>
            </w:r>
          </w:p>
        </w:tc>
        <w:tc>
          <w:tcPr>
            <w:tcW w:w="2693" w:type="dxa"/>
          </w:tcPr>
          <w:p w14:paraId="11A014E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1.062.200.000</w:t>
            </w:r>
          </w:p>
        </w:tc>
      </w:tr>
    </w:tbl>
    <w:p w14:paraId="783B1682"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Manisa İl Tarım ve Orman Müdürlüğü, 2019</w:t>
      </w:r>
    </w:p>
    <w:p w14:paraId="0DDB710A" w14:textId="77777777" w:rsidR="001F1D5E" w:rsidRPr="00266852" w:rsidRDefault="001F1D5E" w:rsidP="001F1D5E">
      <w:pPr>
        <w:rPr>
          <w:rFonts w:ascii="Calibri" w:hAnsi="Calibri" w:cs="Calibri"/>
        </w:rPr>
      </w:pPr>
      <w:r w:rsidRPr="00266852">
        <w:rPr>
          <w:rFonts w:ascii="Calibri" w:hAnsi="Calibri" w:cs="Calibri"/>
        </w:rPr>
        <w:t xml:space="preserve">İl genelinde Hayvancılık Bilgi Sistemi’ne kayıtlı 42.565 hayvancılık işletmesi bulunmaktadır. Büyükbaş hayvan yetiştiriciliğinde işletme başına ortalama 8,2, küçükbaş hayvan yetiştiriciliğinde ise işletme başına ortalama 65,8 adet hayvan bulunmaktadır. </w:t>
      </w:r>
    </w:p>
    <w:p w14:paraId="368C5131" w14:textId="77777777" w:rsidR="001F1D5E" w:rsidRPr="00266852" w:rsidRDefault="001F1D5E" w:rsidP="001F1D5E">
      <w:pPr>
        <w:spacing w:before="0"/>
        <w:rPr>
          <w:rFonts w:ascii="Calibri" w:hAnsi="Calibri" w:cs="Calibri"/>
        </w:rPr>
      </w:pPr>
      <w:r w:rsidRPr="00266852">
        <w:rPr>
          <w:rFonts w:ascii="Calibri" w:hAnsi="Calibri" w:cs="Calibri"/>
        </w:rPr>
        <w:t xml:space="preserve">Proje etki alanındaki yerleşimlerde (Alaşehir’e bağlı 25 ve Sarıgöl’e bağlı 10 mahalle) ÇKS’ye kayıtlı büyükbaş ve küçükbaş hayvan varlığı bilgilerine göre iki ilçede de küçükbaş hayvancılığın daha yaygın olduğu ve Alaşehir’deki küçükbaş hayvan varlığının Sarıgöl’e göre 3 kat daha fazla olduğu anlaşılmaktadır. </w:t>
      </w:r>
    </w:p>
    <w:p w14:paraId="4013A65C" w14:textId="77777777" w:rsidR="001F1D5E" w:rsidRPr="00266852" w:rsidRDefault="001F1D5E" w:rsidP="001F1D5E">
      <w:pPr>
        <w:keepNext/>
        <w:spacing w:before="0"/>
        <w:rPr>
          <w:rFonts w:ascii="Calibri" w:hAnsi="Calibri" w:cs="Calibri"/>
        </w:rPr>
      </w:pPr>
      <w:r w:rsidRPr="00266852">
        <w:rPr>
          <w:rFonts w:ascii="Calibri" w:hAnsi="Calibri" w:cs="Calibri"/>
          <w:noProof/>
          <w:lang w:eastAsia="tr-TR"/>
        </w:rPr>
        <w:drawing>
          <wp:inline distT="0" distB="0" distL="0" distR="0" wp14:anchorId="69DC4952" wp14:editId="42F5AB67">
            <wp:extent cx="3937000" cy="2076450"/>
            <wp:effectExtent l="0" t="0" r="6350" b="0"/>
            <wp:docPr id="90" name="Grafik 90">
              <a:extLst xmlns:a="http://schemas.openxmlformats.org/drawingml/2006/main">
                <a:ext uri="{FF2B5EF4-FFF2-40B4-BE49-F238E27FC236}">
                  <a16:creationId xmlns:a16="http://schemas.microsoft.com/office/drawing/2014/main" id="{BF1B0AC7-AE3D-4A83-9952-D0CADB1AC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E1DDEE" w14:textId="24A94E30" w:rsidR="001F1D5E" w:rsidRPr="00266852" w:rsidRDefault="001F1D5E" w:rsidP="001F1D5E">
      <w:pPr>
        <w:pStyle w:val="ResimYazs"/>
        <w:spacing w:after="120"/>
        <w:rPr>
          <w:rFonts w:cs="Calibri"/>
          <w:lang w:val="tr-TR"/>
        </w:rPr>
      </w:pPr>
      <w:bookmarkStart w:id="103" w:name="_Toc56507173"/>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16</w:t>
      </w:r>
      <w:r w:rsidR="00720221">
        <w:rPr>
          <w:rFonts w:cs="Calibri"/>
          <w:lang w:val="tr-TR"/>
        </w:rPr>
        <w:fldChar w:fldCharType="end"/>
      </w:r>
      <w:r w:rsidRPr="00266852">
        <w:rPr>
          <w:rFonts w:cs="Calibri"/>
          <w:lang w:val="tr-TR"/>
        </w:rPr>
        <w:t>. Proje Alanında Büyükbaş ve Küçükbaş Hayvan Varlığı</w:t>
      </w:r>
      <w:bookmarkEnd w:id="103"/>
    </w:p>
    <w:p w14:paraId="100BCA62" w14:textId="77777777" w:rsidR="001F1D5E" w:rsidRPr="00266852" w:rsidRDefault="001F1D5E" w:rsidP="001F1D5E">
      <w:pPr>
        <w:spacing w:before="0"/>
        <w:rPr>
          <w:rFonts w:ascii="Calibri" w:hAnsi="Calibri" w:cs="Calibri"/>
        </w:rPr>
      </w:pPr>
      <w:r w:rsidRPr="00266852">
        <w:rPr>
          <w:rFonts w:ascii="Calibri" w:hAnsi="Calibri" w:cs="Calibri"/>
        </w:rPr>
        <w:lastRenderedPageBreak/>
        <w:t xml:space="preserve">Yerleşim bazında hayvan sayısı kayıtlarına göre; Alaşehir’e bağlı yerleşimler arasında en fazla büyükbaş hayvan Delemenler, en fazla küçükbaş hayvan ise Killik’tedir. Sarıgöl’de hem büyükbaş hem de küçükbaş hayvan sayısı açısından ilk sırada gelen yerleşim Selimiye’dir. Yerleşimlerin neredeyse tamamında küçükbaş hayvancılığın çok daha yaygın olduğu bu bilgilerden de görülmektedir. </w:t>
      </w:r>
    </w:p>
    <w:p w14:paraId="2F5FB9B1" w14:textId="6574400F" w:rsidR="001F1D5E" w:rsidRPr="00266852" w:rsidRDefault="001F1D5E" w:rsidP="001F1D5E">
      <w:pPr>
        <w:pStyle w:val="ResimYazs"/>
        <w:keepNext/>
        <w:rPr>
          <w:rFonts w:cs="Calibri"/>
          <w:lang w:val="tr-TR"/>
        </w:rPr>
      </w:pPr>
      <w:bookmarkStart w:id="104" w:name="_Toc56431054"/>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28</w:t>
      </w:r>
      <w:r w:rsidR="003A78D0" w:rsidRPr="00266852">
        <w:rPr>
          <w:rFonts w:cs="Calibri"/>
          <w:lang w:val="tr-TR"/>
        </w:rPr>
        <w:fldChar w:fldCharType="end"/>
      </w:r>
      <w:r w:rsidRPr="00266852">
        <w:rPr>
          <w:rFonts w:cs="Calibri"/>
          <w:lang w:val="tr-TR"/>
        </w:rPr>
        <w:t>. Proje Etki Alanındaki Yerleşimlerde Hayvan Varlığı</w:t>
      </w:r>
      <w:bookmarkEnd w:id="104"/>
    </w:p>
    <w:tbl>
      <w:tblPr>
        <w:tblStyle w:val="ListeTablo3-Vurgu11"/>
        <w:tblW w:w="8721" w:type="dxa"/>
        <w:tblLook w:val="04A0" w:firstRow="1" w:lastRow="0" w:firstColumn="1" w:lastColumn="0" w:noHBand="0" w:noVBand="1"/>
      </w:tblPr>
      <w:tblGrid>
        <w:gridCol w:w="1389"/>
        <w:gridCol w:w="1301"/>
        <w:gridCol w:w="1020"/>
        <w:gridCol w:w="1052"/>
        <w:gridCol w:w="894"/>
        <w:gridCol w:w="1049"/>
        <w:gridCol w:w="1020"/>
        <w:gridCol w:w="1006"/>
      </w:tblGrid>
      <w:tr w:rsidR="001F1D5E" w:rsidRPr="00266852" w14:paraId="272D2EC1" w14:textId="77777777" w:rsidTr="0027182E">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1389" w:type="dxa"/>
            <w:hideMark/>
          </w:tcPr>
          <w:p w14:paraId="06637599" w14:textId="77777777" w:rsidR="001F1D5E" w:rsidRPr="00266852" w:rsidRDefault="001F1D5E" w:rsidP="00D558F0">
            <w:pPr>
              <w:spacing w:before="0" w:after="0"/>
              <w:jc w:val="center"/>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İlçe</w:t>
            </w:r>
          </w:p>
        </w:tc>
        <w:tc>
          <w:tcPr>
            <w:tcW w:w="1300" w:type="dxa"/>
            <w:hideMark/>
          </w:tcPr>
          <w:p w14:paraId="30A32E33"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w:t>
            </w:r>
          </w:p>
        </w:tc>
        <w:tc>
          <w:tcPr>
            <w:tcW w:w="1020" w:type="dxa"/>
            <w:hideMark/>
          </w:tcPr>
          <w:p w14:paraId="7F30162B"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Büyükbaş Hayvan Sayısı</w:t>
            </w:r>
          </w:p>
        </w:tc>
        <w:tc>
          <w:tcPr>
            <w:tcW w:w="1052" w:type="dxa"/>
            <w:hideMark/>
          </w:tcPr>
          <w:p w14:paraId="72CF5FF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Küçükbaş Hayvan Sayısı</w:t>
            </w:r>
          </w:p>
        </w:tc>
        <w:tc>
          <w:tcPr>
            <w:tcW w:w="894" w:type="dxa"/>
          </w:tcPr>
          <w:p w14:paraId="18A05ED2"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İlçe</w:t>
            </w:r>
          </w:p>
        </w:tc>
        <w:tc>
          <w:tcPr>
            <w:tcW w:w="1042" w:type="dxa"/>
          </w:tcPr>
          <w:p w14:paraId="5B624FAA"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w:t>
            </w:r>
          </w:p>
        </w:tc>
        <w:tc>
          <w:tcPr>
            <w:tcW w:w="1020" w:type="dxa"/>
          </w:tcPr>
          <w:p w14:paraId="6597217E"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Büyükbaş Hayvan Sayısı</w:t>
            </w:r>
          </w:p>
        </w:tc>
        <w:tc>
          <w:tcPr>
            <w:tcW w:w="1004" w:type="dxa"/>
          </w:tcPr>
          <w:p w14:paraId="71ECDED3"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Küçükbaş Hayvan Sayısı</w:t>
            </w:r>
          </w:p>
        </w:tc>
      </w:tr>
      <w:tr w:rsidR="001F1D5E" w:rsidRPr="00266852" w14:paraId="3A7B5B5D"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0B675D63"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1776461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1020" w:type="dxa"/>
            <w:noWrap/>
            <w:hideMark/>
          </w:tcPr>
          <w:p w14:paraId="2F6B401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52" w:type="dxa"/>
            <w:noWrap/>
            <w:hideMark/>
          </w:tcPr>
          <w:p w14:paraId="408574A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166</w:t>
            </w:r>
          </w:p>
        </w:tc>
        <w:tc>
          <w:tcPr>
            <w:tcW w:w="894" w:type="dxa"/>
          </w:tcPr>
          <w:p w14:paraId="5AD86E5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042" w:type="dxa"/>
          </w:tcPr>
          <w:p w14:paraId="3C0E441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Piyadeler</w:t>
            </w:r>
          </w:p>
        </w:tc>
        <w:tc>
          <w:tcPr>
            <w:tcW w:w="1020" w:type="dxa"/>
          </w:tcPr>
          <w:p w14:paraId="0A56240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414</w:t>
            </w:r>
          </w:p>
        </w:tc>
        <w:tc>
          <w:tcPr>
            <w:tcW w:w="1004" w:type="dxa"/>
          </w:tcPr>
          <w:p w14:paraId="25B20BC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533</w:t>
            </w:r>
          </w:p>
        </w:tc>
      </w:tr>
      <w:tr w:rsidR="001F1D5E" w:rsidRPr="00266852" w14:paraId="4AFCB271"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296CD8DA"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4FC7E36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Badınca</w:t>
            </w:r>
          </w:p>
        </w:tc>
        <w:tc>
          <w:tcPr>
            <w:tcW w:w="1020" w:type="dxa"/>
            <w:noWrap/>
            <w:hideMark/>
          </w:tcPr>
          <w:p w14:paraId="426C002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296</w:t>
            </w:r>
          </w:p>
        </w:tc>
        <w:tc>
          <w:tcPr>
            <w:tcW w:w="1052" w:type="dxa"/>
            <w:noWrap/>
            <w:hideMark/>
          </w:tcPr>
          <w:p w14:paraId="444F67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178</w:t>
            </w:r>
          </w:p>
        </w:tc>
        <w:tc>
          <w:tcPr>
            <w:tcW w:w="894" w:type="dxa"/>
          </w:tcPr>
          <w:p w14:paraId="353C0F6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042" w:type="dxa"/>
          </w:tcPr>
          <w:p w14:paraId="5C28C9D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Sobran</w:t>
            </w:r>
          </w:p>
        </w:tc>
        <w:tc>
          <w:tcPr>
            <w:tcW w:w="1020" w:type="dxa"/>
          </w:tcPr>
          <w:p w14:paraId="23D4705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254</w:t>
            </w:r>
          </w:p>
        </w:tc>
        <w:tc>
          <w:tcPr>
            <w:tcW w:w="1004" w:type="dxa"/>
          </w:tcPr>
          <w:p w14:paraId="27E6594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688</w:t>
            </w:r>
          </w:p>
        </w:tc>
      </w:tr>
      <w:tr w:rsidR="001F1D5E" w:rsidRPr="00266852" w14:paraId="4E352DD4"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5B56803A"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20820F7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Baklacı</w:t>
            </w:r>
          </w:p>
        </w:tc>
        <w:tc>
          <w:tcPr>
            <w:tcW w:w="1020" w:type="dxa"/>
            <w:noWrap/>
            <w:hideMark/>
          </w:tcPr>
          <w:p w14:paraId="3898B66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122</w:t>
            </w:r>
          </w:p>
        </w:tc>
        <w:tc>
          <w:tcPr>
            <w:tcW w:w="1052" w:type="dxa"/>
            <w:noWrap/>
            <w:hideMark/>
          </w:tcPr>
          <w:p w14:paraId="559B5E2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847</w:t>
            </w:r>
          </w:p>
        </w:tc>
        <w:tc>
          <w:tcPr>
            <w:tcW w:w="894" w:type="dxa"/>
          </w:tcPr>
          <w:p w14:paraId="4477968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042" w:type="dxa"/>
          </w:tcPr>
          <w:p w14:paraId="3AD6476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Subaşı</w:t>
            </w:r>
          </w:p>
        </w:tc>
        <w:tc>
          <w:tcPr>
            <w:tcW w:w="1020" w:type="dxa"/>
          </w:tcPr>
          <w:p w14:paraId="497F1C0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301</w:t>
            </w:r>
          </w:p>
        </w:tc>
        <w:tc>
          <w:tcPr>
            <w:tcW w:w="1004" w:type="dxa"/>
          </w:tcPr>
          <w:p w14:paraId="2C62326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769</w:t>
            </w:r>
          </w:p>
        </w:tc>
      </w:tr>
      <w:tr w:rsidR="001F1D5E" w:rsidRPr="00266852" w14:paraId="55E6D1EC"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692BFAA0"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573AB97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Belenyaka</w:t>
            </w:r>
          </w:p>
        </w:tc>
        <w:tc>
          <w:tcPr>
            <w:tcW w:w="1020" w:type="dxa"/>
            <w:noWrap/>
            <w:hideMark/>
          </w:tcPr>
          <w:p w14:paraId="02E924C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325</w:t>
            </w:r>
          </w:p>
        </w:tc>
        <w:tc>
          <w:tcPr>
            <w:tcW w:w="1052" w:type="dxa"/>
            <w:noWrap/>
            <w:hideMark/>
          </w:tcPr>
          <w:p w14:paraId="4534C26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1249</w:t>
            </w:r>
          </w:p>
        </w:tc>
        <w:tc>
          <w:tcPr>
            <w:tcW w:w="894" w:type="dxa"/>
          </w:tcPr>
          <w:p w14:paraId="1411E62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042" w:type="dxa"/>
          </w:tcPr>
          <w:p w14:paraId="0DB7014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Tepeköy</w:t>
            </w:r>
          </w:p>
        </w:tc>
        <w:tc>
          <w:tcPr>
            <w:tcW w:w="1020" w:type="dxa"/>
          </w:tcPr>
          <w:p w14:paraId="40B96AA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461</w:t>
            </w:r>
          </w:p>
        </w:tc>
        <w:tc>
          <w:tcPr>
            <w:tcW w:w="1004" w:type="dxa"/>
          </w:tcPr>
          <w:p w14:paraId="243D11F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tr-TR"/>
              </w:rPr>
            </w:pPr>
            <w:r w:rsidRPr="00266852">
              <w:rPr>
                <w:rFonts w:ascii="Calibri" w:eastAsia="Times New Roman" w:hAnsi="Calibri" w:cs="Calibri"/>
                <w:sz w:val="20"/>
                <w:szCs w:val="20"/>
                <w:lang w:eastAsia="tr-TR"/>
              </w:rPr>
              <w:t>2500</w:t>
            </w:r>
          </w:p>
        </w:tc>
      </w:tr>
      <w:tr w:rsidR="001F1D5E" w:rsidRPr="00266852" w14:paraId="56EE6F42"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1310367C"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7006EE2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1020" w:type="dxa"/>
            <w:noWrap/>
            <w:hideMark/>
          </w:tcPr>
          <w:p w14:paraId="54EBA729"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49</w:t>
            </w:r>
          </w:p>
        </w:tc>
        <w:tc>
          <w:tcPr>
            <w:tcW w:w="1052" w:type="dxa"/>
            <w:noWrap/>
            <w:hideMark/>
          </w:tcPr>
          <w:p w14:paraId="6F78AAEE"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1209</w:t>
            </w:r>
          </w:p>
        </w:tc>
        <w:tc>
          <w:tcPr>
            <w:tcW w:w="894" w:type="dxa"/>
          </w:tcPr>
          <w:p w14:paraId="034260E7"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Alaşehir</w:t>
            </w:r>
          </w:p>
        </w:tc>
        <w:tc>
          <w:tcPr>
            <w:tcW w:w="1042" w:type="dxa"/>
          </w:tcPr>
          <w:p w14:paraId="248C3BE3"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Türkmen</w:t>
            </w:r>
          </w:p>
        </w:tc>
        <w:tc>
          <w:tcPr>
            <w:tcW w:w="1020" w:type="dxa"/>
          </w:tcPr>
          <w:p w14:paraId="32E22F43"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49</w:t>
            </w:r>
          </w:p>
        </w:tc>
        <w:tc>
          <w:tcPr>
            <w:tcW w:w="1004" w:type="dxa"/>
          </w:tcPr>
          <w:p w14:paraId="2A3BE5DF"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1384</w:t>
            </w:r>
          </w:p>
        </w:tc>
      </w:tr>
      <w:tr w:rsidR="001F1D5E" w:rsidRPr="00266852" w14:paraId="60D70649"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142F0940"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6B82A0A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Çakırcaali</w:t>
            </w:r>
          </w:p>
        </w:tc>
        <w:tc>
          <w:tcPr>
            <w:tcW w:w="1020" w:type="dxa"/>
            <w:noWrap/>
            <w:hideMark/>
          </w:tcPr>
          <w:p w14:paraId="0D5A4705"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524</w:t>
            </w:r>
          </w:p>
        </w:tc>
        <w:tc>
          <w:tcPr>
            <w:tcW w:w="1052" w:type="dxa"/>
            <w:noWrap/>
            <w:hideMark/>
          </w:tcPr>
          <w:p w14:paraId="5B633334"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883</w:t>
            </w:r>
          </w:p>
        </w:tc>
        <w:tc>
          <w:tcPr>
            <w:tcW w:w="894" w:type="dxa"/>
          </w:tcPr>
          <w:p w14:paraId="07B02810"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Alaşehir</w:t>
            </w:r>
          </w:p>
        </w:tc>
        <w:tc>
          <w:tcPr>
            <w:tcW w:w="1042" w:type="dxa"/>
          </w:tcPr>
          <w:p w14:paraId="0BFD9CF2"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Üzümlü</w:t>
            </w:r>
          </w:p>
        </w:tc>
        <w:tc>
          <w:tcPr>
            <w:tcW w:w="1020" w:type="dxa"/>
          </w:tcPr>
          <w:p w14:paraId="1B7AAD0F"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101</w:t>
            </w:r>
          </w:p>
        </w:tc>
        <w:tc>
          <w:tcPr>
            <w:tcW w:w="1004" w:type="dxa"/>
          </w:tcPr>
          <w:p w14:paraId="4C4DD451"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320</w:t>
            </w:r>
          </w:p>
        </w:tc>
      </w:tr>
      <w:tr w:rsidR="001F1D5E" w:rsidRPr="00266852" w14:paraId="274CD6BC"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3418F6B6"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3CBD75F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1020" w:type="dxa"/>
            <w:noWrap/>
            <w:hideMark/>
          </w:tcPr>
          <w:p w14:paraId="4B625F83"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822</w:t>
            </w:r>
          </w:p>
        </w:tc>
        <w:tc>
          <w:tcPr>
            <w:tcW w:w="1052" w:type="dxa"/>
            <w:noWrap/>
            <w:hideMark/>
          </w:tcPr>
          <w:p w14:paraId="17F710F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2190</w:t>
            </w:r>
          </w:p>
        </w:tc>
        <w:tc>
          <w:tcPr>
            <w:tcW w:w="894" w:type="dxa"/>
          </w:tcPr>
          <w:p w14:paraId="7C5193B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Alaşehir</w:t>
            </w:r>
          </w:p>
        </w:tc>
        <w:tc>
          <w:tcPr>
            <w:tcW w:w="1042" w:type="dxa"/>
          </w:tcPr>
          <w:p w14:paraId="609BB23C"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Yeşilyurt</w:t>
            </w:r>
          </w:p>
        </w:tc>
        <w:tc>
          <w:tcPr>
            <w:tcW w:w="1020" w:type="dxa"/>
          </w:tcPr>
          <w:p w14:paraId="501185D5"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209</w:t>
            </w:r>
          </w:p>
        </w:tc>
        <w:tc>
          <w:tcPr>
            <w:tcW w:w="1004" w:type="dxa"/>
          </w:tcPr>
          <w:p w14:paraId="4B4814A5"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2341</w:t>
            </w:r>
          </w:p>
        </w:tc>
      </w:tr>
      <w:tr w:rsidR="001F1D5E" w:rsidRPr="00266852" w14:paraId="2C5542AE"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49D6A723"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4AD6D66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Girelli</w:t>
            </w:r>
          </w:p>
        </w:tc>
        <w:tc>
          <w:tcPr>
            <w:tcW w:w="1020" w:type="dxa"/>
            <w:noWrap/>
            <w:hideMark/>
          </w:tcPr>
          <w:p w14:paraId="2EED4FAB"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269</w:t>
            </w:r>
          </w:p>
        </w:tc>
        <w:tc>
          <w:tcPr>
            <w:tcW w:w="1052" w:type="dxa"/>
            <w:noWrap/>
            <w:hideMark/>
          </w:tcPr>
          <w:p w14:paraId="611629D0"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23</w:t>
            </w:r>
          </w:p>
        </w:tc>
        <w:tc>
          <w:tcPr>
            <w:tcW w:w="894" w:type="dxa"/>
          </w:tcPr>
          <w:p w14:paraId="2A4EF079"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316C189E"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Afşar</w:t>
            </w:r>
          </w:p>
        </w:tc>
        <w:tc>
          <w:tcPr>
            <w:tcW w:w="1020" w:type="dxa"/>
          </w:tcPr>
          <w:p w14:paraId="1AF923E4"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138</w:t>
            </w:r>
          </w:p>
        </w:tc>
        <w:tc>
          <w:tcPr>
            <w:tcW w:w="1004" w:type="dxa"/>
          </w:tcPr>
          <w:p w14:paraId="62E2A809"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560</w:t>
            </w:r>
          </w:p>
        </w:tc>
      </w:tr>
      <w:tr w:rsidR="001F1D5E" w:rsidRPr="00266852" w14:paraId="2FC07D5E"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5DEBC5C8"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390F68D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020" w:type="dxa"/>
            <w:noWrap/>
            <w:hideMark/>
          </w:tcPr>
          <w:p w14:paraId="1F34E7A1"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256</w:t>
            </w:r>
          </w:p>
        </w:tc>
        <w:tc>
          <w:tcPr>
            <w:tcW w:w="1052" w:type="dxa"/>
            <w:noWrap/>
            <w:hideMark/>
          </w:tcPr>
          <w:p w14:paraId="4BA6CCD3"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440</w:t>
            </w:r>
          </w:p>
        </w:tc>
        <w:tc>
          <w:tcPr>
            <w:tcW w:w="894" w:type="dxa"/>
          </w:tcPr>
          <w:p w14:paraId="590CA37A"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54E85D94"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Ahmetağa</w:t>
            </w:r>
          </w:p>
        </w:tc>
        <w:tc>
          <w:tcPr>
            <w:tcW w:w="1020" w:type="dxa"/>
          </w:tcPr>
          <w:p w14:paraId="715AE3EF"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417</w:t>
            </w:r>
          </w:p>
        </w:tc>
        <w:tc>
          <w:tcPr>
            <w:tcW w:w="1004" w:type="dxa"/>
          </w:tcPr>
          <w:p w14:paraId="46E73A9D"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381</w:t>
            </w:r>
          </w:p>
        </w:tc>
      </w:tr>
      <w:tr w:rsidR="001F1D5E" w:rsidRPr="00266852" w14:paraId="4BFE48E7"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06963AF2"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4C60077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Hacıaliler</w:t>
            </w:r>
          </w:p>
        </w:tc>
        <w:tc>
          <w:tcPr>
            <w:tcW w:w="1020" w:type="dxa"/>
            <w:noWrap/>
            <w:hideMark/>
          </w:tcPr>
          <w:p w14:paraId="1B0A565D"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95</w:t>
            </w:r>
          </w:p>
        </w:tc>
        <w:tc>
          <w:tcPr>
            <w:tcW w:w="1052" w:type="dxa"/>
            <w:noWrap/>
            <w:hideMark/>
          </w:tcPr>
          <w:p w14:paraId="769FFF3B"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197</w:t>
            </w:r>
          </w:p>
        </w:tc>
        <w:tc>
          <w:tcPr>
            <w:tcW w:w="894" w:type="dxa"/>
          </w:tcPr>
          <w:p w14:paraId="730F6547"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30AD55E5"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Ayan</w:t>
            </w:r>
          </w:p>
        </w:tc>
        <w:tc>
          <w:tcPr>
            <w:tcW w:w="1020" w:type="dxa"/>
          </w:tcPr>
          <w:p w14:paraId="04C50AD6"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198</w:t>
            </w:r>
          </w:p>
        </w:tc>
        <w:tc>
          <w:tcPr>
            <w:tcW w:w="1004" w:type="dxa"/>
          </w:tcPr>
          <w:p w14:paraId="163D62A6"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45</w:t>
            </w:r>
          </w:p>
        </w:tc>
      </w:tr>
      <w:tr w:rsidR="001F1D5E" w:rsidRPr="00266852" w14:paraId="39E55396"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753FB482"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27FCE35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Ilgın</w:t>
            </w:r>
          </w:p>
        </w:tc>
        <w:tc>
          <w:tcPr>
            <w:tcW w:w="1020" w:type="dxa"/>
            <w:noWrap/>
            <w:hideMark/>
          </w:tcPr>
          <w:p w14:paraId="2BA9C9FC"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56</w:t>
            </w:r>
          </w:p>
        </w:tc>
        <w:tc>
          <w:tcPr>
            <w:tcW w:w="1052" w:type="dxa"/>
            <w:noWrap/>
            <w:hideMark/>
          </w:tcPr>
          <w:p w14:paraId="2BB6926E"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811</w:t>
            </w:r>
          </w:p>
        </w:tc>
        <w:tc>
          <w:tcPr>
            <w:tcW w:w="894" w:type="dxa"/>
          </w:tcPr>
          <w:p w14:paraId="161C3D3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546408E4"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Bereketli</w:t>
            </w:r>
          </w:p>
        </w:tc>
        <w:tc>
          <w:tcPr>
            <w:tcW w:w="1020" w:type="dxa"/>
          </w:tcPr>
          <w:p w14:paraId="1CB60459"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427</w:t>
            </w:r>
          </w:p>
        </w:tc>
        <w:tc>
          <w:tcPr>
            <w:tcW w:w="1004" w:type="dxa"/>
          </w:tcPr>
          <w:p w14:paraId="0DD184EE"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433</w:t>
            </w:r>
          </w:p>
        </w:tc>
      </w:tr>
      <w:tr w:rsidR="001F1D5E" w:rsidRPr="00266852" w14:paraId="19F16953"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2DC47304"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647D2BE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Ilıca</w:t>
            </w:r>
          </w:p>
        </w:tc>
        <w:tc>
          <w:tcPr>
            <w:tcW w:w="1020" w:type="dxa"/>
            <w:noWrap/>
            <w:hideMark/>
          </w:tcPr>
          <w:p w14:paraId="310A39C0"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281</w:t>
            </w:r>
          </w:p>
        </w:tc>
        <w:tc>
          <w:tcPr>
            <w:tcW w:w="1052" w:type="dxa"/>
            <w:noWrap/>
            <w:hideMark/>
          </w:tcPr>
          <w:p w14:paraId="705645C0"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2339</w:t>
            </w:r>
          </w:p>
        </w:tc>
        <w:tc>
          <w:tcPr>
            <w:tcW w:w="894" w:type="dxa"/>
          </w:tcPr>
          <w:p w14:paraId="38BED022"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0B438C16"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Burgaz</w:t>
            </w:r>
          </w:p>
        </w:tc>
        <w:tc>
          <w:tcPr>
            <w:tcW w:w="1020" w:type="dxa"/>
          </w:tcPr>
          <w:p w14:paraId="3961D267"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264</w:t>
            </w:r>
          </w:p>
        </w:tc>
        <w:tc>
          <w:tcPr>
            <w:tcW w:w="1004" w:type="dxa"/>
          </w:tcPr>
          <w:p w14:paraId="78D18BE9"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691</w:t>
            </w:r>
          </w:p>
        </w:tc>
      </w:tr>
      <w:tr w:rsidR="001F1D5E" w:rsidRPr="00266852" w14:paraId="74E8444D"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5D625C68"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217FF80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İstasyon</w:t>
            </w:r>
          </w:p>
        </w:tc>
        <w:tc>
          <w:tcPr>
            <w:tcW w:w="1020" w:type="dxa"/>
            <w:noWrap/>
            <w:hideMark/>
          </w:tcPr>
          <w:p w14:paraId="455AA36B"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78</w:t>
            </w:r>
          </w:p>
        </w:tc>
        <w:tc>
          <w:tcPr>
            <w:tcW w:w="1052" w:type="dxa"/>
            <w:noWrap/>
            <w:hideMark/>
          </w:tcPr>
          <w:p w14:paraId="413C2446"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136</w:t>
            </w:r>
          </w:p>
        </w:tc>
        <w:tc>
          <w:tcPr>
            <w:tcW w:w="894" w:type="dxa"/>
          </w:tcPr>
          <w:p w14:paraId="3B487A8E"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66926D5B"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Çanakçı</w:t>
            </w:r>
          </w:p>
        </w:tc>
        <w:tc>
          <w:tcPr>
            <w:tcW w:w="1020" w:type="dxa"/>
          </w:tcPr>
          <w:p w14:paraId="1A7A18BF"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149</w:t>
            </w:r>
          </w:p>
        </w:tc>
        <w:tc>
          <w:tcPr>
            <w:tcW w:w="1004" w:type="dxa"/>
          </w:tcPr>
          <w:p w14:paraId="5914255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1367</w:t>
            </w:r>
          </w:p>
        </w:tc>
      </w:tr>
      <w:tr w:rsidR="001F1D5E" w:rsidRPr="00266852" w14:paraId="7E509B7E"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0D9140C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186FB1A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Kasaplı</w:t>
            </w:r>
          </w:p>
        </w:tc>
        <w:tc>
          <w:tcPr>
            <w:tcW w:w="1020" w:type="dxa"/>
            <w:noWrap/>
            <w:hideMark/>
          </w:tcPr>
          <w:p w14:paraId="0FFED120"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449</w:t>
            </w:r>
          </w:p>
        </w:tc>
        <w:tc>
          <w:tcPr>
            <w:tcW w:w="1052" w:type="dxa"/>
            <w:noWrap/>
            <w:hideMark/>
          </w:tcPr>
          <w:p w14:paraId="3DA9655C"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1690</w:t>
            </w:r>
          </w:p>
        </w:tc>
        <w:tc>
          <w:tcPr>
            <w:tcW w:w="894" w:type="dxa"/>
          </w:tcPr>
          <w:p w14:paraId="26A23EC2"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394E6521"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Çavuşlar</w:t>
            </w:r>
          </w:p>
        </w:tc>
        <w:tc>
          <w:tcPr>
            <w:tcW w:w="1020" w:type="dxa"/>
          </w:tcPr>
          <w:p w14:paraId="0F8A75DD"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291</w:t>
            </w:r>
          </w:p>
        </w:tc>
        <w:tc>
          <w:tcPr>
            <w:tcW w:w="1004" w:type="dxa"/>
          </w:tcPr>
          <w:p w14:paraId="4DD84EB7" w14:textId="77777777" w:rsidR="001F1D5E" w:rsidRPr="008F0FBA"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911</w:t>
            </w:r>
          </w:p>
        </w:tc>
      </w:tr>
      <w:tr w:rsidR="001F1D5E" w:rsidRPr="00266852" w14:paraId="2B03FCB7"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756A28E1"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04AF468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1020" w:type="dxa"/>
            <w:noWrap/>
            <w:hideMark/>
          </w:tcPr>
          <w:p w14:paraId="5331C6EB"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746</w:t>
            </w:r>
          </w:p>
        </w:tc>
        <w:tc>
          <w:tcPr>
            <w:tcW w:w="1052" w:type="dxa"/>
            <w:noWrap/>
            <w:hideMark/>
          </w:tcPr>
          <w:p w14:paraId="37A8F459"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3625</w:t>
            </w:r>
          </w:p>
        </w:tc>
        <w:tc>
          <w:tcPr>
            <w:tcW w:w="894" w:type="dxa"/>
          </w:tcPr>
          <w:p w14:paraId="67B2BF0A"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b/>
                <w:bCs/>
                <w:sz w:val="20"/>
                <w:szCs w:val="20"/>
                <w:lang w:eastAsia="tr-TR"/>
              </w:rPr>
              <w:t>Sarıgöl</w:t>
            </w:r>
          </w:p>
        </w:tc>
        <w:tc>
          <w:tcPr>
            <w:tcW w:w="1042" w:type="dxa"/>
          </w:tcPr>
          <w:p w14:paraId="4F57D22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Selimiye</w:t>
            </w:r>
          </w:p>
        </w:tc>
        <w:tc>
          <w:tcPr>
            <w:tcW w:w="1020" w:type="dxa"/>
          </w:tcPr>
          <w:p w14:paraId="7724FA40"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729</w:t>
            </w:r>
          </w:p>
        </w:tc>
        <w:tc>
          <w:tcPr>
            <w:tcW w:w="1004" w:type="dxa"/>
          </w:tcPr>
          <w:p w14:paraId="60A16747" w14:textId="77777777" w:rsidR="001F1D5E" w:rsidRPr="008F0FBA"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8F0FBA">
              <w:rPr>
                <w:rFonts w:ascii="Calibri" w:eastAsia="Times New Roman" w:hAnsi="Calibri" w:cs="Calibri"/>
                <w:sz w:val="20"/>
                <w:szCs w:val="20"/>
                <w:lang w:eastAsia="tr-TR"/>
              </w:rPr>
              <w:t>2406</w:t>
            </w:r>
          </w:p>
        </w:tc>
      </w:tr>
      <w:tr w:rsidR="001F1D5E" w:rsidRPr="00266852" w14:paraId="15B72B44"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5302BDD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2B3AA8C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Kurtuluş</w:t>
            </w:r>
          </w:p>
        </w:tc>
        <w:tc>
          <w:tcPr>
            <w:tcW w:w="1020" w:type="dxa"/>
            <w:noWrap/>
            <w:hideMark/>
          </w:tcPr>
          <w:p w14:paraId="04694D1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187</w:t>
            </w:r>
          </w:p>
        </w:tc>
        <w:tc>
          <w:tcPr>
            <w:tcW w:w="1052" w:type="dxa"/>
            <w:noWrap/>
            <w:hideMark/>
          </w:tcPr>
          <w:p w14:paraId="56BFDFD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415</w:t>
            </w:r>
          </w:p>
        </w:tc>
        <w:tc>
          <w:tcPr>
            <w:tcW w:w="894" w:type="dxa"/>
          </w:tcPr>
          <w:p w14:paraId="19FB55E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042" w:type="dxa"/>
          </w:tcPr>
          <w:p w14:paraId="5A1B897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Site</w:t>
            </w:r>
          </w:p>
        </w:tc>
        <w:tc>
          <w:tcPr>
            <w:tcW w:w="1020" w:type="dxa"/>
          </w:tcPr>
          <w:p w14:paraId="6D75481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004" w:type="dxa"/>
          </w:tcPr>
          <w:p w14:paraId="475B542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395</w:t>
            </w:r>
          </w:p>
        </w:tc>
      </w:tr>
      <w:tr w:rsidR="001F1D5E" w:rsidRPr="00266852" w14:paraId="4CC53E8F" w14:textId="77777777" w:rsidTr="002718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2F0388C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35A3E3A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Matarlı</w:t>
            </w:r>
          </w:p>
        </w:tc>
        <w:tc>
          <w:tcPr>
            <w:tcW w:w="1020" w:type="dxa"/>
            <w:noWrap/>
            <w:hideMark/>
          </w:tcPr>
          <w:p w14:paraId="6B6287C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052" w:type="dxa"/>
            <w:noWrap/>
            <w:hideMark/>
          </w:tcPr>
          <w:p w14:paraId="3E003AB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544</w:t>
            </w:r>
          </w:p>
        </w:tc>
        <w:tc>
          <w:tcPr>
            <w:tcW w:w="894" w:type="dxa"/>
          </w:tcPr>
          <w:p w14:paraId="29D9020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042" w:type="dxa"/>
          </w:tcPr>
          <w:p w14:paraId="052EA87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Tırazlar</w:t>
            </w:r>
          </w:p>
        </w:tc>
        <w:tc>
          <w:tcPr>
            <w:tcW w:w="1020" w:type="dxa"/>
          </w:tcPr>
          <w:p w14:paraId="6A00ED3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399</w:t>
            </w:r>
          </w:p>
        </w:tc>
        <w:tc>
          <w:tcPr>
            <w:tcW w:w="1004" w:type="dxa"/>
          </w:tcPr>
          <w:p w14:paraId="40991B9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sz w:val="20"/>
                <w:szCs w:val="20"/>
                <w:lang w:eastAsia="tr-TR"/>
              </w:rPr>
              <w:t>1134</w:t>
            </w:r>
          </w:p>
        </w:tc>
      </w:tr>
      <w:tr w:rsidR="001F1D5E" w:rsidRPr="00266852" w14:paraId="09BC423C" w14:textId="77777777" w:rsidTr="0027182E">
        <w:trPr>
          <w:trHeight w:val="290"/>
        </w:trPr>
        <w:tc>
          <w:tcPr>
            <w:cnfStyle w:val="001000000000" w:firstRow="0" w:lastRow="0" w:firstColumn="1" w:lastColumn="0" w:oddVBand="0" w:evenVBand="0" w:oddHBand="0" w:evenHBand="0" w:firstRowFirstColumn="0" w:firstRowLastColumn="0" w:lastRowFirstColumn="0" w:lastRowLastColumn="0"/>
            <w:tcW w:w="1389" w:type="dxa"/>
            <w:noWrap/>
            <w:hideMark/>
          </w:tcPr>
          <w:p w14:paraId="45FDDCB3"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Alaşehir</w:t>
            </w:r>
          </w:p>
        </w:tc>
        <w:tc>
          <w:tcPr>
            <w:tcW w:w="1300" w:type="dxa"/>
            <w:noWrap/>
            <w:hideMark/>
          </w:tcPr>
          <w:p w14:paraId="3708965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Narlıdere</w:t>
            </w:r>
          </w:p>
        </w:tc>
        <w:tc>
          <w:tcPr>
            <w:tcW w:w="1020" w:type="dxa"/>
            <w:noWrap/>
            <w:hideMark/>
          </w:tcPr>
          <w:p w14:paraId="5F7B92B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178</w:t>
            </w:r>
          </w:p>
        </w:tc>
        <w:tc>
          <w:tcPr>
            <w:tcW w:w="1052" w:type="dxa"/>
            <w:noWrap/>
            <w:hideMark/>
          </w:tcPr>
          <w:p w14:paraId="22B868E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235</w:t>
            </w:r>
          </w:p>
        </w:tc>
        <w:tc>
          <w:tcPr>
            <w:tcW w:w="894" w:type="dxa"/>
          </w:tcPr>
          <w:p w14:paraId="179D010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1042" w:type="dxa"/>
          </w:tcPr>
          <w:p w14:paraId="7D3DD36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1020" w:type="dxa"/>
          </w:tcPr>
          <w:p w14:paraId="47E39FB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c>
          <w:tcPr>
            <w:tcW w:w="1004" w:type="dxa"/>
          </w:tcPr>
          <w:p w14:paraId="0272D0A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
        </w:tc>
      </w:tr>
    </w:tbl>
    <w:p w14:paraId="1645B2EC"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Alaşehir ve Sarıgöl İlçe Tarım ve Orman Müdürlükleri, 2020</w:t>
      </w:r>
    </w:p>
    <w:p w14:paraId="0AEDB7E8" w14:textId="77777777" w:rsidR="001F1D5E" w:rsidRPr="00266852" w:rsidRDefault="001F1D5E" w:rsidP="001F1D5E">
      <w:pPr>
        <w:rPr>
          <w:rFonts w:ascii="Calibri" w:hAnsi="Calibri" w:cs="Calibri"/>
          <w:bCs/>
          <w:sz w:val="18"/>
          <w:szCs w:val="18"/>
        </w:rPr>
      </w:pPr>
      <w:r w:rsidRPr="00266852">
        <w:rPr>
          <w:rFonts w:ascii="Calibri" w:hAnsi="Calibri" w:cs="Calibri"/>
        </w:rPr>
        <w:t xml:space="preserve">Muhtarlardan alınan bilgilere göre gelir amaçlı kümes hayvancılığı 9 yerleşimde ve toplam 16 hane tarafından yapılmaktadır. Aşağıdaki tabloda yer alan bilgilere göre Alaşehir’e bağlı Yeşilyurt hem kümes hayvancılığı yapan hane sayısı hem de hayvan sayısı bakımından ilk sıradadır. Bu 9 yerleşimden yalnızca 1 tanesi (Ayan) Sarıgöl ilçesine bağlıdır. </w:t>
      </w:r>
    </w:p>
    <w:p w14:paraId="5CB50201" w14:textId="46741FBA" w:rsidR="001F1D5E" w:rsidRPr="00266852" w:rsidRDefault="001F1D5E" w:rsidP="001F1D5E">
      <w:pPr>
        <w:pStyle w:val="ResimYazs"/>
        <w:keepNext/>
        <w:rPr>
          <w:rFonts w:cs="Calibri"/>
          <w:lang w:val="tr-TR"/>
        </w:rPr>
      </w:pPr>
      <w:bookmarkStart w:id="105" w:name="_Toc56431055"/>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29</w:t>
      </w:r>
      <w:r w:rsidR="003A78D0" w:rsidRPr="00266852">
        <w:rPr>
          <w:rFonts w:cs="Calibri"/>
          <w:lang w:val="tr-TR"/>
        </w:rPr>
        <w:fldChar w:fldCharType="end"/>
      </w:r>
      <w:r w:rsidRPr="00266852">
        <w:rPr>
          <w:rFonts w:cs="Calibri"/>
          <w:lang w:val="tr-TR"/>
        </w:rPr>
        <w:t>. Gelir Amaçlı Kümes Hayvancılığı Yapan Yerleşimler</w:t>
      </w:r>
      <w:bookmarkEnd w:id="105"/>
    </w:p>
    <w:tbl>
      <w:tblPr>
        <w:tblStyle w:val="ListeTablo3-Vurgu11"/>
        <w:tblW w:w="5161" w:type="dxa"/>
        <w:tblLook w:val="04A0" w:firstRow="1" w:lastRow="0" w:firstColumn="1" w:lastColumn="0" w:noHBand="0" w:noVBand="1"/>
      </w:tblPr>
      <w:tblGrid>
        <w:gridCol w:w="456"/>
        <w:gridCol w:w="1780"/>
        <w:gridCol w:w="1366"/>
        <w:gridCol w:w="1559"/>
      </w:tblGrid>
      <w:tr w:rsidR="001F1D5E" w:rsidRPr="00266852" w14:paraId="20A731F8" w14:textId="77777777" w:rsidTr="0027182E">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456" w:type="dxa"/>
            <w:hideMark/>
          </w:tcPr>
          <w:p w14:paraId="271AC3D5" w14:textId="77777777" w:rsidR="001F1D5E" w:rsidRPr="00266852" w:rsidRDefault="001F1D5E" w:rsidP="00D558F0">
            <w:pPr>
              <w:spacing w:before="0" w:after="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No</w:t>
            </w:r>
          </w:p>
        </w:tc>
        <w:tc>
          <w:tcPr>
            <w:tcW w:w="1780" w:type="dxa"/>
            <w:hideMark/>
          </w:tcPr>
          <w:p w14:paraId="48D78DE8"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Yerleşimler</w:t>
            </w:r>
          </w:p>
        </w:tc>
        <w:tc>
          <w:tcPr>
            <w:tcW w:w="1366" w:type="dxa"/>
            <w:hideMark/>
          </w:tcPr>
          <w:p w14:paraId="106BDAB8"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Hane Sayısı</w:t>
            </w:r>
          </w:p>
        </w:tc>
        <w:tc>
          <w:tcPr>
            <w:tcW w:w="1559" w:type="dxa"/>
            <w:hideMark/>
          </w:tcPr>
          <w:p w14:paraId="14B28BBB"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Hayvan Sayısı</w:t>
            </w:r>
          </w:p>
        </w:tc>
      </w:tr>
      <w:tr w:rsidR="001F1D5E" w:rsidRPr="00266852" w14:paraId="139BD056" w14:textId="77777777" w:rsidTr="0027182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56" w:type="dxa"/>
            <w:hideMark/>
          </w:tcPr>
          <w:p w14:paraId="4934B0F0"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780" w:type="dxa"/>
            <w:hideMark/>
          </w:tcPr>
          <w:p w14:paraId="0574C9B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1366" w:type="dxa"/>
            <w:hideMark/>
          </w:tcPr>
          <w:p w14:paraId="6C6B6C3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702341A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10.000</w:t>
            </w:r>
          </w:p>
        </w:tc>
      </w:tr>
      <w:tr w:rsidR="001F1D5E" w:rsidRPr="00266852" w14:paraId="2CE44CA7" w14:textId="77777777" w:rsidTr="0027182E">
        <w:trPr>
          <w:trHeight w:val="151"/>
        </w:trPr>
        <w:tc>
          <w:tcPr>
            <w:cnfStyle w:val="001000000000" w:firstRow="0" w:lastRow="0" w:firstColumn="1" w:lastColumn="0" w:oddVBand="0" w:evenVBand="0" w:oddHBand="0" w:evenHBand="0" w:firstRowFirstColumn="0" w:firstRowLastColumn="0" w:lastRowFirstColumn="0" w:lastRowLastColumn="0"/>
            <w:tcW w:w="456" w:type="dxa"/>
            <w:hideMark/>
          </w:tcPr>
          <w:p w14:paraId="5B942D29"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780" w:type="dxa"/>
            <w:hideMark/>
          </w:tcPr>
          <w:p w14:paraId="5E95676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Hacıaliler</w:t>
            </w:r>
          </w:p>
        </w:tc>
        <w:tc>
          <w:tcPr>
            <w:tcW w:w="1366" w:type="dxa"/>
            <w:hideMark/>
          </w:tcPr>
          <w:p w14:paraId="24AC5DF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039CAEA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5.000</w:t>
            </w:r>
          </w:p>
        </w:tc>
      </w:tr>
      <w:tr w:rsidR="001F1D5E" w:rsidRPr="00266852" w14:paraId="14312D68" w14:textId="77777777" w:rsidTr="0027182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56" w:type="dxa"/>
            <w:hideMark/>
          </w:tcPr>
          <w:p w14:paraId="4D5D674D"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780" w:type="dxa"/>
            <w:hideMark/>
          </w:tcPr>
          <w:p w14:paraId="1350DD8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Çakırcaali</w:t>
            </w:r>
          </w:p>
        </w:tc>
        <w:tc>
          <w:tcPr>
            <w:tcW w:w="1366" w:type="dxa"/>
            <w:hideMark/>
          </w:tcPr>
          <w:p w14:paraId="204E39E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559" w:type="dxa"/>
            <w:hideMark/>
          </w:tcPr>
          <w:p w14:paraId="740F90C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80.000</w:t>
            </w:r>
          </w:p>
        </w:tc>
      </w:tr>
      <w:tr w:rsidR="001F1D5E" w:rsidRPr="00266852" w14:paraId="7FCC459C" w14:textId="77777777" w:rsidTr="0027182E">
        <w:trPr>
          <w:trHeight w:val="231"/>
        </w:trPr>
        <w:tc>
          <w:tcPr>
            <w:cnfStyle w:val="001000000000" w:firstRow="0" w:lastRow="0" w:firstColumn="1" w:lastColumn="0" w:oddVBand="0" w:evenVBand="0" w:oddHBand="0" w:evenHBand="0" w:firstRowFirstColumn="0" w:firstRowLastColumn="0" w:lastRowFirstColumn="0" w:lastRowLastColumn="0"/>
            <w:tcW w:w="456" w:type="dxa"/>
            <w:hideMark/>
          </w:tcPr>
          <w:p w14:paraId="3DA7BAD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780" w:type="dxa"/>
            <w:hideMark/>
          </w:tcPr>
          <w:p w14:paraId="66B7653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Ilıca</w:t>
            </w:r>
          </w:p>
        </w:tc>
        <w:tc>
          <w:tcPr>
            <w:tcW w:w="1366" w:type="dxa"/>
            <w:hideMark/>
          </w:tcPr>
          <w:p w14:paraId="24B358D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0F63B96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5.000</w:t>
            </w:r>
          </w:p>
        </w:tc>
      </w:tr>
      <w:tr w:rsidR="001F1D5E" w:rsidRPr="00266852" w14:paraId="25E21AFD" w14:textId="77777777" w:rsidTr="0027182E">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6" w:type="dxa"/>
            <w:hideMark/>
          </w:tcPr>
          <w:p w14:paraId="5A975D6B"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780" w:type="dxa"/>
            <w:hideMark/>
          </w:tcPr>
          <w:p w14:paraId="7BE7B38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Ayan </w:t>
            </w:r>
          </w:p>
        </w:tc>
        <w:tc>
          <w:tcPr>
            <w:tcW w:w="1366" w:type="dxa"/>
            <w:hideMark/>
          </w:tcPr>
          <w:p w14:paraId="02DE295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1FE4C18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140.000</w:t>
            </w:r>
          </w:p>
        </w:tc>
      </w:tr>
      <w:tr w:rsidR="001F1D5E" w:rsidRPr="00266852" w14:paraId="4CF4DD57" w14:textId="77777777" w:rsidTr="0027182E">
        <w:trPr>
          <w:trHeight w:val="222"/>
        </w:trPr>
        <w:tc>
          <w:tcPr>
            <w:cnfStyle w:val="001000000000" w:firstRow="0" w:lastRow="0" w:firstColumn="1" w:lastColumn="0" w:oddVBand="0" w:evenVBand="0" w:oddHBand="0" w:evenHBand="0" w:firstRowFirstColumn="0" w:firstRowLastColumn="0" w:lastRowFirstColumn="0" w:lastRowLastColumn="0"/>
            <w:tcW w:w="456" w:type="dxa"/>
            <w:hideMark/>
          </w:tcPr>
          <w:p w14:paraId="6E322171"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780" w:type="dxa"/>
            <w:hideMark/>
          </w:tcPr>
          <w:p w14:paraId="1439DB7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Matarlı</w:t>
            </w:r>
          </w:p>
        </w:tc>
        <w:tc>
          <w:tcPr>
            <w:tcW w:w="1366" w:type="dxa"/>
            <w:hideMark/>
          </w:tcPr>
          <w:p w14:paraId="0AA568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559" w:type="dxa"/>
            <w:hideMark/>
          </w:tcPr>
          <w:p w14:paraId="06A0414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100.000</w:t>
            </w:r>
          </w:p>
        </w:tc>
      </w:tr>
      <w:tr w:rsidR="001F1D5E" w:rsidRPr="00266852" w14:paraId="012ECB84"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6" w:type="dxa"/>
            <w:hideMark/>
          </w:tcPr>
          <w:p w14:paraId="68DC344F"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780" w:type="dxa"/>
            <w:hideMark/>
          </w:tcPr>
          <w:p w14:paraId="62CFB58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1366" w:type="dxa"/>
            <w:hideMark/>
          </w:tcPr>
          <w:p w14:paraId="55730AE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39760F1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6.000</w:t>
            </w:r>
          </w:p>
        </w:tc>
      </w:tr>
      <w:tr w:rsidR="001F1D5E" w:rsidRPr="00266852" w14:paraId="47EC496C"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456" w:type="dxa"/>
            <w:hideMark/>
          </w:tcPr>
          <w:p w14:paraId="7B4243B7"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780" w:type="dxa"/>
            <w:hideMark/>
          </w:tcPr>
          <w:p w14:paraId="382CCF9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Türkmen</w:t>
            </w:r>
          </w:p>
        </w:tc>
        <w:tc>
          <w:tcPr>
            <w:tcW w:w="1366" w:type="dxa"/>
            <w:hideMark/>
          </w:tcPr>
          <w:p w14:paraId="2A24F93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559" w:type="dxa"/>
            <w:hideMark/>
          </w:tcPr>
          <w:p w14:paraId="6779D4F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80</w:t>
            </w:r>
          </w:p>
        </w:tc>
      </w:tr>
      <w:tr w:rsidR="001F1D5E" w:rsidRPr="00266852" w14:paraId="09453D80" w14:textId="77777777" w:rsidTr="0027182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6" w:type="dxa"/>
            <w:hideMark/>
          </w:tcPr>
          <w:p w14:paraId="4EC97C77"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1780" w:type="dxa"/>
            <w:hideMark/>
          </w:tcPr>
          <w:p w14:paraId="22B8BEF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1366" w:type="dxa"/>
            <w:hideMark/>
          </w:tcPr>
          <w:p w14:paraId="2482EC7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559" w:type="dxa"/>
            <w:hideMark/>
          </w:tcPr>
          <w:p w14:paraId="4DB73A5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300.000</w:t>
            </w:r>
          </w:p>
        </w:tc>
      </w:tr>
      <w:tr w:rsidR="001F1D5E" w:rsidRPr="00266852" w14:paraId="5F0133E2" w14:textId="77777777" w:rsidTr="0027182E">
        <w:trPr>
          <w:trHeight w:val="240"/>
        </w:trPr>
        <w:tc>
          <w:tcPr>
            <w:cnfStyle w:val="001000000000" w:firstRow="0" w:lastRow="0" w:firstColumn="1" w:lastColumn="0" w:oddVBand="0" w:evenVBand="0" w:oddHBand="0" w:evenHBand="0" w:firstRowFirstColumn="0" w:firstRowLastColumn="0" w:lastRowFirstColumn="0" w:lastRowLastColumn="0"/>
            <w:tcW w:w="2236" w:type="dxa"/>
            <w:gridSpan w:val="2"/>
          </w:tcPr>
          <w:p w14:paraId="4055059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1366" w:type="dxa"/>
          </w:tcPr>
          <w:p w14:paraId="18C3F3C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16</w:t>
            </w:r>
          </w:p>
        </w:tc>
        <w:tc>
          <w:tcPr>
            <w:tcW w:w="1559" w:type="dxa"/>
          </w:tcPr>
          <w:p w14:paraId="306CF50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646.080</w:t>
            </w:r>
          </w:p>
        </w:tc>
      </w:tr>
    </w:tbl>
    <w:p w14:paraId="4C30483B" w14:textId="77777777" w:rsidR="001F1D5E" w:rsidRPr="00266852" w:rsidRDefault="001F1D5E" w:rsidP="001F1D5E">
      <w:pPr>
        <w:spacing w:before="0" w:after="0"/>
        <w:rPr>
          <w:rFonts w:ascii="Calibri" w:hAnsi="Calibri" w:cs="Calibri"/>
        </w:rPr>
      </w:pPr>
      <w:r w:rsidRPr="00266852">
        <w:rPr>
          <w:rFonts w:ascii="Calibri" w:hAnsi="Calibri" w:cs="Calibri"/>
          <w:bCs/>
          <w:sz w:val="18"/>
          <w:szCs w:val="18"/>
        </w:rPr>
        <w:t>Kaynak: Muhtar Anketleri, 2020</w:t>
      </w:r>
    </w:p>
    <w:p w14:paraId="734FE52F" w14:textId="77777777" w:rsidR="001F1D5E" w:rsidRPr="00266852" w:rsidRDefault="001F1D5E" w:rsidP="001F1D5E">
      <w:pPr>
        <w:rPr>
          <w:rFonts w:ascii="Calibri" w:hAnsi="Calibri" w:cs="Calibri"/>
        </w:rPr>
      </w:pPr>
      <w:r w:rsidRPr="00266852">
        <w:rPr>
          <w:rFonts w:ascii="Calibri" w:hAnsi="Calibri" w:cs="Calibri"/>
        </w:rPr>
        <w:t xml:space="preserve">Anket yapılan PEK’ler düşünüldüğünde ise hayvancılığın başlıca gelir kaynakları arasında yer almadığı görülmüştür. Anket yapılan 107 PEK’ten yalnızca 12 tanesi hayvancılık yaptığını belirtmiştir. Bu 12 </w:t>
      </w:r>
      <w:r w:rsidRPr="00266852">
        <w:rPr>
          <w:rFonts w:ascii="Calibri" w:hAnsi="Calibri" w:cs="Calibri"/>
        </w:rPr>
        <w:lastRenderedPageBreak/>
        <w:t>hanenin dağılımı ise aşağıdaki tabloda verilmektedir. Ayrıca muhtarlardan alınan bilgilere göre yerleşimlerden yalnızca 1’inde mandıra bulunmaktadır</w:t>
      </w:r>
      <w:r w:rsidRPr="00266852">
        <w:rPr>
          <w:rStyle w:val="DipnotBavurusu"/>
          <w:rFonts w:ascii="Calibri" w:hAnsi="Calibri" w:cs="Calibri"/>
        </w:rPr>
        <w:footnoteReference w:id="8"/>
      </w:r>
      <w:r w:rsidRPr="00266852">
        <w:rPr>
          <w:rFonts w:ascii="Calibri" w:hAnsi="Calibri" w:cs="Calibri"/>
        </w:rPr>
        <w:t xml:space="preserve">. </w:t>
      </w:r>
    </w:p>
    <w:p w14:paraId="5B182F8A" w14:textId="3843A60A" w:rsidR="001F1D5E" w:rsidRPr="00266852" w:rsidRDefault="001F1D5E" w:rsidP="001F1D5E">
      <w:pPr>
        <w:pStyle w:val="ResimYazs"/>
        <w:keepNext/>
        <w:rPr>
          <w:rFonts w:cs="Calibri"/>
        </w:rPr>
      </w:pPr>
      <w:bookmarkStart w:id="106" w:name="_Toc56431056"/>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30</w:t>
      </w:r>
      <w:r w:rsidR="003A78D0" w:rsidRPr="00266852">
        <w:rPr>
          <w:rFonts w:cs="Calibri"/>
        </w:rPr>
        <w:fldChar w:fldCharType="end"/>
      </w:r>
      <w:r w:rsidRPr="00266852">
        <w:rPr>
          <w:rFonts w:cs="Calibri"/>
        </w:rPr>
        <w:t>. Hayvancılık Yapan PEK'ler</w:t>
      </w:r>
      <w:bookmarkEnd w:id="106"/>
    </w:p>
    <w:tbl>
      <w:tblPr>
        <w:tblStyle w:val="ListeTablo3-Vurgu11"/>
        <w:tblW w:w="8962" w:type="dxa"/>
        <w:tblLook w:val="04A0" w:firstRow="1" w:lastRow="0" w:firstColumn="1" w:lastColumn="0" w:noHBand="0" w:noVBand="1"/>
      </w:tblPr>
      <w:tblGrid>
        <w:gridCol w:w="1651"/>
        <w:gridCol w:w="2030"/>
        <w:gridCol w:w="1984"/>
        <w:gridCol w:w="1418"/>
        <w:gridCol w:w="1879"/>
      </w:tblGrid>
      <w:tr w:rsidR="001F1D5E" w:rsidRPr="00266852" w14:paraId="33AC43D4" w14:textId="77777777" w:rsidTr="0027182E">
        <w:trPr>
          <w:cnfStyle w:val="100000000000" w:firstRow="1" w:lastRow="0" w:firstColumn="0" w:lastColumn="0" w:oddVBand="0" w:evenVBand="0" w:oddHBand="0" w:evenHBand="0" w:firstRowFirstColumn="0" w:firstRowLastColumn="0" w:lastRowFirstColumn="0" w:lastRowLastColumn="0"/>
          <w:trHeight w:val="690"/>
        </w:trPr>
        <w:tc>
          <w:tcPr>
            <w:cnfStyle w:val="001000000100" w:firstRow="0" w:lastRow="0" w:firstColumn="1" w:lastColumn="0" w:oddVBand="0" w:evenVBand="0" w:oddHBand="0" w:evenHBand="0" w:firstRowFirstColumn="1" w:firstRowLastColumn="0" w:lastRowFirstColumn="0" w:lastRowLastColumn="0"/>
            <w:tcW w:w="1651" w:type="dxa"/>
            <w:hideMark/>
          </w:tcPr>
          <w:p w14:paraId="49E49786"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Yerleşimler</w:t>
            </w:r>
          </w:p>
        </w:tc>
        <w:tc>
          <w:tcPr>
            <w:tcW w:w="2030" w:type="dxa"/>
            <w:hideMark/>
          </w:tcPr>
          <w:p w14:paraId="6195DA13"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Sığır (Büyükbaş Besi)</w:t>
            </w:r>
          </w:p>
        </w:tc>
        <w:tc>
          <w:tcPr>
            <w:tcW w:w="1984" w:type="dxa"/>
            <w:hideMark/>
          </w:tcPr>
          <w:p w14:paraId="4CDC0868" w14:textId="77777777" w:rsidR="001F1D5E" w:rsidRPr="00266852" w:rsidRDefault="001F1D5E" w:rsidP="00D558F0">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Sığır (Büyükbaş Süt)</w:t>
            </w:r>
          </w:p>
        </w:tc>
        <w:tc>
          <w:tcPr>
            <w:tcW w:w="1418" w:type="dxa"/>
            <w:hideMark/>
          </w:tcPr>
          <w:p w14:paraId="303B6123" w14:textId="77777777" w:rsidR="001F1D5E" w:rsidRPr="00266852" w:rsidRDefault="001F1D5E" w:rsidP="00D558F0">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Koyun-Keçi</w:t>
            </w:r>
          </w:p>
        </w:tc>
        <w:tc>
          <w:tcPr>
            <w:tcW w:w="1879" w:type="dxa"/>
            <w:hideMark/>
          </w:tcPr>
          <w:p w14:paraId="710A5002" w14:textId="77777777" w:rsidR="001F1D5E" w:rsidRPr="00266852" w:rsidRDefault="001F1D5E" w:rsidP="00D558F0">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Ördek-Kaz-Hindi-Tavuk</w:t>
            </w:r>
          </w:p>
        </w:tc>
      </w:tr>
      <w:tr w:rsidR="001F1D5E" w:rsidRPr="00266852" w14:paraId="294667E5"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72B2F374"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2030" w:type="dxa"/>
            <w:hideMark/>
          </w:tcPr>
          <w:p w14:paraId="5632A85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984" w:type="dxa"/>
            <w:hideMark/>
          </w:tcPr>
          <w:p w14:paraId="7072087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418" w:type="dxa"/>
            <w:hideMark/>
          </w:tcPr>
          <w:p w14:paraId="61BBDA2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79" w:type="dxa"/>
            <w:hideMark/>
          </w:tcPr>
          <w:p w14:paraId="7EAC0B9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33713B76"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0D0C785D"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2030" w:type="dxa"/>
            <w:hideMark/>
          </w:tcPr>
          <w:p w14:paraId="327235C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984" w:type="dxa"/>
            <w:hideMark/>
          </w:tcPr>
          <w:p w14:paraId="6286747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418" w:type="dxa"/>
            <w:hideMark/>
          </w:tcPr>
          <w:p w14:paraId="5B2E597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879" w:type="dxa"/>
            <w:hideMark/>
          </w:tcPr>
          <w:p w14:paraId="1C2ADD1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1F1D5E" w:rsidRPr="00266852" w14:paraId="51283AC2"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1A02F1DD"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2030" w:type="dxa"/>
            <w:hideMark/>
          </w:tcPr>
          <w:p w14:paraId="7E05768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984" w:type="dxa"/>
            <w:hideMark/>
          </w:tcPr>
          <w:p w14:paraId="32A0678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418" w:type="dxa"/>
            <w:hideMark/>
          </w:tcPr>
          <w:p w14:paraId="4EB00A6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879" w:type="dxa"/>
            <w:hideMark/>
          </w:tcPr>
          <w:p w14:paraId="528B9D8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71845E8F"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0F630D14"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2030" w:type="dxa"/>
            <w:hideMark/>
          </w:tcPr>
          <w:p w14:paraId="65F9819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984" w:type="dxa"/>
            <w:hideMark/>
          </w:tcPr>
          <w:p w14:paraId="2FEE83E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418" w:type="dxa"/>
            <w:hideMark/>
          </w:tcPr>
          <w:p w14:paraId="6C48332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879" w:type="dxa"/>
            <w:hideMark/>
          </w:tcPr>
          <w:p w14:paraId="28DE418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1F1D5E" w:rsidRPr="00266852" w14:paraId="03255A81" w14:textId="77777777" w:rsidTr="0027182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7E2C8C95"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2030" w:type="dxa"/>
            <w:hideMark/>
          </w:tcPr>
          <w:p w14:paraId="0E1A1B0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984" w:type="dxa"/>
            <w:hideMark/>
          </w:tcPr>
          <w:p w14:paraId="1A8CA35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418" w:type="dxa"/>
            <w:hideMark/>
          </w:tcPr>
          <w:p w14:paraId="2063A78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879" w:type="dxa"/>
            <w:hideMark/>
          </w:tcPr>
          <w:p w14:paraId="2A1F059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1F1D5E" w:rsidRPr="00266852" w14:paraId="122309AF" w14:textId="77777777" w:rsidTr="0027182E">
        <w:trPr>
          <w:trHeight w:val="260"/>
        </w:trPr>
        <w:tc>
          <w:tcPr>
            <w:cnfStyle w:val="001000000000" w:firstRow="0" w:lastRow="0" w:firstColumn="1" w:lastColumn="0" w:oddVBand="0" w:evenVBand="0" w:oddHBand="0" w:evenHBand="0" w:firstRowFirstColumn="0" w:firstRowLastColumn="0" w:lastRowFirstColumn="0" w:lastRowLastColumn="0"/>
            <w:tcW w:w="1651" w:type="dxa"/>
            <w:hideMark/>
          </w:tcPr>
          <w:p w14:paraId="4B0DBDA3"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2030" w:type="dxa"/>
            <w:hideMark/>
          </w:tcPr>
          <w:p w14:paraId="6930E79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w:t>
            </w:r>
          </w:p>
        </w:tc>
        <w:tc>
          <w:tcPr>
            <w:tcW w:w="1984" w:type="dxa"/>
            <w:hideMark/>
          </w:tcPr>
          <w:p w14:paraId="1431606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418" w:type="dxa"/>
            <w:hideMark/>
          </w:tcPr>
          <w:p w14:paraId="454B188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w:t>
            </w:r>
          </w:p>
        </w:tc>
        <w:tc>
          <w:tcPr>
            <w:tcW w:w="1879" w:type="dxa"/>
            <w:hideMark/>
          </w:tcPr>
          <w:p w14:paraId="6CF8716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r>
    </w:tbl>
    <w:p w14:paraId="653737E4"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Sosyo-ekonomik Hane Halkı Araştırması, 2020</w:t>
      </w:r>
    </w:p>
    <w:p w14:paraId="1268244F" w14:textId="77777777" w:rsidR="001F1D5E" w:rsidRPr="00266852" w:rsidRDefault="001F1D5E" w:rsidP="00921490">
      <w:pPr>
        <w:pStyle w:val="Balk2"/>
        <w:numPr>
          <w:ilvl w:val="1"/>
          <w:numId w:val="51"/>
        </w:numPr>
        <w:rPr>
          <w:rFonts w:cs="Calibri"/>
          <w:noProof/>
        </w:rPr>
      </w:pPr>
      <w:bookmarkStart w:id="107" w:name="_Toc48678595"/>
      <w:bookmarkStart w:id="108" w:name="_Toc55140545"/>
      <w:bookmarkStart w:id="109" w:name="_Toc60047475"/>
      <w:r w:rsidRPr="00266852">
        <w:rPr>
          <w:rFonts w:cs="Calibri"/>
          <w:noProof/>
        </w:rPr>
        <w:t>Örgütlenme</w:t>
      </w:r>
      <w:bookmarkEnd w:id="107"/>
      <w:bookmarkEnd w:id="108"/>
      <w:bookmarkEnd w:id="109"/>
    </w:p>
    <w:p w14:paraId="4045B58E" w14:textId="77777777" w:rsidR="001F1D5E" w:rsidRPr="00266852" w:rsidRDefault="001F1D5E" w:rsidP="001F1D5E">
      <w:pPr>
        <w:rPr>
          <w:rFonts w:ascii="Calibri" w:hAnsi="Calibri" w:cs="Calibri"/>
        </w:rPr>
      </w:pPr>
      <w:r w:rsidRPr="00266852">
        <w:rPr>
          <w:rFonts w:ascii="Calibri" w:hAnsi="Calibri" w:cs="Calibri"/>
        </w:rPr>
        <w:t xml:space="preserve">Manisa, tarımsal örgütlenmesi gelişmiş bir il durumundadır. İl genelinde tarım ve hayvancılık alanında çok sayıda üretici ve yetiştirici birlikleri ve kooperatifler bulunmaktadır. </w:t>
      </w:r>
    </w:p>
    <w:p w14:paraId="4D52CDAB" w14:textId="55F539CB" w:rsidR="001F1D5E" w:rsidRPr="00266852" w:rsidRDefault="001F1D5E" w:rsidP="001F1D5E">
      <w:pPr>
        <w:pStyle w:val="ResimYazs"/>
        <w:keepNext/>
        <w:rPr>
          <w:rFonts w:cs="Calibri"/>
        </w:rPr>
      </w:pPr>
      <w:bookmarkStart w:id="110" w:name="_Toc56431057"/>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31</w:t>
      </w:r>
      <w:r w:rsidR="003A78D0" w:rsidRPr="00266852">
        <w:rPr>
          <w:rFonts w:cs="Calibri"/>
        </w:rPr>
        <w:fldChar w:fldCharType="end"/>
      </w:r>
      <w:r w:rsidRPr="00266852">
        <w:rPr>
          <w:rFonts w:cs="Calibri"/>
        </w:rPr>
        <w:t>. Manisa İli Tarımsal Kooperatif ve Birlikler</w:t>
      </w:r>
      <w:bookmarkEnd w:id="110"/>
    </w:p>
    <w:tbl>
      <w:tblPr>
        <w:tblStyle w:val="ListeTablo3-Vurgu11"/>
        <w:tblW w:w="8018" w:type="dxa"/>
        <w:tblLook w:val="04A0" w:firstRow="1" w:lastRow="0" w:firstColumn="1" w:lastColumn="0" w:noHBand="0" w:noVBand="1"/>
      </w:tblPr>
      <w:tblGrid>
        <w:gridCol w:w="2830"/>
        <w:gridCol w:w="2268"/>
        <w:gridCol w:w="2920"/>
      </w:tblGrid>
      <w:tr w:rsidR="001F1D5E" w:rsidRPr="00266852" w14:paraId="2A2FFB8D" w14:textId="77777777" w:rsidTr="0027182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830" w:type="dxa"/>
            <w:hideMark/>
          </w:tcPr>
          <w:p w14:paraId="7CA90517"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Kooperatif/Birlik Türü</w:t>
            </w:r>
          </w:p>
        </w:tc>
        <w:tc>
          <w:tcPr>
            <w:tcW w:w="2268" w:type="dxa"/>
            <w:hideMark/>
          </w:tcPr>
          <w:p w14:paraId="7B3539BD"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Kooperatif Sayısı</w:t>
            </w:r>
          </w:p>
        </w:tc>
        <w:tc>
          <w:tcPr>
            <w:tcW w:w="2920" w:type="dxa"/>
            <w:hideMark/>
          </w:tcPr>
          <w:p w14:paraId="43F50790"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Üye Sayısı</w:t>
            </w:r>
          </w:p>
        </w:tc>
      </w:tr>
      <w:tr w:rsidR="001F1D5E" w:rsidRPr="00266852" w14:paraId="13385459"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0DD21AB4"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Tarımsal Kalkınma Kooperatifi</w:t>
            </w:r>
          </w:p>
        </w:tc>
        <w:tc>
          <w:tcPr>
            <w:tcW w:w="2268" w:type="dxa"/>
            <w:hideMark/>
          </w:tcPr>
          <w:p w14:paraId="505733F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154</w:t>
            </w:r>
          </w:p>
        </w:tc>
        <w:tc>
          <w:tcPr>
            <w:tcW w:w="2920" w:type="dxa"/>
            <w:hideMark/>
          </w:tcPr>
          <w:p w14:paraId="3C7297DA"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13.446</w:t>
            </w:r>
          </w:p>
        </w:tc>
      </w:tr>
      <w:tr w:rsidR="001F1D5E" w:rsidRPr="00266852" w14:paraId="539DF75A"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73089F1D"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Sulama Kooperatifi</w:t>
            </w:r>
          </w:p>
        </w:tc>
        <w:tc>
          <w:tcPr>
            <w:tcW w:w="2268" w:type="dxa"/>
            <w:hideMark/>
          </w:tcPr>
          <w:p w14:paraId="2CCD1200"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w:t>
            </w:r>
          </w:p>
        </w:tc>
        <w:tc>
          <w:tcPr>
            <w:tcW w:w="2920" w:type="dxa"/>
            <w:hideMark/>
          </w:tcPr>
          <w:p w14:paraId="5238443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14.124</w:t>
            </w:r>
          </w:p>
        </w:tc>
      </w:tr>
      <w:tr w:rsidR="001F1D5E" w:rsidRPr="00266852" w14:paraId="7F77BC58"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6E271DD2"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Su Ürünleri Kooperatifi</w:t>
            </w:r>
          </w:p>
        </w:tc>
        <w:tc>
          <w:tcPr>
            <w:tcW w:w="2268" w:type="dxa"/>
            <w:hideMark/>
          </w:tcPr>
          <w:p w14:paraId="6DAFF13B"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6</w:t>
            </w:r>
          </w:p>
        </w:tc>
        <w:tc>
          <w:tcPr>
            <w:tcW w:w="2920" w:type="dxa"/>
            <w:hideMark/>
          </w:tcPr>
          <w:p w14:paraId="11C64CA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468</w:t>
            </w:r>
          </w:p>
        </w:tc>
      </w:tr>
      <w:tr w:rsidR="001F1D5E" w:rsidRPr="00266852" w14:paraId="3112DCFF"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2F816AB7"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Üretici Birliği</w:t>
            </w:r>
          </w:p>
        </w:tc>
        <w:tc>
          <w:tcPr>
            <w:tcW w:w="2268" w:type="dxa"/>
            <w:hideMark/>
          </w:tcPr>
          <w:p w14:paraId="12E7B3F1"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13</w:t>
            </w:r>
          </w:p>
        </w:tc>
        <w:tc>
          <w:tcPr>
            <w:tcW w:w="2920" w:type="dxa"/>
            <w:hideMark/>
          </w:tcPr>
          <w:p w14:paraId="5DEEE6A3"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8.490</w:t>
            </w:r>
          </w:p>
        </w:tc>
      </w:tr>
      <w:tr w:rsidR="001F1D5E" w:rsidRPr="00266852" w14:paraId="7BC60E3D"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3BB4FE0D"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Yetiştirici Birliği</w:t>
            </w:r>
          </w:p>
        </w:tc>
        <w:tc>
          <w:tcPr>
            <w:tcW w:w="2268" w:type="dxa"/>
            <w:hideMark/>
          </w:tcPr>
          <w:p w14:paraId="2983034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w:t>
            </w:r>
          </w:p>
        </w:tc>
        <w:tc>
          <w:tcPr>
            <w:tcW w:w="2920" w:type="dxa"/>
            <w:hideMark/>
          </w:tcPr>
          <w:p w14:paraId="22218A5E"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2.353</w:t>
            </w:r>
          </w:p>
        </w:tc>
      </w:tr>
      <w:tr w:rsidR="001F1D5E" w:rsidRPr="00266852" w14:paraId="08FE98AC"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781D2F0C"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Kooperatif Birliği</w:t>
            </w:r>
          </w:p>
        </w:tc>
        <w:tc>
          <w:tcPr>
            <w:tcW w:w="2268" w:type="dxa"/>
            <w:hideMark/>
          </w:tcPr>
          <w:p w14:paraId="12A2C6F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3</w:t>
            </w:r>
          </w:p>
        </w:tc>
        <w:tc>
          <w:tcPr>
            <w:tcW w:w="2920" w:type="dxa"/>
            <w:hideMark/>
          </w:tcPr>
          <w:p w14:paraId="09B8937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151</w:t>
            </w:r>
          </w:p>
        </w:tc>
      </w:tr>
      <w:tr w:rsidR="001F1D5E" w:rsidRPr="00266852" w14:paraId="4EFFED8D"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2A33C0CC"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w:t>
            </w:r>
          </w:p>
        </w:tc>
        <w:tc>
          <w:tcPr>
            <w:tcW w:w="2268" w:type="dxa"/>
            <w:hideMark/>
          </w:tcPr>
          <w:p w14:paraId="1E78226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280</w:t>
            </w:r>
          </w:p>
        </w:tc>
        <w:tc>
          <w:tcPr>
            <w:tcW w:w="2920" w:type="dxa"/>
            <w:hideMark/>
          </w:tcPr>
          <w:p w14:paraId="01CDCB61"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tr-TR"/>
              </w:rPr>
            </w:pPr>
            <w:r w:rsidRPr="00266852">
              <w:rPr>
                <w:rFonts w:ascii="Calibri" w:eastAsia="Times New Roman" w:hAnsi="Calibri" w:cs="Calibri"/>
                <w:b/>
                <w:bCs/>
                <w:sz w:val="20"/>
                <w:szCs w:val="20"/>
                <w:lang w:eastAsia="tr-TR"/>
              </w:rPr>
              <w:t>39.032</w:t>
            </w:r>
          </w:p>
        </w:tc>
      </w:tr>
    </w:tbl>
    <w:p w14:paraId="4B492599"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Manisa İl Tarım ve Orman Müdürlüğü, 2020</w:t>
      </w:r>
    </w:p>
    <w:p w14:paraId="50343439" w14:textId="77777777" w:rsidR="001F1D5E" w:rsidRPr="00266852" w:rsidRDefault="001F1D5E" w:rsidP="001F1D5E">
      <w:pPr>
        <w:rPr>
          <w:rFonts w:ascii="Calibri" w:hAnsi="Calibri" w:cs="Calibri"/>
        </w:rPr>
      </w:pPr>
      <w:r w:rsidRPr="00266852">
        <w:rPr>
          <w:rFonts w:ascii="Calibri" w:hAnsi="Calibri" w:cs="Calibri"/>
        </w:rPr>
        <w:t xml:space="preserve">Saha çalışmaları kapsamında yüz yüze görüşülen tarım, ticaret, sulama örgütlerine dair üyelik bilgileri aşağıdaki tabloda yer almaktadır. Görüşülen bu kurumların tamamı Sulama Modernizasyonu Projesi hakkında olumlu görüş bildirmişler ve bu projenin üyelerinin faydasına olacağı beklentisi taşıdıklarını belirtmişlerdir. </w:t>
      </w:r>
    </w:p>
    <w:p w14:paraId="7DC46025" w14:textId="2D3FD21A" w:rsidR="001F1D5E" w:rsidRPr="00266852" w:rsidRDefault="001F1D5E" w:rsidP="001F1D5E">
      <w:pPr>
        <w:pStyle w:val="ResimYazs"/>
        <w:keepNext/>
        <w:rPr>
          <w:rFonts w:cs="Calibri"/>
          <w:lang w:val="tr-TR"/>
        </w:rPr>
      </w:pPr>
      <w:bookmarkStart w:id="111" w:name="_Toc56431058"/>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32</w:t>
      </w:r>
      <w:r w:rsidR="003A78D0" w:rsidRPr="00266852">
        <w:rPr>
          <w:rFonts w:cs="Calibri"/>
          <w:lang w:val="tr-TR"/>
        </w:rPr>
        <w:fldChar w:fldCharType="end"/>
      </w:r>
      <w:r w:rsidRPr="00266852">
        <w:rPr>
          <w:rFonts w:cs="Calibri"/>
          <w:lang w:val="tr-TR"/>
        </w:rPr>
        <w:t>. Proje Alanında Faaliyet Gösteren Oda, Birlik ve Kooperatiflerin Üye Sayıları</w:t>
      </w:r>
      <w:bookmarkEnd w:id="111"/>
    </w:p>
    <w:tbl>
      <w:tblPr>
        <w:tblStyle w:val="ListeTablo3-Vurgu11"/>
        <w:tblW w:w="8018" w:type="dxa"/>
        <w:tblLook w:val="04A0" w:firstRow="1" w:lastRow="0" w:firstColumn="1" w:lastColumn="0" w:noHBand="0" w:noVBand="1"/>
      </w:tblPr>
      <w:tblGrid>
        <w:gridCol w:w="2830"/>
        <w:gridCol w:w="2268"/>
        <w:gridCol w:w="2920"/>
      </w:tblGrid>
      <w:tr w:rsidR="001F1D5E" w:rsidRPr="00266852" w14:paraId="547627FD" w14:textId="77777777" w:rsidTr="0027182E">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830" w:type="dxa"/>
            <w:hideMark/>
          </w:tcPr>
          <w:p w14:paraId="71A96BCA"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Kurum</w:t>
            </w:r>
          </w:p>
        </w:tc>
        <w:tc>
          <w:tcPr>
            <w:tcW w:w="2268" w:type="dxa"/>
            <w:hideMark/>
          </w:tcPr>
          <w:p w14:paraId="0B992A6F"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 Üye/Ortak Sayısı</w:t>
            </w:r>
          </w:p>
        </w:tc>
        <w:tc>
          <w:tcPr>
            <w:tcW w:w="2920" w:type="dxa"/>
            <w:hideMark/>
          </w:tcPr>
          <w:p w14:paraId="0DFD9628"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Aktif Üye/Ortak Sayısı</w:t>
            </w:r>
          </w:p>
        </w:tc>
      </w:tr>
      <w:tr w:rsidR="001F1D5E" w:rsidRPr="00266852" w14:paraId="0E2849DA"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hideMark/>
          </w:tcPr>
          <w:p w14:paraId="53E8FC3C"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Bağ Sulama Birliği</w:t>
            </w:r>
          </w:p>
        </w:tc>
        <w:tc>
          <w:tcPr>
            <w:tcW w:w="2268" w:type="dxa"/>
            <w:hideMark/>
          </w:tcPr>
          <w:p w14:paraId="2C217625"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4.345</w:t>
            </w:r>
          </w:p>
        </w:tc>
        <w:tc>
          <w:tcPr>
            <w:tcW w:w="2920" w:type="dxa"/>
            <w:hideMark/>
          </w:tcPr>
          <w:p w14:paraId="1ABE35F2"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4.345</w:t>
            </w:r>
          </w:p>
        </w:tc>
      </w:tr>
      <w:tr w:rsidR="001F1D5E" w:rsidRPr="00266852" w14:paraId="04BE9952"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tcPr>
          <w:p w14:paraId="3AA5E7DE"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Alaşehir Ziraat Odası</w:t>
            </w:r>
          </w:p>
        </w:tc>
        <w:tc>
          <w:tcPr>
            <w:tcW w:w="2268" w:type="dxa"/>
          </w:tcPr>
          <w:p w14:paraId="09BD07E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18.000</w:t>
            </w:r>
          </w:p>
        </w:tc>
        <w:tc>
          <w:tcPr>
            <w:tcW w:w="2920" w:type="dxa"/>
          </w:tcPr>
          <w:p w14:paraId="33E574CD"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10.000</w:t>
            </w:r>
          </w:p>
        </w:tc>
      </w:tr>
      <w:tr w:rsidR="001F1D5E" w:rsidRPr="00266852" w14:paraId="283BC236"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tcPr>
          <w:p w14:paraId="1F0C7EC9"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Sarıgöl Ziraat Odası</w:t>
            </w:r>
          </w:p>
        </w:tc>
        <w:tc>
          <w:tcPr>
            <w:tcW w:w="2268" w:type="dxa"/>
          </w:tcPr>
          <w:p w14:paraId="3D68AE0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17.000</w:t>
            </w:r>
          </w:p>
        </w:tc>
        <w:tc>
          <w:tcPr>
            <w:tcW w:w="2920" w:type="dxa"/>
          </w:tcPr>
          <w:p w14:paraId="73E80CB0"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7.500</w:t>
            </w:r>
          </w:p>
        </w:tc>
      </w:tr>
      <w:tr w:rsidR="001F1D5E" w:rsidRPr="00266852" w14:paraId="112F890E"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tcPr>
          <w:p w14:paraId="17965847"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TARİŞ (Üzüm Tarım Satış Koop.)</w:t>
            </w:r>
          </w:p>
        </w:tc>
        <w:tc>
          <w:tcPr>
            <w:tcW w:w="2268" w:type="dxa"/>
          </w:tcPr>
          <w:p w14:paraId="7DC55A48"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2.173</w:t>
            </w:r>
          </w:p>
        </w:tc>
        <w:tc>
          <w:tcPr>
            <w:tcW w:w="2920" w:type="dxa"/>
          </w:tcPr>
          <w:p w14:paraId="172568BB"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2.173</w:t>
            </w:r>
          </w:p>
        </w:tc>
      </w:tr>
      <w:tr w:rsidR="001F1D5E" w:rsidRPr="00266852" w14:paraId="22E40436" w14:textId="77777777" w:rsidTr="002718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0" w:type="dxa"/>
          </w:tcPr>
          <w:p w14:paraId="67A99D9F"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Alaşehir Ticaret ve Sanayi Odası</w:t>
            </w:r>
          </w:p>
        </w:tc>
        <w:tc>
          <w:tcPr>
            <w:tcW w:w="2268" w:type="dxa"/>
          </w:tcPr>
          <w:p w14:paraId="7110DE29"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1.200</w:t>
            </w:r>
          </w:p>
        </w:tc>
        <w:tc>
          <w:tcPr>
            <w:tcW w:w="2920" w:type="dxa"/>
          </w:tcPr>
          <w:p w14:paraId="2F27BF5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1.000</w:t>
            </w:r>
          </w:p>
        </w:tc>
      </w:tr>
      <w:tr w:rsidR="001F1D5E" w:rsidRPr="00266852" w14:paraId="48E1FD93" w14:textId="77777777" w:rsidTr="0027182E">
        <w:trPr>
          <w:trHeight w:val="315"/>
        </w:trPr>
        <w:tc>
          <w:tcPr>
            <w:cnfStyle w:val="001000000000" w:firstRow="0" w:lastRow="0" w:firstColumn="1" w:lastColumn="0" w:oddVBand="0" w:evenVBand="0" w:oddHBand="0" w:evenHBand="0" w:firstRowFirstColumn="0" w:firstRowLastColumn="0" w:lastRowFirstColumn="0" w:lastRowLastColumn="0"/>
            <w:tcW w:w="2830" w:type="dxa"/>
          </w:tcPr>
          <w:p w14:paraId="2082476A" w14:textId="77777777" w:rsidR="001F1D5E" w:rsidRPr="00266852" w:rsidRDefault="001F1D5E" w:rsidP="00D558F0">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b w:val="0"/>
                <w:bCs w:val="0"/>
                <w:sz w:val="20"/>
                <w:szCs w:val="20"/>
                <w:lang w:eastAsia="tr-TR"/>
              </w:rPr>
              <w:t>Sarıkız Sulama Kooperatifi (Alaşehir)</w:t>
            </w:r>
          </w:p>
        </w:tc>
        <w:tc>
          <w:tcPr>
            <w:tcW w:w="2268" w:type="dxa"/>
          </w:tcPr>
          <w:p w14:paraId="40FA5F09"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1.100</w:t>
            </w:r>
          </w:p>
        </w:tc>
        <w:tc>
          <w:tcPr>
            <w:tcW w:w="2920" w:type="dxa"/>
          </w:tcPr>
          <w:p w14:paraId="601CB894"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1.100</w:t>
            </w:r>
          </w:p>
        </w:tc>
      </w:tr>
    </w:tbl>
    <w:p w14:paraId="20C9DB41"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Kaynak: SRM Saha Görüşmeleri, 2020</w:t>
      </w:r>
    </w:p>
    <w:p w14:paraId="7AED00D6" w14:textId="77777777" w:rsidR="001F1D5E" w:rsidRPr="00266852" w:rsidRDefault="001F1D5E" w:rsidP="001F1D5E">
      <w:pPr>
        <w:rPr>
          <w:rFonts w:ascii="Calibri" w:hAnsi="Calibri" w:cs="Calibri"/>
        </w:rPr>
      </w:pPr>
      <w:r w:rsidRPr="00266852">
        <w:rPr>
          <w:rFonts w:ascii="Calibri" w:hAnsi="Calibri" w:cs="Calibri"/>
        </w:rPr>
        <w:lastRenderedPageBreak/>
        <w:t xml:space="preserve">Proje alanında birincil gelir kaynağı olan </w:t>
      </w:r>
      <w:r w:rsidRPr="00266852">
        <w:rPr>
          <w:rFonts w:ascii="Calibri" w:hAnsi="Calibri" w:cs="Calibri"/>
          <w:b/>
          <w:bCs/>
        </w:rPr>
        <w:t>bağcılıkta kadın çiftçiler yoğun olarak çalışmaktadır</w:t>
      </w:r>
      <w:r w:rsidRPr="00266852">
        <w:rPr>
          <w:rFonts w:ascii="Calibri" w:hAnsi="Calibri" w:cs="Calibri"/>
        </w:rPr>
        <w:t xml:space="preserve">. Bağ Sulama Birliği’nin kadın üye oranı %29, üye olmayan kadın su kullanıcısı oranı da yine aynı şekilde %29’dur. </w:t>
      </w:r>
    </w:p>
    <w:p w14:paraId="714602BB" w14:textId="77777777" w:rsidR="001F1D5E" w:rsidRPr="00266852" w:rsidRDefault="001F1D5E" w:rsidP="001F1D5E">
      <w:pPr>
        <w:keepNext/>
        <w:rPr>
          <w:rFonts w:ascii="Calibri" w:hAnsi="Calibri" w:cs="Calibri"/>
        </w:rPr>
      </w:pPr>
      <w:r w:rsidRPr="00266852">
        <w:rPr>
          <w:rFonts w:ascii="Calibri" w:hAnsi="Calibri" w:cs="Calibri"/>
          <w:noProof/>
          <w:lang w:eastAsia="tr-TR"/>
        </w:rPr>
        <w:drawing>
          <wp:inline distT="0" distB="0" distL="0" distR="0" wp14:anchorId="65BD5560" wp14:editId="2B811E3D">
            <wp:extent cx="4572000" cy="2743200"/>
            <wp:effectExtent l="0" t="0" r="0" b="0"/>
            <wp:docPr id="91" name="Grafik 91">
              <a:extLst xmlns:a="http://schemas.openxmlformats.org/drawingml/2006/main">
                <a:ext uri="{FF2B5EF4-FFF2-40B4-BE49-F238E27FC236}">
                  <a16:creationId xmlns:a16="http://schemas.microsoft.com/office/drawing/2014/main" id="{FA26E6F6-C29F-44CF-A0DA-36A506104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E3BCD7" w14:textId="087C9357" w:rsidR="001F1D5E" w:rsidRPr="00266852" w:rsidRDefault="001F1D5E" w:rsidP="001F1D5E">
      <w:pPr>
        <w:pStyle w:val="ResimYazs"/>
        <w:spacing w:after="120"/>
        <w:rPr>
          <w:rFonts w:cs="Calibri"/>
          <w:lang w:val="tr-TR"/>
        </w:rPr>
      </w:pPr>
      <w:bookmarkStart w:id="112" w:name="_Toc56507174"/>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17</w:t>
      </w:r>
      <w:r w:rsidR="00720221">
        <w:rPr>
          <w:rFonts w:cs="Calibri"/>
          <w:lang w:val="tr-TR"/>
        </w:rPr>
        <w:fldChar w:fldCharType="end"/>
      </w:r>
      <w:r w:rsidRPr="00266852">
        <w:rPr>
          <w:rFonts w:cs="Calibri"/>
          <w:lang w:val="tr-TR"/>
        </w:rPr>
        <w:t>. Bağ Sulama Birliği Cinsiyete Göre Üye Sayısı</w:t>
      </w:r>
      <w:bookmarkEnd w:id="112"/>
    </w:p>
    <w:p w14:paraId="2CD05627" w14:textId="77777777" w:rsidR="001F1D5E" w:rsidRPr="00266852" w:rsidRDefault="001F1D5E" w:rsidP="001F1D5E">
      <w:pPr>
        <w:pStyle w:val="GvdeMetni"/>
        <w:spacing w:before="0" w:after="120" w:line="240" w:lineRule="atLeast"/>
        <w:rPr>
          <w:rFonts w:cs="Calibri"/>
          <w:kern w:val="0"/>
          <w:szCs w:val="22"/>
          <w:lang w:val="tr-TR"/>
        </w:rPr>
      </w:pPr>
      <w:r w:rsidRPr="00266852">
        <w:rPr>
          <w:rFonts w:cs="Calibri"/>
          <w:kern w:val="0"/>
          <w:szCs w:val="22"/>
          <w:lang w:val="tr-TR"/>
        </w:rPr>
        <w:t xml:space="preserve">Proje’den etkilenen yerleşimlerde PEK’lerle yapılan anketlere göre; PEK’lerin en fazla üye olduğu kurumlar sırasıyla Sulama Birliği, Ziraat Odası, TARİŞ ve Tarım Kredi Kooperatifi’dir. </w:t>
      </w:r>
    </w:p>
    <w:p w14:paraId="4F85EC09" w14:textId="30D04B55" w:rsidR="001F1D5E" w:rsidRPr="00266852" w:rsidRDefault="001F1D5E" w:rsidP="001F1D5E">
      <w:pPr>
        <w:pStyle w:val="ResimYazs"/>
        <w:keepNext/>
        <w:rPr>
          <w:rFonts w:cs="Calibri"/>
          <w:lang w:val="tr-TR"/>
        </w:rPr>
      </w:pPr>
      <w:bookmarkStart w:id="113" w:name="_Toc5643105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33</w:t>
      </w:r>
      <w:r w:rsidR="003A78D0" w:rsidRPr="00266852">
        <w:rPr>
          <w:rFonts w:cs="Calibri"/>
          <w:lang w:val="tr-TR"/>
        </w:rPr>
        <w:fldChar w:fldCharType="end"/>
      </w:r>
      <w:r w:rsidRPr="00266852">
        <w:rPr>
          <w:rFonts w:cs="Calibri"/>
          <w:lang w:val="tr-TR"/>
        </w:rPr>
        <w:t>. PEK'lerin Örgütlenme Durumu</w:t>
      </w:r>
      <w:bookmarkEnd w:id="113"/>
    </w:p>
    <w:tbl>
      <w:tblPr>
        <w:tblStyle w:val="ListeTablo3-Vurgu11"/>
        <w:tblW w:w="6700" w:type="dxa"/>
        <w:tblLook w:val="04A0" w:firstRow="1" w:lastRow="0" w:firstColumn="1" w:lastColumn="0" w:noHBand="0" w:noVBand="1"/>
      </w:tblPr>
      <w:tblGrid>
        <w:gridCol w:w="4668"/>
        <w:gridCol w:w="2032"/>
      </w:tblGrid>
      <w:tr w:rsidR="001F1D5E" w:rsidRPr="00266852" w14:paraId="4225E0E5" w14:textId="77777777" w:rsidTr="0027182E">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4668" w:type="dxa"/>
          </w:tcPr>
          <w:p w14:paraId="5FBCF540" w14:textId="77777777" w:rsidR="001F1D5E" w:rsidRPr="00266852" w:rsidRDefault="001F1D5E" w:rsidP="00D558F0">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Kurum Türü</w:t>
            </w:r>
          </w:p>
        </w:tc>
        <w:tc>
          <w:tcPr>
            <w:tcW w:w="2032" w:type="dxa"/>
          </w:tcPr>
          <w:p w14:paraId="6F198C3D" w14:textId="77777777" w:rsidR="001F1D5E" w:rsidRPr="00266852" w:rsidRDefault="001F1D5E" w:rsidP="00D558F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Üye Olan PEK Sayısı</w:t>
            </w:r>
          </w:p>
        </w:tc>
      </w:tr>
      <w:tr w:rsidR="001F1D5E" w:rsidRPr="00266852" w14:paraId="7EEDBA24"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423177D9"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Sulama Birliği</w:t>
            </w:r>
          </w:p>
        </w:tc>
        <w:tc>
          <w:tcPr>
            <w:tcW w:w="2032" w:type="dxa"/>
          </w:tcPr>
          <w:p w14:paraId="7ECFA4AF"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93</w:t>
            </w:r>
          </w:p>
        </w:tc>
      </w:tr>
      <w:tr w:rsidR="001F1D5E" w:rsidRPr="00266852" w14:paraId="16C9ED21"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4668" w:type="dxa"/>
          </w:tcPr>
          <w:p w14:paraId="010AFEED"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Tarım Kredi Kooperatifi</w:t>
            </w:r>
          </w:p>
        </w:tc>
        <w:tc>
          <w:tcPr>
            <w:tcW w:w="2032" w:type="dxa"/>
          </w:tcPr>
          <w:p w14:paraId="1DE289B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37</w:t>
            </w:r>
          </w:p>
        </w:tc>
      </w:tr>
      <w:tr w:rsidR="001F1D5E" w:rsidRPr="00266852" w14:paraId="3BA3C0AB" w14:textId="77777777" w:rsidTr="0027182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8" w:type="dxa"/>
          </w:tcPr>
          <w:p w14:paraId="5B9ABA14"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Ziraat Odası</w:t>
            </w:r>
          </w:p>
        </w:tc>
        <w:tc>
          <w:tcPr>
            <w:tcW w:w="2032" w:type="dxa"/>
          </w:tcPr>
          <w:p w14:paraId="59E18477"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76</w:t>
            </w:r>
          </w:p>
        </w:tc>
      </w:tr>
      <w:tr w:rsidR="001F1D5E" w:rsidRPr="00266852" w14:paraId="2E5B3B0C"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4668" w:type="dxa"/>
          </w:tcPr>
          <w:p w14:paraId="14232821"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TARİŞ</w:t>
            </w:r>
          </w:p>
        </w:tc>
        <w:tc>
          <w:tcPr>
            <w:tcW w:w="2032" w:type="dxa"/>
          </w:tcPr>
          <w:p w14:paraId="23C742D2"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38</w:t>
            </w:r>
          </w:p>
        </w:tc>
      </w:tr>
      <w:tr w:rsidR="001F1D5E" w:rsidRPr="00266852" w14:paraId="6CAB1216"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7CF4FD25"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Diğer</w:t>
            </w:r>
          </w:p>
        </w:tc>
        <w:tc>
          <w:tcPr>
            <w:tcW w:w="2032" w:type="dxa"/>
          </w:tcPr>
          <w:p w14:paraId="5DA060B6"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1F1D5E" w:rsidRPr="00266852" w14:paraId="1E8E7488" w14:textId="77777777" w:rsidTr="0027182E">
        <w:trPr>
          <w:trHeight w:val="320"/>
        </w:trPr>
        <w:tc>
          <w:tcPr>
            <w:cnfStyle w:val="001000000000" w:firstRow="0" w:lastRow="0" w:firstColumn="1" w:lastColumn="0" w:oddVBand="0" w:evenVBand="0" w:oddHBand="0" w:evenHBand="0" w:firstRowFirstColumn="0" w:firstRowLastColumn="0" w:lastRowFirstColumn="0" w:lastRowLastColumn="0"/>
            <w:tcW w:w="4668" w:type="dxa"/>
          </w:tcPr>
          <w:p w14:paraId="79E1CC60" w14:textId="77777777" w:rsidR="001F1D5E" w:rsidRPr="00266852" w:rsidRDefault="001F1D5E" w:rsidP="00D558F0">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Herhangi Bir Kuruluşa Üye Olmayan Hane Sayısı</w:t>
            </w:r>
          </w:p>
        </w:tc>
        <w:tc>
          <w:tcPr>
            <w:tcW w:w="2032" w:type="dxa"/>
          </w:tcPr>
          <w:p w14:paraId="666A7EC7" w14:textId="77777777" w:rsidR="001F1D5E" w:rsidRPr="00266852" w:rsidRDefault="001F1D5E" w:rsidP="00D558F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r>
      <w:tr w:rsidR="001F1D5E" w:rsidRPr="00266852" w14:paraId="4BB00CC1" w14:textId="77777777" w:rsidTr="0027182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5A194FE2" w14:textId="77777777" w:rsidR="001F1D5E" w:rsidRPr="00266852" w:rsidRDefault="001F1D5E" w:rsidP="00D558F0">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2032" w:type="dxa"/>
          </w:tcPr>
          <w:p w14:paraId="181A8013" w14:textId="77777777" w:rsidR="001F1D5E" w:rsidRPr="00266852" w:rsidRDefault="001F1D5E" w:rsidP="00D558F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253</w:t>
            </w:r>
          </w:p>
        </w:tc>
      </w:tr>
    </w:tbl>
    <w:p w14:paraId="3BE61644" w14:textId="77777777" w:rsidR="001F1D5E" w:rsidRPr="00266852" w:rsidRDefault="001F1D5E" w:rsidP="001F1D5E">
      <w:pPr>
        <w:pStyle w:val="GvdeMetni"/>
        <w:spacing w:before="0" w:after="0" w:line="240" w:lineRule="atLeast"/>
        <w:rPr>
          <w:rFonts w:cs="Calibri"/>
          <w:sz w:val="18"/>
          <w:szCs w:val="18"/>
          <w:lang w:val="tr-TR"/>
        </w:rPr>
      </w:pPr>
      <w:r w:rsidRPr="00266852">
        <w:rPr>
          <w:rFonts w:cs="Calibri"/>
          <w:sz w:val="18"/>
          <w:szCs w:val="18"/>
          <w:lang w:val="tr-TR"/>
        </w:rPr>
        <w:t>Kaynak: Sosyo-ekonomik hane halkı araştırması, 2020</w:t>
      </w:r>
    </w:p>
    <w:p w14:paraId="04F0F37E" w14:textId="77777777" w:rsidR="001F1D5E" w:rsidRPr="00266852" w:rsidRDefault="001F1D5E" w:rsidP="00921490">
      <w:pPr>
        <w:pStyle w:val="Balk3"/>
        <w:numPr>
          <w:ilvl w:val="2"/>
          <w:numId w:val="51"/>
        </w:numPr>
        <w:rPr>
          <w:rFonts w:cs="Calibri"/>
          <w:noProof/>
        </w:rPr>
      </w:pPr>
      <w:bookmarkStart w:id="114" w:name="_Toc48678596"/>
      <w:bookmarkStart w:id="115" w:name="_Toc55140546"/>
      <w:bookmarkStart w:id="116" w:name="_Toc60047476"/>
      <w:r w:rsidRPr="00266852">
        <w:rPr>
          <w:rFonts w:cs="Calibri"/>
          <w:noProof/>
        </w:rPr>
        <w:t>Sulama Birliği</w:t>
      </w:r>
      <w:bookmarkEnd w:id="114"/>
      <w:bookmarkEnd w:id="115"/>
      <w:bookmarkEnd w:id="116"/>
    </w:p>
    <w:p w14:paraId="37C629EB" w14:textId="77777777" w:rsidR="000E7CA2" w:rsidRPr="00266852" w:rsidRDefault="000E7CA2" w:rsidP="000E7CA2">
      <w:pPr>
        <w:rPr>
          <w:rFonts w:ascii="Calibri" w:hAnsi="Calibri" w:cs="Calibri"/>
        </w:rPr>
      </w:pPr>
      <w:r w:rsidRPr="00266852">
        <w:rPr>
          <w:rFonts w:ascii="Calibri" w:hAnsi="Calibri" w:cs="Calibri"/>
        </w:rPr>
        <w:t>Sulama Birliği’nden (SB) alınan bilgilere göre Temmuz 2020 itibarıyla:</w:t>
      </w:r>
    </w:p>
    <w:p w14:paraId="4842F310" w14:textId="77777777" w:rsidR="000E7CA2" w:rsidRPr="00266852" w:rsidRDefault="000E7CA2" w:rsidP="000E7CA2">
      <w:pPr>
        <w:pStyle w:val="ListeParagraf"/>
        <w:numPr>
          <w:ilvl w:val="0"/>
          <w:numId w:val="58"/>
        </w:numPr>
        <w:tabs>
          <w:tab w:val="left" w:pos="284"/>
        </w:tabs>
        <w:spacing w:before="0" w:after="180" w:line="240" w:lineRule="atLeast"/>
        <w:rPr>
          <w:rFonts w:ascii="Calibri" w:hAnsi="Calibri" w:cs="Calibri"/>
        </w:rPr>
      </w:pPr>
      <w:bookmarkStart w:id="117" w:name="_Hlk49154353"/>
      <w:r w:rsidRPr="00266852">
        <w:rPr>
          <w:rFonts w:ascii="Calibri" w:hAnsi="Calibri" w:cs="Calibri"/>
        </w:rPr>
        <w:t xml:space="preserve">Üye olan su kullanıcılarının oranı %36, üye olmayan kullanıcıların oranı %64’tür. </w:t>
      </w:r>
    </w:p>
    <w:p w14:paraId="4B738CB8" w14:textId="77777777" w:rsidR="000E7CA2" w:rsidRPr="00266852" w:rsidRDefault="000E7CA2" w:rsidP="000E7CA2">
      <w:pPr>
        <w:pStyle w:val="ListeParagraf"/>
        <w:numPr>
          <w:ilvl w:val="0"/>
          <w:numId w:val="58"/>
        </w:numPr>
        <w:tabs>
          <w:tab w:val="left" w:pos="284"/>
        </w:tabs>
        <w:spacing w:before="0" w:after="180" w:line="240" w:lineRule="atLeast"/>
        <w:rPr>
          <w:rFonts w:ascii="Calibri" w:hAnsi="Calibri" w:cs="Calibri"/>
        </w:rPr>
      </w:pPr>
      <w:r w:rsidRPr="00266852">
        <w:rPr>
          <w:rFonts w:ascii="Calibri" w:hAnsi="Calibri" w:cs="Calibri"/>
        </w:rPr>
        <w:t xml:space="preserve">Kadın su kullanıcıların oranı %29, erkek su kullanıcılarının oranı % 79’dur. </w:t>
      </w:r>
    </w:p>
    <w:p w14:paraId="2AEA5BDE" w14:textId="77777777" w:rsidR="000E7CA2" w:rsidRPr="00266852" w:rsidRDefault="000E7CA2" w:rsidP="000E7CA2">
      <w:pPr>
        <w:pStyle w:val="ListeParagraf"/>
        <w:numPr>
          <w:ilvl w:val="0"/>
          <w:numId w:val="58"/>
        </w:numPr>
        <w:tabs>
          <w:tab w:val="left" w:pos="284"/>
        </w:tabs>
        <w:spacing w:before="0" w:after="180" w:line="240" w:lineRule="atLeast"/>
        <w:rPr>
          <w:rFonts w:ascii="Calibri" w:hAnsi="Calibri" w:cs="Calibri"/>
        </w:rPr>
      </w:pPr>
      <w:r w:rsidRPr="00266852">
        <w:rPr>
          <w:rFonts w:ascii="Calibri" w:hAnsi="Calibri" w:cs="Calibri"/>
        </w:rPr>
        <w:t xml:space="preserve">Sulama yapılan arazilerin ürün deseninin tamamına yakını üzüm bağıdır. </w:t>
      </w:r>
    </w:p>
    <w:p w14:paraId="760A0C6A" w14:textId="406A49BC" w:rsidR="000E7CA2" w:rsidRPr="00266852" w:rsidRDefault="000E7CA2" w:rsidP="000E7CA2">
      <w:pPr>
        <w:pStyle w:val="ResimYazs"/>
        <w:keepNext/>
        <w:rPr>
          <w:rFonts w:cs="Calibri"/>
        </w:rPr>
      </w:pPr>
      <w:bookmarkStart w:id="118" w:name="_Toc56431060"/>
      <w:bookmarkEnd w:id="117"/>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34</w:t>
      </w:r>
      <w:r w:rsidR="003A78D0" w:rsidRPr="00266852">
        <w:rPr>
          <w:rFonts w:cs="Calibri"/>
        </w:rPr>
        <w:fldChar w:fldCharType="end"/>
      </w:r>
      <w:r w:rsidRPr="00266852">
        <w:rPr>
          <w:rFonts w:cs="Calibri"/>
        </w:rPr>
        <w:t>. SB Su Kullanıcıları Bilgisi</w:t>
      </w:r>
      <w:bookmarkEnd w:id="118"/>
    </w:p>
    <w:tbl>
      <w:tblPr>
        <w:tblStyle w:val="ListeTablo3-Vurgu11"/>
        <w:tblW w:w="6760" w:type="dxa"/>
        <w:tblLook w:val="04A0" w:firstRow="1" w:lastRow="0" w:firstColumn="1" w:lastColumn="0" w:noHBand="0" w:noVBand="1"/>
      </w:tblPr>
      <w:tblGrid>
        <w:gridCol w:w="2820"/>
        <w:gridCol w:w="1300"/>
        <w:gridCol w:w="880"/>
        <w:gridCol w:w="880"/>
        <w:gridCol w:w="880"/>
      </w:tblGrid>
      <w:tr w:rsidR="000E7CA2" w:rsidRPr="00266852" w14:paraId="23B038A6" w14:textId="77777777" w:rsidTr="000E7CA2">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820" w:type="dxa"/>
            <w:noWrap/>
            <w:hideMark/>
          </w:tcPr>
          <w:p w14:paraId="6B6BB549" w14:textId="77777777" w:rsidR="000E7CA2" w:rsidRPr="00266852" w:rsidRDefault="000E7CA2">
            <w:pPr>
              <w:spacing w:before="0" w:after="0" w:line="256" w:lineRule="auto"/>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Üyelik Durumu</w:t>
            </w:r>
          </w:p>
        </w:tc>
        <w:tc>
          <w:tcPr>
            <w:tcW w:w="1300" w:type="dxa"/>
            <w:noWrap/>
            <w:hideMark/>
          </w:tcPr>
          <w:p w14:paraId="1E169301" w14:textId="77777777" w:rsidR="000E7CA2" w:rsidRPr="00266852" w:rsidRDefault="000E7CA2">
            <w:pPr>
              <w:spacing w:before="0" w:after="0" w:line="25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Erkek</w:t>
            </w:r>
          </w:p>
        </w:tc>
        <w:tc>
          <w:tcPr>
            <w:tcW w:w="880" w:type="dxa"/>
            <w:noWrap/>
            <w:hideMark/>
          </w:tcPr>
          <w:p w14:paraId="63124CFA" w14:textId="77777777" w:rsidR="000E7CA2" w:rsidRPr="00266852" w:rsidRDefault="000E7CA2">
            <w:pPr>
              <w:spacing w:before="0" w:after="0" w:line="25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Kadın</w:t>
            </w:r>
          </w:p>
        </w:tc>
        <w:tc>
          <w:tcPr>
            <w:tcW w:w="880" w:type="dxa"/>
            <w:noWrap/>
            <w:hideMark/>
          </w:tcPr>
          <w:p w14:paraId="501FF4D3" w14:textId="77777777" w:rsidR="000E7CA2" w:rsidRPr="00266852" w:rsidRDefault="000E7CA2">
            <w:pPr>
              <w:spacing w:before="0" w:after="0" w:line="25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Toplam</w:t>
            </w:r>
          </w:p>
        </w:tc>
        <w:tc>
          <w:tcPr>
            <w:tcW w:w="880" w:type="dxa"/>
            <w:noWrap/>
            <w:hideMark/>
          </w:tcPr>
          <w:p w14:paraId="750032F8" w14:textId="77777777" w:rsidR="000E7CA2" w:rsidRPr="00266852" w:rsidRDefault="000E7CA2">
            <w:pPr>
              <w:spacing w:before="0" w:after="0" w:line="25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0E7CA2" w:rsidRPr="00266852" w14:paraId="5E31DA52"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3A7A0927"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SB Üyesi</w:t>
            </w:r>
          </w:p>
        </w:tc>
        <w:tc>
          <w:tcPr>
            <w:tcW w:w="1300" w:type="dxa"/>
            <w:noWrap/>
            <w:hideMark/>
          </w:tcPr>
          <w:p w14:paraId="76BDF6A1"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3.069</w:t>
            </w:r>
          </w:p>
        </w:tc>
        <w:tc>
          <w:tcPr>
            <w:tcW w:w="880" w:type="dxa"/>
            <w:noWrap/>
            <w:hideMark/>
          </w:tcPr>
          <w:p w14:paraId="70AB7A0B"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1.276</w:t>
            </w:r>
          </w:p>
        </w:tc>
        <w:tc>
          <w:tcPr>
            <w:tcW w:w="880" w:type="dxa"/>
            <w:noWrap/>
            <w:hideMark/>
          </w:tcPr>
          <w:p w14:paraId="7D75E610"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4.345</w:t>
            </w:r>
          </w:p>
        </w:tc>
        <w:tc>
          <w:tcPr>
            <w:tcW w:w="880" w:type="dxa"/>
            <w:noWrap/>
            <w:hideMark/>
          </w:tcPr>
          <w:p w14:paraId="2F07ED93"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36%</w:t>
            </w:r>
          </w:p>
        </w:tc>
      </w:tr>
      <w:tr w:rsidR="000E7CA2" w:rsidRPr="00266852" w14:paraId="13B51681"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3991654A"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Üye Olmayan Su Kullanıcısı</w:t>
            </w:r>
          </w:p>
        </w:tc>
        <w:tc>
          <w:tcPr>
            <w:tcW w:w="1300" w:type="dxa"/>
            <w:noWrap/>
            <w:hideMark/>
          </w:tcPr>
          <w:p w14:paraId="19E79822"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5.408</w:t>
            </w:r>
          </w:p>
        </w:tc>
        <w:tc>
          <w:tcPr>
            <w:tcW w:w="880" w:type="dxa"/>
            <w:noWrap/>
            <w:hideMark/>
          </w:tcPr>
          <w:p w14:paraId="64C4186E"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2.247</w:t>
            </w:r>
          </w:p>
        </w:tc>
        <w:tc>
          <w:tcPr>
            <w:tcW w:w="880" w:type="dxa"/>
            <w:noWrap/>
            <w:hideMark/>
          </w:tcPr>
          <w:p w14:paraId="51EA2A1F"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7.655</w:t>
            </w:r>
          </w:p>
        </w:tc>
        <w:tc>
          <w:tcPr>
            <w:tcW w:w="880" w:type="dxa"/>
            <w:noWrap/>
            <w:hideMark/>
          </w:tcPr>
          <w:p w14:paraId="1F5ED243"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64%</w:t>
            </w:r>
          </w:p>
        </w:tc>
      </w:tr>
      <w:tr w:rsidR="000E7CA2" w:rsidRPr="00266852" w14:paraId="0652B9EF"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252D1540"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1300" w:type="dxa"/>
            <w:noWrap/>
            <w:hideMark/>
          </w:tcPr>
          <w:p w14:paraId="4D950F8A"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8.477</w:t>
            </w:r>
          </w:p>
        </w:tc>
        <w:tc>
          <w:tcPr>
            <w:tcW w:w="880" w:type="dxa"/>
            <w:noWrap/>
            <w:hideMark/>
          </w:tcPr>
          <w:p w14:paraId="6A82126C"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3.523</w:t>
            </w:r>
          </w:p>
        </w:tc>
        <w:tc>
          <w:tcPr>
            <w:tcW w:w="880" w:type="dxa"/>
            <w:noWrap/>
            <w:hideMark/>
          </w:tcPr>
          <w:p w14:paraId="1B09ABA7"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12.000</w:t>
            </w:r>
          </w:p>
        </w:tc>
        <w:tc>
          <w:tcPr>
            <w:tcW w:w="880" w:type="dxa"/>
            <w:noWrap/>
            <w:hideMark/>
          </w:tcPr>
          <w:p w14:paraId="5D0AE727" w14:textId="77777777" w:rsidR="000E7CA2" w:rsidRPr="00266852" w:rsidRDefault="000E7CA2">
            <w:pPr>
              <w:spacing w:before="0" w:after="0" w:line="25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0E7CA2" w:rsidRPr="00266852" w14:paraId="28CC98E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2EB3B57B"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w:t>
            </w:r>
          </w:p>
        </w:tc>
        <w:tc>
          <w:tcPr>
            <w:tcW w:w="1300" w:type="dxa"/>
            <w:noWrap/>
            <w:hideMark/>
          </w:tcPr>
          <w:p w14:paraId="3F45F73E"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71%</w:t>
            </w:r>
          </w:p>
        </w:tc>
        <w:tc>
          <w:tcPr>
            <w:tcW w:w="880" w:type="dxa"/>
            <w:noWrap/>
            <w:hideMark/>
          </w:tcPr>
          <w:p w14:paraId="7A2ACAE7"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29%</w:t>
            </w:r>
          </w:p>
        </w:tc>
        <w:tc>
          <w:tcPr>
            <w:tcW w:w="880" w:type="dxa"/>
            <w:noWrap/>
            <w:hideMark/>
          </w:tcPr>
          <w:p w14:paraId="56B707C3"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c>
          <w:tcPr>
            <w:tcW w:w="880" w:type="dxa"/>
            <w:noWrap/>
            <w:hideMark/>
          </w:tcPr>
          <w:p w14:paraId="46B1A9D1" w14:textId="77777777" w:rsidR="000E7CA2" w:rsidRPr="00266852" w:rsidRDefault="000E7CA2">
            <w:pPr>
              <w:spacing w:before="0" w:after="0" w:line="25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 </w:t>
            </w:r>
          </w:p>
        </w:tc>
      </w:tr>
    </w:tbl>
    <w:p w14:paraId="4C13D2C7" w14:textId="77777777" w:rsidR="000E7CA2" w:rsidRPr="00266852" w:rsidRDefault="000E7CA2" w:rsidP="000E7CA2">
      <w:pPr>
        <w:spacing w:before="0"/>
        <w:rPr>
          <w:rFonts w:ascii="Calibri" w:hAnsi="Calibri" w:cs="Calibri"/>
          <w:sz w:val="20"/>
          <w:szCs w:val="20"/>
        </w:rPr>
      </w:pPr>
      <w:r w:rsidRPr="00266852">
        <w:rPr>
          <w:rFonts w:ascii="Calibri" w:hAnsi="Calibri" w:cs="Calibri"/>
          <w:sz w:val="18"/>
          <w:szCs w:val="18"/>
        </w:rPr>
        <w:t>Kaynak: Alaşehir Sulama Birliği, 2020</w:t>
      </w:r>
    </w:p>
    <w:p w14:paraId="2F8A00D9" w14:textId="77777777" w:rsidR="000E7CA2" w:rsidRPr="00266852" w:rsidRDefault="000E7CA2" w:rsidP="000E7CA2">
      <w:pPr>
        <w:pStyle w:val="ListeParagraf"/>
        <w:numPr>
          <w:ilvl w:val="0"/>
          <w:numId w:val="59"/>
        </w:numPr>
        <w:rPr>
          <w:rFonts w:ascii="Calibri" w:hAnsi="Calibri" w:cs="Calibri"/>
        </w:rPr>
      </w:pPr>
      <w:r w:rsidRPr="00266852">
        <w:rPr>
          <w:rFonts w:ascii="Calibri" w:hAnsi="Calibri" w:cs="Calibri"/>
        </w:rPr>
        <w:lastRenderedPageBreak/>
        <w:t xml:space="preserve">Proje kapsamında olan ve sulama yapılan alan toplamı 13.733 hektar olup bunun %60’ı çiftçilerin kendi imkanlarıyla (yeraltı kuyuları, vd) ile sulanmaktadır. Proje uygulamaya geçtiğinde bu alanlar SB sulama şebekesi tarafından sulanabilir hale gelecektir. </w:t>
      </w:r>
    </w:p>
    <w:p w14:paraId="5C4F5587" w14:textId="77777777" w:rsidR="000E7CA2" w:rsidRPr="00266852" w:rsidRDefault="000E7CA2" w:rsidP="000E7CA2">
      <w:pPr>
        <w:pStyle w:val="ListeParagraf"/>
        <w:numPr>
          <w:ilvl w:val="0"/>
          <w:numId w:val="59"/>
        </w:numPr>
        <w:rPr>
          <w:rFonts w:ascii="Calibri" w:hAnsi="Calibri" w:cs="Calibri"/>
        </w:rPr>
      </w:pPr>
      <w:r w:rsidRPr="00266852">
        <w:rPr>
          <w:rFonts w:ascii="Calibri" w:hAnsi="Calibri" w:cs="Calibri"/>
        </w:rPr>
        <w:t>SB tarafından sulama hizmeti verilen alan büyüklüğü 5,431 hektar olup toplam sulama yapılan alanın %40’ını teşkil etmektedir.</w:t>
      </w:r>
    </w:p>
    <w:p w14:paraId="6A910DEF" w14:textId="77777777" w:rsidR="000E7CA2" w:rsidRPr="00266852" w:rsidRDefault="000E7CA2" w:rsidP="000E7CA2">
      <w:pPr>
        <w:pStyle w:val="ListeParagraf"/>
        <w:numPr>
          <w:ilvl w:val="0"/>
          <w:numId w:val="59"/>
        </w:numPr>
        <w:rPr>
          <w:rFonts w:ascii="Calibri" w:hAnsi="Calibri" w:cs="Calibri"/>
        </w:rPr>
      </w:pPr>
      <w:r w:rsidRPr="00266852">
        <w:rPr>
          <w:rFonts w:ascii="Calibri" w:hAnsi="Calibri" w:cs="Calibri"/>
        </w:rPr>
        <w:t>Proje alanında olduğu halde nadas ve boş arazi gerekçeleriyle sulama yapılmayan alan büyüklüğü 300 hektardır.</w:t>
      </w:r>
    </w:p>
    <w:p w14:paraId="21537405" w14:textId="325D5E19" w:rsidR="000E7CA2" w:rsidRPr="00266852" w:rsidRDefault="000E7CA2" w:rsidP="000E7CA2">
      <w:pPr>
        <w:pStyle w:val="ResimYazs"/>
        <w:keepNext/>
        <w:rPr>
          <w:rFonts w:cs="Calibri"/>
        </w:rPr>
      </w:pPr>
      <w:bookmarkStart w:id="119" w:name="_Toc56431061"/>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35</w:t>
      </w:r>
      <w:r w:rsidR="003A78D0" w:rsidRPr="00266852">
        <w:rPr>
          <w:rFonts w:cs="Calibri"/>
        </w:rPr>
        <w:fldChar w:fldCharType="end"/>
      </w:r>
      <w:r w:rsidRPr="00266852">
        <w:rPr>
          <w:rFonts w:cs="Calibri"/>
        </w:rPr>
        <w:t xml:space="preserve">. </w:t>
      </w:r>
      <w:r w:rsidRPr="00266852">
        <w:rPr>
          <w:rFonts w:cs="Calibri"/>
          <w:lang w:val="fr-FR"/>
        </w:rPr>
        <w:t>Proje Sulama Alanı Verileri</w:t>
      </w:r>
      <w:bookmarkEnd w:id="119"/>
    </w:p>
    <w:tbl>
      <w:tblPr>
        <w:tblStyle w:val="ListeTablo3-Vurgu11"/>
        <w:tblW w:w="8271" w:type="dxa"/>
        <w:tblLook w:val="04A0" w:firstRow="1" w:lastRow="0" w:firstColumn="1" w:lastColumn="0" w:noHBand="0" w:noVBand="1"/>
      </w:tblPr>
      <w:tblGrid>
        <w:gridCol w:w="6091"/>
        <w:gridCol w:w="1300"/>
        <w:gridCol w:w="880"/>
      </w:tblGrid>
      <w:tr w:rsidR="000E7CA2" w:rsidRPr="00266852" w14:paraId="43F77433" w14:textId="77777777" w:rsidTr="000E7CA2">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6091" w:type="dxa"/>
            <w:hideMark/>
          </w:tcPr>
          <w:p w14:paraId="2B163C39" w14:textId="77777777" w:rsidR="000E7CA2" w:rsidRPr="00266852" w:rsidRDefault="000E7CA2">
            <w:pPr>
              <w:spacing w:before="0" w:after="0" w:line="256" w:lineRule="auto"/>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 xml:space="preserve">A Modernleştirme Projesi Kapsamında Olan ve Sulama Yapılan Alan </w:t>
            </w:r>
          </w:p>
        </w:tc>
        <w:tc>
          <w:tcPr>
            <w:tcW w:w="1300" w:type="dxa"/>
            <w:hideMark/>
          </w:tcPr>
          <w:p w14:paraId="0F112A1B" w14:textId="77777777" w:rsidR="000E7CA2" w:rsidRPr="00266852" w:rsidRDefault="000E7CA2">
            <w:pPr>
              <w:spacing w:before="0" w:after="0" w:line="25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Hektar</w:t>
            </w:r>
          </w:p>
        </w:tc>
        <w:tc>
          <w:tcPr>
            <w:tcW w:w="880" w:type="dxa"/>
            <w:hideMark/>
          </w:tcPr>
          <w:p w14:paraId="208907A8" w14:textId="77777777" w:rsidR="000E7CA2" w:rsidRPr="00266852" w:rsidRDefault="000E7CA2">
            <w:pPr>
              <w:spacing w:before="0" w:after="0" w:line="25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0E7CA2" w:rsidRPr="00266852" w14:paraId="0BB5F8A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07319CE7"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Sulama şebekesi ile sulanan alan</w:t>
            </w:r>
          </w:p>
        </w:tc>
        <w:tc>
          <w:tcPr>
            <w:tcW w:w="1300" w:type="dxa"/>
            <w:hideMark/>
          </w:tcPr>
          <w:p w14:paraId="155CEB44"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5.431</w:t>
            </w:r>
          </w:p>
        </w:tc>
        <w:tc>
          <w:tcPr>
            <w:tcW w:w="880" w:type="dxa"/>
            <w:hideMark/>
          </w:tcPr>
          <w:p w14:paraId="28BA3CA9"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40%</w:t>
            </w:r>
          </w:p>
        </w:tc>
      </w:tr>
      <w:tr w:rsidR="000E7CA2" w:rsidRPr="00266852" w14:paraId="17A531BC"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5F104580"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Çiftçi sulama tesisleri yoluyla sulanan alan</w:t>
            </w:r>
          </w:p>
        </w:tc>
        <w:tc>
          <w:tcPr>
            <w:tcW w:w="1300" w:type="dxa"/>
            <w:hideMark/>
          </w:tcPr>
          <w:p w14:paraId="0E4739DC"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8.302</w:t>
            </w:r>
          </w:p>
        </w:tc>
        <w:tc>
          <w:tcPr>
            <w:tcW w:w="880" w:type="dxa"/>
            <w:hideMark/>
          </w:tcPr>
          <w:p w14:paraId="5D837826"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60%</w:t>
            </w:r>
          </w:p>
        </w:tc>
      </w:tr>
      <w:tr w:rsidR="000E7CA2" w:rsidRPr="00266852" w14:paraId="7CBBF4C6"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3771AA4D"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1300" w:type="dxa"/>
            <w:hideMark/>
          </w:tcPr>
          <w:p w14:paraId="1E9F1DDF"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13.733</w:t>
            </w:r>
          </w:p>
        </w:tc>
        <w:tc>
          <w:tcPr>
            <w:tcW w:w="880" w:type="dxa"/>
            <w:hideMark/>
          </w:tcPr>
          <w:p w14:paraId="5949BBF1"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0E7CA2" w:rsidRPr="00266852" w14:paraId="431BFCF8" w14:textId="77777777" w:rsidTr="000E7CA2">
        <w:trPr>
          <w:trHeight w:val="320"/>
        </w:trPr>
        <w:tc>
          <w:tcPr>
            <w:cnfStyle w:val="001000000000" w:firstRow="0" w:lastRow="0" w:firstColumn="1" w:lastColumn="0" w:oddVBand="0" w:evenVBand="0" w:oddHBand="0" w:evenHBand="0" w:firstRowFirstColumn="0" w:firstRowLastColumn="0" w:lastRowFirstColumn="0" w:lastRowLastColumn="0"/>
            <w:tcW w:w="6091" w:type="dxa"/>
            <w:hideMark/>
          </w:tcPr>
          <w:p w14:paraId="51AA432B"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 Modernleştirme Projesi Kapsamında Olan ve Sulanmayan Alan</w:t>
            </w:r>
          </w:p>
        </w:tc>
        <w:tc>
          <w:tcPr>
            <w:tcW w:w="1300" w:type="dxa"/>
            <w:hideMark/>
          </w:tcPr>
          <w:p w14:paraId="0BDFB08D"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Hektar</w:t>
            </w:r>
          </w:p>
        </w:tc>
        <w:tc>
          <w:tcPr>
            <w:tcW w:w="880" w:type="dxa"/>
            <w:hideMark/>
          </w:tcPr>
          <w:p w14:paraId="1F84C23A"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 </w:t>
            </w:r>
          </w:p>
        </w:tc>
      </w:tr>
      <w:tr w:rsidR="000E7CA2" w:rsidRPr="00266852" w14:paraId="5B34E2CE"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23C47E07"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Nadas</w:t>
            </w:r>
          </w:p>
        </w:tc>
        <w:tc>
          <w:tcPr>
            <w:tcW w:w="1300" w:type="dxa"/>
            <w:hideMark/>
          </w:tcPr>
          <w:p w14:paraId="44239468"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200</w:t>
            </w:r>
          </w:p>
        </w:tc>
        <w:tc>
          <w:tcPr>
            <w:tcW w:w="880" w:type="dxa"/>
            <w:hideMark/>
          </w:tcPr>
          <w:p w14:paraId="240126A9"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67%</w:t>
            </w:r>
          </w:p>
        </w:tc>
      </w:tr>
      <w:tr w:rsidR="000E7CA2" w:rsidRPr="00266852" w14:paraId="1C584C64"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16EDE8A2" w14:textId="77777777" w:rsidR="000E7CA2" w:rsidRPr="00266852" w:rsidRDefault="000E7CA2">
            <w:pPr>
              <w:spacing w:before="0" w:after="0" w:line="256" w:lineRule="auto"/>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 xml:space="preserve">İşlenmeyen (Boş) Alan </w:t>
            </w:r>
          </w:p>
        </w:tc>
        <w:tc>
          <w:tcPr>
            <w:tcW w:w="1300" w:type="dxa"/>
            <w:hideMark/>
          </w:tcPr>
          <w:p w14:paraId="400242A1"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c>
          <w:tcPr>
            <w:tcW w:w="880" w:type="dxa"/>
            <w:hideMark/>
          </w:tcPr>
          <w:p w14:paraId="31C2E1AC"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r>
      <w:tr w:rsidR="000E7CA2" w:rsidRPr="00266852" w14:paraId="13E6DA1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0277680E"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1300" w:type="dxa"/>
            <w:hideMark/>
          </w:tcPr>
          <w:p w14:paraId="39DF9EC1"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300</w:t>
            </w:r>
          </w:p>
        </w:tc>
        <w:tc>
          <w:tcPr>
            <w:tcW w:w="880" w:type="dxa"/>
            <w:hideMark/>
          </w:tcPr>
          <w:p w14:paraId="52DA1866" w14:textId="77777777" w:rsidR="000E7CA2" w:rsidRPr="00266852" w:rsidRDefault="000E7CA2">
            <w:pPr>
              <w:spacing w:before="0" w:after="0" w:line="25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0E7CA2" w:rsidRPr="00266852" w14:paraId="4015E5AC"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6091" w:type="dxa"/>
            <w:hideMark/>
          </w:tcPr>
          <w:p w14:paraId="1A48B64A" w14:textId="77777777" w:rsidR="000E7CA2" w:rsidRPr="00266852" w:rsidRDefault="000E7CA2">
            <w:pPr>
              <w:spacing w:before="0" w:after="0" w:line="256" w:lineRule="auto"/>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 (A+B) Genel Toplam</w:t>
            </w:r>
          </w:p>
        </w:tc>
        <w:tc>
          <w:tcPr>
            <w:tcW w:w="1300" w:type="dxa"/>
            <w:hideMark/>
          </w:tcPr>
          <w:p w14:paraId="7285EEE0"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14.033</w:t>
            </w:r>
          </w:p>
        </w:tc>
        <w:tc>
          <w:tcPr>
            <w:tcW w:w="880" w:type="dxa"/>
            <w:hideMark/>
          </w:tcPr>
          <w:p w14:paraId="1729F7D8" w14:textId="77777777" w:rsidR="000E7CA2" w:rsidRPr="00266852" w:rsidRDefault="000E7CA2">
            <w:pPr>
              <w:spacing w:before="0" w:after="0" w:line="25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bl>
    <w:p w14:paraId="2318C6E9" w14:textId="0345DAA5" w:rsidR="000E7CA2" w:rsidRPr="00266852" w:rsidRDefault="000E7CA2" w:rsidP="000E7CA2">
      <w:pPr>
        <w:spacing w:before="0" w:after="0"/>
        <w:rPr>
          <w:rFonts w:ascii="Calibri" w:hAnsi="Calibri" w:cs="Calibri"/>
          <w:sz w:val="18"/>
          <w:szCs w:val="18"/>
        </w:rPr>
      </w:pPr>
      <w:r w:rsidRPr="00266852">
        <w:rPr>
          <w:rFonts w:ascii="Calibri" w:hAnsi="Calibri" w:cs="Calibri"/>
          <w:sz w:val="18"/>
          <w:szCs w:val="18"/>
        </w:rPr>
        <w:t>Kaynak: Alaşehir Sulama Birliği, 2020</w:t>
      </w:r>
    </w:p>
    <w:p w14:paraId="29E1A0D8" w14:textId="4FE43B16" w:rsidR="003A78D0" w:rsidRPr="00266852" w:rsidRDefault="003A78D0" w:rsidP="000E7CA2">
      <w:pPr>
        <w:spacing w:before="0" w:after="0"/>
        <w:rPr>
          <w:rFonts w:ascii="Calibri" w:hAnsi="Calibri" w:cs="Calibri"/>
          <w:sz w:val="18"/>
          <w:szCs w:val="18"/>
        </w:rPr>
      </w:pPr>
    </w:p>
    <w:p w14:paraId="42A7A8E5" w14:textId="61F8741A" w:rsidR="003A78D0" w:rsidRPr="00266852" w:rsidRDefault="003A78D0" w:rsidP="003A78D0">
      <w:pPr>
        <w:rPr>
          <w:rFonts w:ascii="Calibri" w:hAnsi="Calibri" w:cs="Calibri"/>
          <w:szCs w:val="24"/>
        </w:rPr>
      </w:pPr>
      <w:r w:rsidRPr="00266852">
        <w:rPr>
          <w:rFonts w:ascii="Calibri" w:hAnsi="Calibri" w:cs="Calibri"/>
        </w:rPr>
        <w:t xml:space="preserve">HAPA tarafından hazırlanan Arazi Piyasası Araştırma Raporu verilerine göre </w:t>
      </w:r>
      <w:r w:rsidRPr="00266852">
        <w:rPr>
          <w:rFonts w:ascii="Calibri" w:hAnsi="Calibri" w:cs="Calibri"/>
          <w:szCs w:val="24"/>
        </w:rPr>
        <w:t>Alaşehir ilçesinde sulanma oranı %68,71’dir. Toplam tarım arazisi olan 366.188 dekarın 251.594 dekarı sulanmaktadır. Sulanmayan alanın büyüklüğü ise 114.594 dekardır.  Sulanan alanların %11,63’ü tarla bitkileri üretim alanlarından, %83,43’ü meyve yetiştirilen alanlardan, %4,94’ü ise sebze yetiştirilen alanlardan oluşmaktadır.</w:t>
      </w:r>
    </w:p>
    <w:p w14:paraId="350724A5" w14:textId="5D49F934" w:rsidR="003A78D0" w:rsidRPr="00266852" w:rsidRDefault="003A78D0" w:rsidP="003A78D0">
      <w:pPr>
        <w:rPr>
          <w:rFonts w:ascii="Calibri" w:hAnsi="Calibri" w:cs="Calibri"/>
        </w:rPr>
      </w:pPr>
      <w:r w:rsidRPr="00266852">
        <w:rPr>
          <w:rFonts w:ascii="Calibri" w:hAnsi="Calibri" w:cs="Calibri"/>
        </w:rPr>
        <w:t>Sarıgöl ilçesinde toplam tarım arazisi 177.333 dekardır. Bu alanın %61,09’u sulanan alanlardan (108. 338 da) oluşmaktadır. Sulanmayan alanların büyüklüğü ise 68.995 dekardır.  Sulanan alanların %3,62’si tarla ürünleri yetiştirilen alanlardan, %89,16’sı meyve yetiştirilen alanlardan, %7,22’si ise sebze ekim alanlarından oluşmaktadır.</w:t>
      </w:r>
    </w:p>
    <w:p w14:paraId="4DDE56AE" w14:textId="7EB14F24" w:rsidR="003A78D0" w:rsidRPr="00266852" w:rsidRDefault="003A78D0" w:rsidP="003A78D0">
      <w:pPr>
        <w:pStyle w:val="ResimYazs"/>
        <w:keepNext/>
        <w:rPr>
          <w:rFonts w:cs="Calibri"/>
        </w:rPr>
      </w:pPr>
      <w:r w:rsidRPr="00266852">
        <w:rPr>
          <w:rFonts w:cs="Calibri"/>
        </w:rPr>
        <w:t xml:space="preserve">Tablo </w:t>
      </w:r>
      <w:r w:rsidRPr="00266852">
        <w:rPr>
          <w:rFonts w:cs="Calibri"/>
        </w:rPr>
        <w:fldChar w:fldCharType="begin"/>
      </w:r>
      <w:r w:rsidRPr="00266852">
        <w:rPr>
          <w:rFonts w:cs="Calibri"/>
        </w:rPr>
        <w:instrText xml:space="preserve"> STYLEREF 1 \s </w:instrText>
      </w:r>
      <w:r w:rsidRPr="00266852">
        <w:rPr>
          <w:rFonts w:cs="Calibri"/>
        </w:rPr>
        <w:fldChar w:fldCharType="separate"/>
      </w:r>
      <w:r w:rsidRPr="00266852">
        <w:rPr>
          <w:rFonts w:cs="Calibri"/>
          <w:noProof/>
        </w:rPr>
        <w:t>2</w:t>
      </w:r>
      <w:r w:rsidRPr="00266852">
        <w:rPr>
          <w:rFonts w:cs="Calibri"/>
        </w:rPr>
        <w:fldChar w:fldCharType="end"/>
      </w:r>
      <w:r w:rsidRPr="00266852">
        <w:rPr>
          <w:rFonts w:cs="Calibri"/>
        </w:rPr>
        <w:noBreakHyphen/>
      </w:r>
      <w:r w:rsidRPr="00266852">
        <w:rPr>
          <w:rFonts w:cs="Calibri"/>
        </w:rPr>
        <w:fldChar w:fldCharType="begin"/>
      </w:r>
      <w:r w:rsidRPr="00266852">
        <w:rPr>
          <w:rFonts w:cs="Calibri"/>
        </w:rPr>
        <w:instrText xml:space="preserve"> SEQ Tablo \* ARABIC \s 1 </w:instrText>
      </w:r>
      <w:r w:rsidRPr="00266852">
        <w:rPr>
          <w:rFonts w:cs="Calibri"/>
        </w:rPr>
        <w:fldChar w:fldCharType="separate"/>
      </w:r>
      <w:r w:rsidRPr="00266852">
        <w:rPr>
          <w:rFonts w:cs="Calibri"/>
          <w:noProof/>
        </w:rPr>
        <w:t>36</w:t>
      </w:r>
      <w:r w:rsidRPr="00266852">
        <w:rPr>
          <w:rFonts w:cs="Calibri"/>
        </w:rPr>
        <w:fldChar w:fldCharType="end"/>
      </w:r>
      <w:r w:rsidRPr="00266852">
        <w:rPr>
          <w:rFonts w:cs="Calibri"/>
        </w:rPr>
        <w:t>. Proje Sahasına Giren İlçelerde Arazilerin Sulama Durumu (Da,%)</w:t>
      </w:r>
    </w:p>
    <w:tbl>
      <w:tblPr>
        <w:tblStyle w:val="ListeTablo3-Vurgu11"/>
        <w:tblW w:w="5000" w:type="pct"/>
        <w:tblLook w:val="04A0" w:firstRow="1" w:lastRow="0" w:firstColumn="1" w:lastColumn="0" w:noHBand="0" w:noVBand="1"/>
      </w:tblPr>
      <w:tblGrid>
        <w:gridCol w:w="2250"/>
        <w:gridCol w:w="2249"/>
        <w:gridCol w:w="2249"/>
        <w:gridCol w:w="2314"/>
      </w:tblGrid>
      <w:tr w:rsidR="003A78D0" w:rsidRPr="00266852" w14:paraId="45D61527" w14:textId="77777777" w:rsidTr="003A78D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82" w:type="pct"/>
            <w:gridSpan w:val="2"/>
            <w:hideMark/>
          </w:tcPr>
          <w:p w14:paraId="15C374DA" w14:textId="77777777" w:rsidR="003A78D0" w:rsidRPr="00266852" w:rsidRDefault="003A78D0" w:rsidP="0020052E">
            <w:pPr>
              <w:spacing w:after="0"/>
              <w:jc w:val="left"/>
              <w:rPr>
                <w:rFonts w:ascii="Calibri" w:eastAsia="Times New Roman" w:hAnsi="Calibri" w:cs="Calibri"/>
                <w:bCs w:val="0"/>
                <w:sz w:val="20"/>
                <w:szCs w:val="20"/>
                <w:lang w:eastAsia="tr-TR"/>
              </w:rPr>
            </w:pPr>
            <w:r w:rsidRPr="00266852">
              <w:rPr>
                <w:rFonts w:ascii="Calibri" w:eastAsia="Times New Roman" w:hAnsi="Calibri" w:cs="Calibri"/>
                <w:bCs w:val="0"/>
                <w:sz w:val="20"/>
                <w:szCs w:val="20"/>
                <w:lang w:eastAsia="tr-TR"/>
              </w:rPr>
              <w:t>İlçe Adı</w:t>
            </w:r>
          </w:p>
        </w:tc>
        <w:tc>
          <w:tcPr>
            <w:tcW w:w="1241" w:type="pct"/>
            <w:hideMark/>
          </w:tcPr>
          <w:p w14:paraId="0666799C" w14:textId="77777777" w:rsidR="003A78D0" w:rsidRPr="00266852" w:rsidRDefault="003A78D0" w:rsidP="0020052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tr-TR"/>
              </w:rPr>
            </w:pPr>
            <w:r w:rsidRPr="00266852">
              <w:rPr>
                <w:rFonts w:ascii="Calibri" w:eastAsia="Times New Roman" w:hAnsi="Calibri" w:cs="Calibri"/>
                <w:bCs w:val="0"/>
                <w:sz w:val="20"/>
                <w:szCs w:val="20"/>
                <w:lang w:eastAsia="tr-TR"/>
              </w:rPr>
              <w:t>Alaşehir</w:t>
            </w:r>
          </w:p>
        </w:tc>
        <w:tc>
          <w:tcPr>
            <w:tcW w:w="1277" w:type="pct"/>
            <w:hideMark/>
          </w:tcPr>
          <w:p w14:paraId="245401CF" w14:textId="77777777" w:rsidR="003A78D0" w:rsidRPr="00266852" w:rsidRDefault="003A78D0" w:rsidP="0020052E">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lang w:eastAsia="tr-TR"/>
              </w:rPr>
            </w:pPr>
            <w:r w:rsidRPr="00266852">
              <w:rPr>
                <w:rFonts w:ascii="Calibri" w:eastAsia="Times New Roman" w:hAnsi="Calibri" w:cs="Calibri"/>
                <w:bCs w:val="0"/>
                <w:sz w:val="20"/>
                <w:szCs w:val="20"/>
                <w:lang w:eastAsia="tr-TR"/>
              </w:rPr>
              <w:t>Sarıgöl</w:t>
            </w:r>
          </w:p>
        </w:tc>
      </w:tr>
      <w:tr w:rsidR="003A78D0" w:rsidRPr="00266852" w14:paraId="5C8EB85A" w14:textId="77777777" w:rsidTr="003A7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2" w:type="pct"/>
            <w:gridSpan w:val="2"/>
            <w:hideMark/>
          </w:tcPr>
          <w:p w14:paraId="40F6406D"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r w:rsidRPr="00266852">
              <w:rPr>
                <w:rFonts w:ascii="Calibri" w:eastAsia="Times New Roman" w:hAnsi="Calibri" w:cs="Calibri"/>
                <w:color w:val="000000"/>
                <w:sz w:val="20"/>
                <w:szCs w:val="20"/>
                <w:lang w:eastAsia="tr-TR"/>
              </w:rPr>
              <w:t>Toplam Tarım Arazisi</w:t>
            </w:r>
          </w:p>
        </w:tc>
        <w:tc>
          <w:tcPr>
            <w:tcW w:w="1241" w:type="pct"/>
            <w:hideMark/>
          </w:tcPr>
          <w:p w14:paraId="42126579"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366 188,00 </w:t>
            </w:r>
          </w:p>
        </w:tc>
        <w:tc>
          <w:tcPr>
            <w:tcW w:w="1277" w:type="pct"/>
            <w:hideMark/>
          </w:tcPr>
          <w:p w14:paraId="56CB9E8F"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177 333,00 </w:t>
            </w:r>
          </w:p>
        </w:tc>
      </w:tr>
      <w:tr w:rsidR="003A78D0" w:rsidRPr="00266852" w14:paraId="4D9315A4" w14:textId="77777777" w:rsidTr="003A78D0">
        <w:trPr>
          <w:trHeight w:val="20"/>
        </w:trPr>
        <w:tc>
          <w:tcPr>
            <w:cnfStyle w:val="001000000000" w:firstRow="0" w:lastRow="0" w:firstColumn="1" w:lastColumn="0" w:oddVBand="0" w:evenVBand="0" w:oddHBand="0" w:evenHBand="0" w:firstRowFirstColumn="0" w:firstRowLastColumn="0" w:lastRowFirstColumn="0" w:lastRowLastColumn="0"/>
            <w:tcW w:w="2482" w:type="pct"/>
            <w:gridSpan w:val="2"/>
            <w:hideMark/>
          </w:tcPr>
          <w:p w14:paraId="6A433DD1"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r w:rsidRPr="00266852">
              <w:rPr>
                <w:rFonts w:ascii="Calibri" w:eastAsia="Times New Roman" w:hAnsi="Calibri" w:cs="Calibri"/>
                <w:color w:val="000000"/>
                <w:sz w:val="20"/>
                <w:szCs w:val="20"/>
                <w:lang w:eastAsia="tr-TR"/>
              </w:rPr>
              <w:t>Sulanan Alan</w:t>
            </w:r>
          </w:p>
        </w:tc>
        <w:tc>
          <w:tcPr>
            <w:tcW w:w="1241" w:type="pct"/>
            <w:hideMark/>
          </w:tcPr>
          <w:p w14:paraId="30A7750F"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251 594,00 </w:t>
            </w:r>
          </w:p>
        </w:tc>
        <w:tc>
          <w:tcPr>
            <w:tcW w:w="1277" w:type="pct"/>
            <w:hideMark/>
          </w:tcPr>
          <w:p w14:paraId="23429D23"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108 338,00 </w:t>
            </w:r>
          </w:p>
        </w:tc>
      </w:tr>
      <w:tr w:rsidR="003A78D0" w:rsidRPr="00266852" w14:paraId="52CD11F5" w14:textId="77777777" w:rsidTr="003A7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2" w:type="pct"/>
            <w:gridSpan w:val="2"/>
            <w:hideMark/>
          </w:tcPr>
          <w:p w14:paraId="1EB20AD3"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r w:rsidRPr="00266852">
              <w:rPr>
                <w:rFonts w:ascii="Calibri" w:eastAsia="Times New Roman" w:hAnsi="Calibri" w:cs="Calibri"/>
                <w:color w:val="000000"/>
                <w:sz w:val="20"/>
                <w:szCs w:val="20"/>
                <w:lang w:eastAsia="tr-TR"/>
              </w:rPr>
              <w:t>Sulanmayan Alan</w:t>
            </w:r>
          </w:p>
        </w:tc>
        <w:tc>
          <w:tcPr>
            <w:tcW w:w="1241" w:type="pct"/>
            <w:hideMark/>
          </w:tcPr>
          <w:p w14:paraId="2F55F6C0"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114 594,00 </w:t>
            </w:r>
          </w:p>
        </w:tc>
        <w:tc>
          <w:tcPr>
            <w:tcW w:w="1277" w:type="pct"/>
            <w:hideMark/>
          </w:tcPr>
          <w:p w14:paraId="0FE80323"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68 995,00 </w:t>
            </w:r>
          </w:p>
        </w:tc>
      </w:tr>
      <w:tr w:rsidR="003A78D0" w:rsidRPr="00266852" w14:paraId="168DF4F4" w14:textId="77777777" w:rsidTr="003A78D0">
        <w:trPr>
          <w:trHeight w:val="20"/>
        </w:trPr>
        <w:tc>
          <w:tcPr>
            <w:cnfStyle w:val="001000000000" w:firstRow="0" w:lastRow="0" w:firstColumn="1" w:lastColumn="0" w:oddVBand="0" w:evenVBand="0" w:oddHBand="0" w:evenHBand="0" w:firstRowFirstColumn="0" w:firstRowLastColumn="0" w:lastRowFirstColumn="0" w:lastRowLastColumn="0"/>
            <w:tcW w:w="2482" w:type="pct"/>
            <w:gridSpan w:val="2"/>
            <w:hideMark/>
          </w:tcPr>
          <w:p w14:paraId="2036BF58"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r w:rsidRPr="00266852">
              <w:rPr>
                <w:rFonts w:ascii="Calibri" w:eastAsia="Times New Roman" w:hAnsi="Calibri" w:cs="Calibri"/>
                <w:color w:val="000000"/>
                <w:sz w:val="20"/>
                <w:szCs w:val="20"/>
                <w:lang w:eastAsia="tr-TR"/>
              </w:rPr>
              <w:t>Sulama Oranı (%)</w:t>
            </w:r>
          </w:p>
        </w:tc>
        <w:tc>
          <w:tcPr>
            <w:tcW w:w="1241" w:type="pct"/>
            <w:hideMark/>
          </w:tcPr>
          <w:p w14:paraId="6F57568D"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68,71 </w:t>
            </w:r>
          </w:p>
        </w:tc>
        <w:tc>
          <w:tcPr>
            <w:tcW w:w="1277" w:type="pct"/>
            <w:hideMark/>
          </w:tcPr>
          <w:p w14:paraId="04A05949"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61,09 </w:t>
            </w:r>
          </w:p>
        </w:tc>
      </w:tr>
      <w:tr w:rsidR="003A78D0" w:rsidRPr="00266852" w14:paraId="3866A022" w14:textId="77777777" w:rsidTr="003A7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1" w:type="pct"/>
            <w:vMerge w:val="restart"/>
            <w:hideMark/>
          </w:tcPr>
          <w:p w14:paraId="5EFAE74A"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r w:rsidRPr="00266852">
              <w:rPr>
                <w:rFonts w:ascii="Calibri" w:eastAsia="Times New Roman" w:hAnsi="Calibri" w:cs="Calibri"/>
                <w:color w:val="000000"/>
                <w:sz w:val="20"/>
                <w:szCs w:val="20"/>
                <w:lang w:eastAsia="tr-TR"/>
              </w:rPr>
              <w:t>Sulanan Alanlar</w:t>
            </w:r>
          </w:p>
        </w:tc>
        <w:tc>
          <w:tcPr>
            <w:tcW w:w="1241" w:type="pct"/>
            <w:hideMark/>
          </w:tcPr>
          <w:p w14:paraId="5A87F9FE" w14:textId="77777777" w:rsidR="003A78D0" w:rsidRPr="00266852" w:rsidRDefault="003A78D0" w:rsidP="0020052E">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tr-TR"/>
              </w:rPr>
            </w:pPr>
            <w:r w:rsidRPr="00266852">
              <w:rPr>
                <w:rFonts w:ascii="Calibri" w:eastAsia="Times New Roman" w:hAnsi="Calibri" w:cs="Calibri"/>
                <w:bCs/>
                <w:color w:val="000000"/>
                <w:sz w:val="20"/>
                <w:szCs w:val="20"/>
                <w:lang w:eastAsia="tr-TR"/>
              </w:rPr>
              <w:t>Tarla</w:t>
            </w:r>
          </w:p>
        </w:tc>
        <w:tc>
          <w:tcPr>
            <w:tcW w:w="1241" w:type="pct"/>
            <w:hideMark/>
          </w:tcPr>
          <w:p w14:paraId="2D8E65A2"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29 266,00 </w:t>
            </w:r>
          </w:p>
        </w:tc>
        <w:tc>
          <w:tcPr>
            <w:tcW w:w="1277" w:type="pct"/>
            <w:hideMark/>
          </w:tcPr>
          <w:p w14:paraId="4ADDC1F5"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3 925,00 </w:t>
            </w:r>
          </w:p>
        </w:tc>
      </w:tr>
      <w:tr w:rsidR="003A78D0" w:rsidRPr="00266852" w14:paraId="3BCBB218" w14:textId="77777777" w:rsidTr="003A78D0">
        <w:trPr>
          <w:trHeight w:val="20"/>
        </w:trPr>
        <w:tc>
          <w:tcPr>
            <w:cnfStyle w:val="001000000000" w:firstRow="0" w:lastRow="0" w:firstColumn="1" w:lastColumn="0" w:oddVBand="0" w:evenVBand="0" w:oddHBand="0" w:evenHBand="0" w:firstRowFirstColumn="0" w:firstRowLastColumn="0" w:lastRowFirstColumn="0" w:lastRowLastColumn="0"/>
            <w:tcW w:w="1241" w:type="pct"/>
            <w:vMerge/>
            <w:hideMark/>
          </w:tcPr>
          <w:p w14:paraId="541A00CE"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p>
        </w:tc>
        <w:tc>
          <w:tcPr>
            <w:tcW w:w="1241" w:type="pct"/>
            <w:hideMark/>
          </w:tcPr>
          <w:p w14:paraId="049DD17B" w14:textId="77777777" w:rsidR="003A78D0" w:rsidRPr="00266852" w:rsidRDefault="003A78D0" w:rsidP="0020052E">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tr-TR"/>
              </w:rPr>
            </w:pPr>
            <w:r w:rsidRPr="00266852">
              <w:rPr>
                <w:rFonts w:ascii="Calibri" w:eastAsia="Times New Roman" w:hAnsi="Calibri" w:cs="Calibri"/>
                <w:bCs/>
                <w:color w:val="000000"/>
                <w:sz w:val="20"/>
                <w:szCs w:val="20"/>
                <w:lang w:eastAsia="tr-TR"/>
              </w:rPr>
              <w:t>Meyve</w:t>
            </w:r>
          </w:p>
        </w:tc>
        <w:tc>
          <w:tcPr>
            <w:tcW w:w="1241" w:type="pct"/>
            <w:hideMark/>
          </w:tcPr>
          <w:p w14:paraId="357A0BB7"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209 893,00 </w:t>
            </w:r>
          </w:p>
        </w:tc>
        <w:tc>
          <w:tcPr>
            <w:tcW w:w="1277" w:type="pct"/>
            <w:hideMark/>
          </w:tcPr>
          <w:p w14:paraId="26202F84"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96 596,00 </w:t>
            </w:r>
          </w:p>
        </w:tc>
      </w:tr>
      <w:tr w:rsidR="003A78D0" w:rsidRPr="00266852" w14:paraId="1050004F" w14:textId="77777777" w:rsidTr="003A78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1" w:type="pct"/>
            <w:vMerge/>
            <w:hideMark/>
          </w:tcPr>
          <w:p w14:paraId="107C2614"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p>
        </w:tc>
        <w:tc>
          <w:tcPr>
            <w:tcW w:w="1241" w:type="pct"/>
            <w:hideMark/>
          </w:tcPr>
          <w:p w14:paraId="05CD7B33" w14:textId="77777777" w:rsidR="003A78D0" w:rsidRPr="00266852" w:rsidRDefault="003A78D0" w:rsidP="0020052E">
            <w:pPr>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20"/>
                <w:szCs w:val="20"/>
                <w:lang w:eastAsia="tr-TR"/>
              </w:rPr>
            </w:pPr>
            <w:r w:rsidRPr="00266852">
              <w:rPr>
                <w:rFonts w:ascii="Calibri" w:eastAsia="Times New Roman" w:hAnsi="Calibri" w:cs="Calibri"/>
                <w:bCs/>
                <w:color w:val="000000"/>
                <w:sz w:val="20"/>
                <w:szCs w:val="20"/>
                <w:lang w:eastAsia="tr-TR"/>
              </w:rPr>
              <w:t>Sebze</w:t>
            </w:r>
          </w:p>
        </w:tc>
        <w:tc>
          <w:tcPr>
            <w:tcW w:w="1241" w:type="pct"/>
            <w:hideMark/>
          </w:tcPr>
          <w:p w14:paraId="36FC1444"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12 435,00 </w:t>
            </w:r>
          </w:p>
        </w:tc>
        <w:tc>
          <w:tcPr>
            <w:tcW w:w="1277" w:type="pct"/>
            <w:hideMark/>
          </w:tcPr>
          <w:p w14:paraId="7FA24C24" w14:textId="77777777" w:rsidR="003A78D0" w:rsidRPr="00266852" w:rsidRDefault="003A78D0" w:rsidP="0020052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        7 817,00 </w:t>
            </w:r>
          </w:p>
        </w:tc>
      </w:tr>
      <w:tr w:rsidR="003A78D0" w:rsidRPr="00266852" w14:paraId="3F612D7C" w14:textId="77777777" w:rsidTr="003A78D0">
        <w:trPr>
          <w:trHeight w:val="20"/>
        </w:trPr>
        <w:tc>
          <w:tcPr>
            <w:cnfStyle w:val="001000000000" w:firstRow="0" w:lastRow="0" w:firstColumn="1" w:lastColumn="0" w:oddVBand="0" w:evenVBand="0" w:oddHBand="0" w:evenHBand="0" w:firstRowFirstColumn="0" w:firstRowLastColumn="0" w:lastRowFirstColumn="0" w:lastRowLastColumn="0"/>
            <w:tcW w:w="1241" w:type="pct"/>
            <w:vMerge/>
            <w:hideMark/>
          </w:tcPr>
          <w:p w14:paraId="68289AA8" w14:textId="77777777" w:rsidR="003A78D0" w:rsidRPr="00266852" w:rsidRDefault="003A78D0" w:rsidP="0020052E">
            <w:pPr>
              <w:spacing w:after="0"/>
              <w:jc w:val="left"/>
              <w:rPr>
                <w:rFonts w:ascii="Calibri" w:eastAsia="Times New Roman" w:hAnsi="Calibri" w:cs="Calibri"/>
                <w:bCs w:val="0"/>
                <w:color w:val="000000"/>
                <w:sz w:val="20"/>
                <w:szCs w:val="20"/>
                <w:lang w:eastAsia="tr-TR"/>
              </w:rPr>
            </w:pPr>
          </w:p>
        </w:tc>
        <w:tc>
          <w:tcPr>
            <w:tcW w:w="1241" w:type="pct"/>
            <w:hideMark/>
          </w:tcPr>
          <w:p w14:paraId="78C21591" w14:textId="77777777" w:rsidR="003A78D0" w:rsidRPr="00266852" w:rsidRDefault="003A78D0" w:rsidP="0020052E">
            <w:pPr>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tr-TR"/>
              </w:rPr>
            </w:pPr>
            <w:r w:rsidRPr="00266852">
              <w:rPr>
                <w:rFonts w:ascii="Calibri" w:eastAsia="Times New Roman" w:hAnsi="Calibri" w:cs="Calibri"/>
                <w:bCs/>
                <w:color w:val="000000"/>
                <w:sz w:val="20"/>
                <w:szCs w:val="20"/>
                <w:lang w:eastAsia="tr-TR"/>
              </w:rPr>
              <w:t>Örtü Altı ve Süs Bitkileri Alanı</w:t>
            </w:r>
          </w:p>
        </w:tc>
        <w:tc>
          <w:tcPr>
            <w:tcW w:w="1241" w:type="pct"/>
            <w:hideMark/>
          </w:tcPr>
          <w:p w14:paraId="48C24327"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w:t>
            </w:r>
          </w:p>
        </w:tc>
        <w:tc>
          <w:tcPr>
            <w:tcW w:w="1277" w:type="pct"/>
            <w:hideMark/>
          </w:tcPr>
          <w:p w14:paraId="5F970329" w14:textId="77777777" w:rsidR="003A78D0" w:rsidRPr="00266852" w:rsidRDefault="003A78D0" w:rsidP="0020052E">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w:t>
            </w:r>
          </w:p>
        </w:tc>
      </w:tr>
    </w:tbl>
    <w:p w14:paraId="01C289D4" w14:textId="6F25CC19" w:rsidR="003A78D0" w:rsidRPr="00266852" w:rsidRDefault="003A78D0" w:rsidP="003A78D0">
      <w:pPr>
        <w:spacing w:before="0" w:after="0"/>
        <w:rPr>
          <w:rFonts w:ascii="Calibri" w:hAnsi="Calibri" w:cs="Calibri"/>
          <w:sz w:val="18"/>
          <w:szCs w:val="18"/>
        </w:rPr>
      </w:pPr>
      <w:r w:rsidRPr="00266852">
        <w:rPr>
          <w:rFonts w:ascii="Calibri" w:hAnsi="Calibri" w:cs="Calibri"/>
          <w:sz w:val="18"/>
          <w:szCs w:val="18"/>
        </w:rPr>
        <w:t>Kaynak: HAPA, 2020</w:t>
      </w:r>
    </w:p>
    <w:p w14:paraId="6C599253" w14:textId="77777777" w:rsidR="001F1D5E" w:rsidRPr="00266852" w:rsidRDefault="001F1D5E" w:rsidP="00921490">
      <w:pPr>
        <w:pStyle w:val="Balk2"/>
        <w:numPr>
          <w:ilvl w:val="1"/>
          <w:numId w:val="51"/>
        </w:numPr>
        <w:rPr>
          <w:rFonts w:eastAsiaTheme="minorEastAsia" w:cs="Calibri"/>
          <w:noProof/>
          <w:lang w:eastAsia="tr-TR"/>
        </w:rPr>
      </w:pPr>
      <w:bookmarkStart w:id="120" w:name="_Toc48678597"/>
      <w:bookmarkStart w:id="121" w:name="_Toc55140547"/>
      <w:bookmarkStart w:id="122" w:name="_Toc60047477"/>
      <w:r w:rsidRPr="00266852">
        <w:rPr>
          <w:rFonts w:cs="Calibri"/>
          <w:noProof/>
        </w:rPr>
        <w:t>Hassas Gruplar ve Sosyal Yardım Destekleri</w:t>
      </w:r>
      <w:bookmarkEnd w:id="120"/>
      <w:bookmarkEnd w:id="121"/>
      <w:bookmarkEnd w:id="122"/>
    </w:p>
    <w:p w14:paraId="434F5929" w14:textId="77777777" w:rsidR="001F1D5E" w:rsidRPr="00266852" w:rsidRDefault="001F1D5E" w:rsidP="00921490">
      <w:pPr>
        <w:pStyle w:val="Balk3"/>
        <w:numPr>
          <w:ilvl w:val="2"/>
          <w:numId w:val="51"/>
        </w:numPr>
        <w:rPr>
          <w:rFonts w:cs="Calibri"/>
          <w:noProof/>
        </w:rPr>
      </w:pPr>
      <w:bookmarkStart w:id="123" w:name="_Toc48678598"/>
      <w:bookmarkStart w:id="124" w:name="_Toc55140548"/>
      <w:bookmarkStart w:id="125" w:name="_Toc60047478"/>
      <w:r w:rsidRPr="00266852">
        <w:rPr>
          <w:rFonts w:cs="Calibri"/>
          <w:noProof/>
        </w:rPr>
        <w:t>Hassas Gruplar</w:t>
      </w:r>
      <w:bookmarkEnd w:id="123"/>
      <w:bookmarkEnd w:id="124"/>
      <w:bookmarkEnd w:id="125"/>
    </w:p>
    <w:p w14:paraId="561C6005" w14:textId="77777777" w:rsidR="001F1D5E" w:rsidRPr="00266852" w:rsidRDefault="001F1D5E" w:rsidP="001F1D5E">
      <w:pPr>
        <w:rPr>
          <w:rFonts w:ascii="Calibri" w:hAnsi="Calibri" w:cs="Calibri"/>
        </w:rPr>
      </w:pPr>
      <w:r w:rsidRPr="00266852">
        <w:rPr>
          <w:rFonts w:ascii="Calibri" w:hAnsi="Calibri" w:cs="Calibri"/>
        </w:rPr>
        <w:t>Proje’den etkilenen yerleşimlerde yapılan anketlere göre;</w:t>
      </w:r>
    </w:p>
    <w:p w14:paraId="199C8FC3"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lastRenderedPageBreak/>
        <w:t xml:space="preserve">Hane reislerinin %9’u kadındır. Kadın hane reisleri kendilerini ‘çiftçi’ veya ‘çiftçi ve ev hanımı’ olarak tanımlamaktadır. </w:t>
      </w:r>
    </w:p>
    <w:p w14:paraId="2643ED8E" w14:textId="77777777" w:rsidR="001F1D5E" w:rsidRPr="00266852" w:rsidRDefault="001F1D5E" w:rsidP="001F1D5E">
      <w:pPr>
        <w:pStyle w:val="ListeParagraf"/>
        <w:rPr>
          <w:rFonts w:ascii="Calibri" w:hAnsi="Calibri" w:cs="Calibri"/>
        </w:rPr>
      </w:pPr>
      <w:r w:rsidRPr="00266852">
        <w:rPr>
          <w:rFonts w:ascii="Calibri" w:hAnsi="Calibri" w:cs="Calibri"/>
        </w:rPr>
        <w:t xml:space="preserve">Bölgede tarımda gerçekleşen istihdamın yaklaşık %41’i kadın istihdamıdır ve bu oran hizmet sektöründeki kadın istihdamı ile çok yakındır (%41,8). Yapılan saha çalışmalarında bu verilerle paralel bir şekilde bağcılıkta kadın çiftçilerin önemli rol oynadığı görülmüştür.  </w:t>
      </w:r>
    </w:p>
    <w:p w14:paraId="16FD1F87"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Toplam 107 hane reisi içinde işsiz hane reisi bulunmamaktadır.</w:t>
      </w:r>
    </w:p>
    <w:p w14:paraId="07AF47B4"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 xml:space="preserve">Hane reislerinin yaklaşık %7’sinin herhangi bir sosyal güvencesi bulunmamaktadır. </w:t>
      </w:r>
    </w:p>
    <w:p w14:paraId="6A5E66B5"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 xml:space="preserve">PEK’lerin %4’ü geçimini ‘çok zor’ ve %31’i ‘zor’ olarak değerlendirmektedir. </w:t>
      </w:r>
    </w:p>
    <w:p w14:paraId="42970EF0"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 xml:space="preserve">PEK’ler arasında 5 engelli birey (2 bedensel, 2 zihinsel ve 1 görme engelli) bulunmaktadır. </w:t>
      </w:r>
    </w:p>
    <w:p w14:paraId="3824D738"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 xml:space="preserve">65 yaş üstü PEK’lerin toplam PEK’ler içindeki oranı ise %18’dir. </w:t>
      </w:r>
    </w:p>
    <w:p w14:paraId="78614480" w14:textId="77777777" w:rsidR="001F1D5E" w:rsidRPr="00266852" w:rsidRDefault="001F1D5E" w:rsidP="00921490">
      <w:pPr>
        <w:pStyle w:val="ListeParagraf"/>
        <w:numPr>
          <w:ilvl w:val="0"/>
          <w:numId w:val="22"/>
        </w:numPr>
        <w:rPr>
          <w:rFonts w:ascii="Calibri" w:hAnsi="Calibri" w:cs="Calibri"/>
        </w:rPr>
      </w:pPr>
      <w:r w:rsidRPr="00266852">
        <w:rPr>
          <w:rFonts w:ascii="Calibri" w:hAnsi="Calibri" w:cs="Calibri"/>
        </w:rPr>
        <w:t xml:space="preserve">Yapılan görüşmelerde topraksız, kendisine ait arazisi olmayan bir PEK tespit edilmemiştir. </w:t>
      </w:r>
    </w:p>
    <w:p w14:paraId="468DD571" w14:textId="77777777" w:rsidR="001F1D5E" w:rsidRPr="00266852" w:rsidRDefault="001F1D5E" w:rsidP="001F1D5E">
      <w:pPr>
        <w:rPr>
          <w:rFonts w:ascii="Calibri" w:hAnsi="Calibri" w:cs="Calibri"/>
        </w:rPr>
      </w:pPr>
      <w:r w:rsidRPr="00266852">
        <w:rPr>
          <w:rFonts w:ascii="Calibri" w:hAnsi="Calibri" w:cs="Calibri"/>
        </w:rPr>
        <w:t>Etkilenen yerleşimlerin muhtarlarıyla yapılan görüşmelere göre ise;</w:t>
      </w:r>
    </w:p>
    <w:p w14:paraId="4A421C1A" w14:textId="77777777" w:rsidR="001F1D5E" w:rsidRPr="00266852" w:rsidRDefault="001F1D5E" w:rsidP="00921490">
      <w:pPr>
        <w:pStyle w:val="ListeParagraf"/>
        <w:numPr>
          <w:ilvl w:val="0"/>
          <w:numId w:val="23"/>
        </w:numPr>
        <w:rPr>
          <w:rFonts w:ascii="Calibri" w:hAnsi="Calibri" w:cs="Calibri"/>
        </w:rPr>
      </w:pPr>
      <w:r w:rsidRPr="00266852">
        <w:rPr>
          <w:rFonts w:ascii="Calibri" w:hAnsi="Calibri" w:cs="Calibri"/>
        </w:rPr>
        <w:t xml:space="preserve">35 yerleşimde toplam 1.628 yardıma muhtaç hane vardır. </w:t>
      </w:r>
    </w:p>
    <w:p w14:paraId="653CF94B" w14:textId="77777777" w:rsidR="001F1D5E" w:rsidRPr="00266852" w:rsidRDefault="001F1D5E" w:rsidP="00921490">
      <w:pPr>
        <w:pStyle w:val="ListeParagraf"/>
        <w:numPr>
          <w:ilvl w:val="0"/>
          <w:numId w:val="23"/>
        </w:numPr>
        <w:rPr>
          <w:rFonts w:ascii="Calibri" w:hAnsi="Calibri" w:cs="Calibri"/>
        </w:rPr>
      </w:pPr>
      <w:r w:rsidRPr="00266852">
        <w:rPr>
          <w:rFonts w:ascii="Calibri" w:hAnsi="Calibri" w:cs="Calibri"/>
        </w:rPr>
        <w:t xml:space="preserve">Toplam 258 zihinsel/bedensel engelli birey vardır. </w:t>
      </w:r>
    </w:p>
    <w:p w14:paraId="6F34A901" w14:textId="77777777" w:rsidR="001F1D5E" w:rsidRPr="00266852" w:rsidRDefault="001F1D5E" w:rsidP="00921490">
      <w:pPr>
        <w:pStyle w:val="ListeParagraf"/>
        <w:numPr>
          <w:ilvl w:val="0"/>
          <w:numId w:val="23"/>
        </w:numPr>
        <w:rPr>
          <w:rFonts w:ascii="Calibri" w:hAnsi="Calibri" w:cs="Calibri"/>
        </w:rPr>
      </w:pPr>
      <w:r w:rsidRPr="00266852">
        <w:rPr>
          <w:rFonts w:ascii="Calibri" w:hAnsi="Calibri" w:cs="Calibri"/>
        </w:rPr>
        <w:t xml:space="preserve">65 yaş üstü olup bakıma muhtaç olan toplam 273 kişi vardır. </w:t>
      </w:r>
    </w:p>
    <w:p w14:paraId="524487BE" w14:textId="2FE88855" w:rsidR="001F1D5E" w:rsidRDefault="001F1D5E" w:rsidP="00921490">
      <w:pPr>
        <w:pStyle w:val="ListeParagraf"/>
        <w:numPr>
          <w:ilvl w:val="0"/>
          <w:numId w:val="23"/>
        </w:numPr>
        <w:rPr>
          <w:rFonts w:ascii="Calibri" w:hAnsi="Calibri" w:cs="Calibri"/>
        </w:rPr>
      </w:pPr>
      <w:r w:rsidRPr="00266852">
        <w:rPr>
          <w:rFonts w:ascii="Calibri" w:hAnsi="Calibri" w:cs="Calibri"/>
        </w:rPr>
        <w:t xml:space="preserve">Topraksız hane sayısı 187’dir. </w:t>
      </w:r>
    </w:p>
    <w:p w14:paraId="06C2FDC0" w14:textId="3F145515" w:rsidR="00983F46" w:rsidRPr="00983F46" w:rsidRDefault="00983F46" w:rsidP="00983F46">
      <w:pPr>
        <w:pStyle w:val="ListeParagraf"/>
        <w:numPr>
          <w:ilvl w:val="0"/>
          <w:numId w:val="23"/>
        </w:numPr>
        <w:rPr>
          <w:rFonts w:ascii="Calibri" w:hAnsi="Calibri" w:cs="Calibri"/>
        </w:rPr>
      </w:pPr>
      <w:r w:rsidRPr="00983F46">
        <w:rPr>
          <w:rFonts w:ascii="Calibri" w:hAnsi="Calibri" w:cs="Calibri"/>
        </w:rPr>
        <w:t xml:space="preserve">Yerleşimlerin 6’sı (Belenkaya, Badınca, Girelli, Afşar, Siteler, Gümüşçay) hariç olmak üzere tamamında mevsimlik işçi kullanılmaktadır. Sayıları 25 (Caberkamara) ile 1500 (Tepeköy) arasında değişmektedir. Yerleşim başına ortalama 295 mevsimlik işçi gelmektedir. Mevsimlik işçiler daha çok hasat döneminde (Mayıs-Ekim ayları arası) gelmektedirler. Yerleşimlerin büyük çoğunluğu mevsimlik işçi teminini komşu köy, mahalle, komşu ilçe ve bölgeden temin etmektedir. </w:t>
      </w:r>
    </w:p>
    <w:p w14:paraId="2A1871F2" w14:textId="49F09C1B" w:rsidR="001F1D5E" w:rsidRPr="00266852" w:rsidRDefault="001F1D5E" w:rsidP="001F1D5E">
      <w:pPr>
        <w:rPr>
          <w:rFonts w:ascii="Calibri" w:hAnsi="Calibri" w:cs="Calibri"/>
        </w:rPr>
      </w:pPr>
      <w:r w:rsidRPr="00266852">
        <w:rPr>
          <w:rFonts w:ascii="Calibri" w:hAnsi="Calibri" w:cs="Calibri"/>
        </w:rPr>
        <w:t>Sosyo-ekonomik araştırma ve buna bağlı olarak hassas grupların tespiti örnekleme dayalı yapıldığından araştırma esnasında bütün hassas gruplar tespit edilememi</w:t>
      </w:r>
      <w:r w:rsidR="0087559C" w:rsidRPr="00266852">
        <w:rPr>
          <w:rFonts w:ascii="Calibri" w:hAnsi="Calibri" w:cs="Calibri"/>
        </w:rPr>
        <w:t>ş olabilir</w:t>
      </w:r>
      <w:r w:rsidRPr="00266852">
        <w:rPr>
          <w:rFonts w:ascii="Calibri" w:hAnsi="Calibri" w:cs="Calibri"/>
        </w:rPr>
        <w:t xml:space="preserve">. Bu nedenle AEP uygulama sürecinde hassas grupların yerleşim bazından yapılacak istişareler ve görüşmeler sonucunda Ek 11’de belirtilen formlar kullanılarak tespitleri yapılacak ve hak sahipliği matrisi doğrultusunda etki azaltıcı önlemler geliştirilecektir. </w:t>
      </w:r>
    </w:p>
    <w:p w14:paraId="06D8164D" w14:textId="77777777" w:rsidR="001F1D5E" w:rsidRPr="00266852" w:rsidRDefault="001F1D5E" w:rsidP="00921490">
      <w:pPr>
        <w:pStyle w:val="Balk3"/>
        <w:numPr>
          <w:ilvl w:val="2"/>
          <w:numId w:val="51"/>
        </w:numPr>
        <w:rPr>
          <w:rFonts w:cs="Calibri"/>
          <w:noProof/>
        </w:rPr>
      </w:pPr>
      <w:bookmarkStart w:id="126" w:name="_Toc48678599"/>
      <w:bookmarkStart w:id="127" w:name="_Toc55140549"/>
      <w:bookmarkStart w:id="128" w:name="_Toc60047479"/>
      <w:r w:rsidRPr="00266852">
        <w:rPr>
          <w:rFonts w:cs="Calibri"/>
          <w:noProof/>
        </w:rPr>
        <w:t>Sosyal Yardım Destekleri</w:t>
      </w:r>
      <w:bookmarkEnd w:id="126"/>
      <w:bookmarkEnd w:id="127"/>
      <w:bookmarkEnd w:id="128"/>
    </w:p>
    <w:p w14:paraId="2ADC4318" w14:textId="77777777" w:rsidR="001F1D5E" w:rsidRPr="00266852" w:rsidRDefault="001F1D5E" w:rsidP="001F1D5E">
      <w:pPr>
        <w:rPr>
          <w:rFonts w:ascii="Calibri" w:hAnsi="Calibri" w:cs="Calibri"/>
        </w:rPr>
      </w:pPr>
      <w:r w:rsidRPr="00266852">
        <w:rPr>
          <w:rFonts w:ascii="Calibri" w:hAnsi="Calibri" w:cs="Calibri"/>
        </w:rPr>
        <w:t xml:space="preserve">Saha çalışması kapsamında görüşülen Alaşehir ve Sarıgöl Sosyal Yardımlaşma ve Dayanışma Vakıflarından (SYDV) alınan bilgilere göre Proje kapsamındaki yerleşimlere sağlanan desteklere ilişkin detaylar aşağıda verilmektedir. Buna göre; bu yerleşimlerde en çok kişinin faydalandığı destek türü nakdi yardım ve ardından yaşlılık aylığıdır. </w:t>
      </w:r>
    </w:p>
    <w:p w14:paraId="5F06AF42" w14:textId="64BB11C3" w:rsidR="001F1D5E" w:rsidRPr="00266852" w:rsidRDefault="001F1D5E" w:rsidP="001F1D5E">
      <w:pPr>
        <w:pStyle w:val="ResimYazs"/>
        <w:keepNext/>
        <w:rPr>
          <w:rFonts w:cs="Calibri"/>
        </w:rPr>
      </w:pPr>
      <w:bookmarkStart w:id="129" w:name="_Toc56431062"/>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37</w:t>
      </w:r>
      <w:r w:rsidR="003A78D0" w:rsidRPr="00266852">
        <w:rPr>
          <w:rFonts w:cs="Calibri"/>
        </w:rPr>
        <w:fldChar w:fldCharType="end"/>
      </w:r>
      <w:r w:rsidRPr="00266852">
        <w:rPr>
          <w:rFonts w:cs="Calibri"/>
        </w:rPr>
        <w:t>. Hanelerin Faydalandığı Sosyal Yardım Destekleri*</w:t>
      </w:r>
      <w:bookmarkEnd w:id="129"/>
    </w:p>
    <w:tbl>
      <w:tblPr>
        <w:tblStyle w:val="ListeTablo3-Vurgu11"/>
        <w:tblW w:w="8628" w:type="dxa"/>
        <w:tblLook w:val="04A0" w:firstRow="1" w:lastRow="0" w:firstColumn="1" w:lastColumn="0" w:noHBand="0" w:noVBand="1"/>
      </w:tblPr>
      <w:tblGrid>
        <w:gridCol w:w="825"/>
        <w:gridCol w:w="894"/>
        <w:gridCol w:w="1301"/>
        <w:gridCol w:w="954"/>
        <w:gridCol w:w="1192"/>
        <w:gridCol w:w="1190"/>
        <w:gridCol w:w="1076"/>
        <w:gridCol w:w="1196"/>
      </w:tblGrid>
      <w:tr w:rsidR="001F1D5E" w:rsidRPr="00266852" w14:paraId="65898F89" w14:textId="77777777" w:rsidTr="000E7CA2">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824" w:type="dxa"/>
            <w:hideMark/>
          </w:tcPr>
          <w:p w14:paraId="1E7E5204" w14:textId="77777777" w:rsidR="001F1D5E" w:rsidRPr="00266852" w:rsidRDefault="001F1D5E" w:rsidP="00D558F0">
            <w:pPr>
              <w:spacing w:before="0" w:after="0"/>
              <w:jc w:val="center"/>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No</w:t>
            </w:r>
          </w:p>
        </w:tc>
        <w:tc>
          <w:tcPr>
            <w:tcW w:w="894" w:type="dxa"/>
            <w:hideMark/>
          </w:tcPr>
          <w:p w14:paraId="6F1D3187"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SYDV</w:t>
            </w:r>
          </w:p>
        </w:tc>
        <w:tc>
          <w:tcPr>
            <w:tcW w:w="1294" w:type="dxa"/>
            <w:hideMark/>
          </w:tcPr>
          <w:p w14:paraId="4E01EC39"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w:t>
            </w:r>
          </w:p>
        </w:tc>
        <w:tc>
          <w:tcPr>
            <w:tcW w:w="955" w:type="dxa"/>
            <w:hideMark/>
          </w:tcPr>
          <w:p w14:paraId="3AD01B01"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Engelli Aylığı Alan Kişi Sayısı</w:t>
            </w:r>
          </w:p>
        </w:tc>
        <w:tc>
          <w:tcPr>
            <w:tcW w:w="1194" w:type="dxa"/>
            <w:hideMark/>
          </w:tcPr>
          <w:p w14:paraId="5CA8B61A"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Engelli Yakını Aylığı Alan Kişi Sayısı</w:t>
            </w:r>
          </w:p>
        </w:tc>
        <w:tc>
          <w:tcPr>
            <w:tcW w:w="1192" w:type="dxa"/>
            <w:hideMark/>
          </w:tcPr>
          <w:p w14:paraId="4F5EDAE3"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Dul Maaşı Alan Kişi Sayısı</w:t>
            </w:r>
          </w:p>
        </w:tc>
        <w:tc>
          <w:tcPr>
            <w:tcW w:w="1077" w:type="dxa"/>
            <w:hideMark/>
          </w:tcPr>
          <w:p w14:paraId="05000F55"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Yaşlılık Aylığı Alan Kişi Sayısı</w:t>
            </w:r>
          </w:p>
        </w:tc>
        <w:tc>
          <w:tcPr>
            <w:tcW w:w="1198" w:type="dxa"/>
            <w:hideMark/>
          </w:tcPr>
          <w:p w14:paraId="6E58F3B0" w14:textId="77777777" w:rsidR="001F1D5E" w:rsidRPr="00266852" w:rsidRDefault="001F1D5E" w:rsidP="00D558F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Nakdi Yardım Alan Kişi Sayısı</w:t>
            </w:r>
          </w:p>
        </w:tc>
      </w:tr>
      <w:tr w:rsidR="001F1D5E" w:rsidRPr="00266852" w14:paraId="6BA9C300"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69546A7C"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894" w:type="dxa"/>
            <w:noWrap/>
            <w:hideMark/>
          </w:tcPr>
          <w:p w14:paraId="6686109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4036EF6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955" w:type="dxa"/>
          </w:tcPr>
          <w:p w14:paraId="168C3DD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194" w:type="dxa"/>
          </w:tcPr>
          <w:p w14:paraId="1D2DCDC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013D2A1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77" w:type="dxa"/>
          </w:tcPr>
          <w:p w14:paraId="2285389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198" w:type="dxa"/>
          </w:tcPr>
          <w:p w14:paraId="6BD87FB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r>
      <w:tr w:rsidR="001F1D5E" w:rsidRPr="00266852" w14:paraId="770A1236"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6AAABBE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894" w:type="dxa"/>
            <w:hideMark/>
          </w:tcPr>
          <w:p w14:paraId="32F866B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7E89385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Badınca</w:t>
            </w:r>
          </w:p>
        </w:tc>
        <w:tc>
          <w:tcPr>
            <w:tcW w:w="955" w:type="dxa"/>
          </w:tcPr>
          <w:p w14:paraId="71446FB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4" w:type="dxa"/>
          </w:tcPr>
          <w:p w14:paraId="697E021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2223F58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588EA0C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198" w:type="dxa"/>
          </w:tcPr>
          <w:p w14:paraId="72BA7AE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r>
      <w:tr w:rsidR="001F1D5E" w:rsidRPr="00266852" w14:paraId="3B91E0A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8698C3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894" w:type="dxa"/>
            <w:hideMark/>
          </w:tcPr>
          <w:p w14:paraId="6435EC4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03B6641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Baklacı</w:t>
            </w:r>
          </w:p>
        </w:tc>
        <w:tc>
          <w:tcPr>
            <w:tcW w:w="955" w:type="dxa"/>
          </w:tcPr>
          <w:p w14:paraId="072BA43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194" w:type="dxa"/>
          </w:tcPr>
          <w:p w14:paraId="3046EF1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2C4E8EB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5CC68C2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198" w:type="dxa"/>
          </w:tcPr>
          <w:p w14:paraId="47FC77E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r>
      <w:tr w:rsidR="001F1D5E" w:rsidRPr="00266852" w14:paraId="568CB89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6663E518"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894" w:type="dxa"/>
            <w:hideMark/>
          </w:tcPr>
          <w:p w14:paraId="2158AAA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1988A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Belenyaka</w:t>
            </w:r>
          </w:p>
        </w:tc>
        <w:tc>
          <w:tcPr>
            <w:tcW w:w="955" w:type="dxa"/>
          </w:tcPr>
          <w:p w14:paraId="33FFD6C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194" w:type="dxa"/>
          </w:tcPr>
          <w:p w14:paraId="78DEE8A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192" w:type="dxa"/>
          </w:tcPr>
          <w:p w14:paraId="1A904B8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2CAD38A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8" w:type="dxa"/>
          </w:tcPr>
          <w:p w14:paraId="0C633FA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1F1D5E" w:rsidRPr="00266852" w14:paraId="714A8934"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6F93308E"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894" w:type="dxa"/>
            <w:noWrap/>
          </w:tcPr>
          <w:p w14:paraId="7CBAA96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2001AAF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955" w:type="dxa"/>
          </w:tcPr>
          <w:p w14:paraId="7B08716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4" w:type="dxa"/>
          </w:tcPr>
          <w:p w14:paraId="0DF3C56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5BE7D40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67BD2C4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8" w:type="dxa"/>
          </w:tcPr>
          <w:p w14:paraId="5F58EB5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r>
      <w:tr w:rsidR="001F1D5E" w:rsidRPr="00266852" w14:paraId="2561D26C"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537E8D18"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894" w:type="dxa"/>
          </w:tcPr>
          <w:p w14:paraId="38F7BFA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137FBBF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Çakırcaali</w:t>
            </w:r>
          </w:p>
        </w:tc>
        <w:tc>
          <w:tcPr>
            <w:tcW w:w="955" w:type="dxa"/>
          </w:tcPr>
          <w:p w14:paraId="265AADD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4" w:type="dxa"/>
          </w:tcPr>
          <w:p w14:paraId="7FCC43B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5A4F5E5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31E2D76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198" w:type="dxa"/>
          </w:tcPr>
          <w:p w14:paraId="666E027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1F1D5E" w:rsidRPr="00266852" w14:paraId="1A50DCB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34D23361"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894" w:type="dxa"/>
            <w:noWrap/>
          </w:tcPr>
          <w:p w14:paraId="7F09E84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3A20D60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955" w:type="dxa"/>
          </w:tcPr>
          <w:p w14:paraId="18C02D5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46</w:t>
            </w:r>
          </w:p>
        </w:tc>
        <w:tc>
          <w:tcPr>
            <w:tcW w:w="1194" w:type="dxa"/>
          </w:tcPr>
          <w:p w14:paraId="1F98A8D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2" w:type="dxa"/>
          </w:tcPr>
          <w:p w14:paraId="3E9317F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077" w:type="dxa"/>
          </w:tcPr>
          <w:p w14:paraId="2C0AB42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w:t>
            </w:r>
          </w:p>
        </w:tc>
        <w:tc>
          <w:tcPr>
            <w:tcW w:w="1198" w:type="dxa"/>
          </w:tcPr>
          <w:p w14:paraId="31AECF3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r>
      <w:tr w:rsidR="001F1D5E" w:rsidRPr="00266852" w14:paraId="02F1AED8"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2B2FD02A"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894" w:type="dxa"/>
          </w:tcPr>
          <w:p w14:paraId="6451AEE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2CAEBC7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Girelli</w:t>
            </w:r>
          </w:p>
        </w:tc>
        <w:tc>
          <w:tcPr>
            <w:tcW w:w="955" w:type="dxa"/>
          </w:tcPr>
          <w:p w14:paraId="4681DD9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194" w:type="dxa"/>
          </w:tcPr>
          <w:p w14:paraId="7F1E4C4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2" w:type="dxa"/>
          </w:tcPr>
          <w:p w14:paraId="4860637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34D547E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1198" w:type="dxa"/>
          </w:tcPr>
          <w:p w14:paraId="7534BAD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w:t>
            </w:r>
          </w:p>
        </w:tc>
      </w:tr>
      <w:tr w:rsidR="001F1D5E" w:rsidRPr="00266852" w14:paraId="39DD8B5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CCD4001"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894" w:type="dxa"/>
          </w:tcPr>
          <w:p w14:paraId="391D2E4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2F85F27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955" w:type="dxa"/>
          </w:tcPr>
          <w:p w14:paraId="40B39A1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194" w:type="dxa"/>
          </w:tcPr>
          <w:p w14:paraId="452C576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5121D07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077" w:type="dxa"/>
          </w:tcPr>
          <w:p w14:paraId="1947ABC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198" w:type="dxa"/>
          </w:tcPr>
          <w:p w14:paraId="6D964B8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r>
      <w:tr w:rsidR="001F1D5E" w:rsidRPr="00266852" w14:paraId="31810A96"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hideMark/>
          </w:tcPr>
          <w:p w14:paraId="03381D2B"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894" w:type="dxa"/>
          </w:tcPr>
          <w:p w14:paraId="1AC3BEC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27BC9E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Hacıaliler</w:t>
            </w:r>
          </w:p>
        </w:tc>
        <w:tc>
          <w:tcPr>
            <w:tcW w:w="955" w:type="dxa"/>
          </w:tcPr>
          <w:p w14:paraId="41FE082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194" w:type="dxa"/>
          </w:tcPr>
          <w:p w14:paraId="498A7F9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614E17D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0BF4F48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198" w:type="dxa"/>
          </w:tcPr>
          <w:p w14:paraId="4F56016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1F1D5E" w:rsidRPr="00266852" w14:paraId="53A333A0"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E7FF67B"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894" w:type="dxa"/>
          </w:tcPr>
          <w:p w14:paraId="4E1FAC4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30218A6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Ilgın</w:t>
            </w:r>
          </w:p>
        </w:tc>
        <w:tc>
          <w:tcPr>
            <w:tcW w:w="955" w:type="dxa"/>
          </w:tcPr>
          <w:p w14:paraId="11C713A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194" w:type="dxa"/>
          </w:tcPr>
          <w:p w14:paraId="1D4A4BD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464BF38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77" w:type="dxa"/>
          </w:tcPr>
          <w:p w14:paraId="6AC9A6D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198" w:type="dxa"/>
          </w:tcPr>
          <w:p w14:paraId="5512F73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1F1D5E" w:rsidRPr="00266852" w14:paraId="203EC2D1"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7006CDF"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12</w:t>
            </w:r>
          </w:p>
        </w:tc>
        <w:tc>
          <w:tcPr>
            <w:tcW w:w="894" w:type="dxa"/>
          </w:tcPr>
          <w:p w14:paraId="265D887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D4A2FA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Ilıca</w:t>
            </w:r>
          </w:p>
        </w:tc>
        <w:tc>
          <w:tcPr>
            <w:tcW w:w="955" w:type="dxa"/>
          </w:tcPr>
          <w:p w14:paraId="5213DAE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194" w:type="dxa"/>
          </w:tcPr>
          <w:p w14:paraId="5EC1049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192" w:type="dxa"/>
          </w:tcPr>
          <w:p w14:paraId="2DDAE62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41BD692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198" w:type="dxa"/>
          </w:tcPr>
          <w:p w14:paraId="1A789D7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r>
      <w:tr w:rsidR="001F1D5E" w:rsidRPr="00266852" w14:paraId="326561ED"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22C48FD0"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894" w:type="dxa"/>
          </w:tcPr>
          <w:p w14:paraId="69CDE7C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1B4135C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İstasyon</w:t>
            </w:r>
          </w:p>
        </w:tc>
        <w:tc>
          <w:tcPr>
            <w:tcW w:w="955" w:type="dxa"/>
          </w:tcPr>
          <w:p w14:paraId="2FB9CD0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w:t>
            </w:r>
          </w:p>
        </w:tc>
        <w:tc>
          <w:tcPr>
            <w:tcW w:w="1194" w:type="dxa"/>
          </w:tcPr>
          <w:p w14:paraId="05FB009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192" w:type="dxa"/>
          </w:tcPr>
          <w:p w14:paraId="0952C7E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077" w:type="dxa"/>
          </w:tcPr>
          <w:p w14:paraId="47CA8B2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w:t>
            </w:r>
          </w:p>
        </w:tc>
        <w:tc>
          <w:tcPr>
            <w:tcW w:w="1198" w:type="dxa"/>
          </w:tcPr>
          <w:p w14:paraId="4048580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56</w:t>
            </w:r>
          </w:p>
        </w:tc>
      </w:tr>
      <w:tr w:rsidR="001F1D5E" w:rsidRPr="00266852" w14:paraId="157D4C2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766A9E15"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894" w:type="dxa"/>
          </w:tcPr>
          <w:p w14:paraId="733F756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488C2B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Kasaplı</w:t>
            </w:r>
          </w:p>
        </w:tc>
        <w:tc>
          <w:tcPr>
            <w:tcW w:w="955" w:type="dxa"/>
          </w:tcPr>
          <w:p w14:paraId="6DA2EAE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4" w:type="dxa"/>
          </w:tcPr>
          <w:p w14:paraId="1E19920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5603094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77" w:type="dxa"/>
          </w:tcPr>
          <w:p w14:paraId="4D88C01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198" w:type="dxa"/>
          </w:tcPr>
          <w:p w14:paraId="123EFD0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r>
      <w:tr w:rsidR="001F1D5E" w:rsidRPr="00266852" w14:paraId="27279D9D"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02E076BA"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894" w:type="dxa"/>
          </w:tcPr>
          <w:p w14:paraId="7837744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0274457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955" w:type="dxa"/>
          </w:tcPr>
          <w:p w14:paraId="419A0B9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38</w:t>
            </w:r>
          </w:p>
        </w:tc>
        <w:tc>
          <w:tcPr>
            <w:tcW w:w="1194" w:type="dxa"/>
          </w:tcPr>
          <w:p w14:paraId="4DBBC1D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192" w:type="dxa"/>
          </w:tcPr>
          <w:p w14:paraId="3708ADC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077" w:type="dxa"/>
          </w:tcPr>
          <w:p w14:paraId="630050A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198" w:type="dxa"/>
          </w:tcPr>
          <w:p w14:paraId="1E225BC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r>
      <w:tr w:rsidR="001F1D5E" w:rsidRPr="00266852" w14:paraId="3A1AB6C7"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5D64BFB"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894" w:type="dxa"/>
          </w:tcPr>
          <w:p w14:paraId="792D9BA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5B9035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Kurtuluş</w:t>
            </w:r>
          </w:p>
        </w:tc>
        <w:tc>
          <w:tcPr>
            <w:tcW w:w="955" w:type="dxa"/>
          </w:tcPr>
          <w:p w14:paraId="05C34C3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194" w:type="dxa"/>
          </w:tcPr>
          <w:p w14:paraId="304FF21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0607057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077" w:type="dxa"/>
          </w:tcPr>
          <w:p w14:paraId="566A81E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198" w:type="dxa"/>
          </w:tcPr>
          <w:p w14:paraId="4F06273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45</w:t>
            </w:r>
          </w:p>
        </w:tc>
      </w:tr>
      <w:tr w:rsidR="001F1D5E" w:rsidRPr="00266852" w14:paraId="7853139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2DE2D5AC"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894" w:type="dxa"/>
          </w:tcPr>
          <w:p w14:paraId="722BF81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1BDA0EB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Matarlı</w:t>
            </w:r>
          </w:p>
        </w:tc>
        <w:tc>
          <w:tcPr>
            <w:tcW w:w="955" w:type="dxa"/>
          </w:tcPr>
          <w:p w14:paraId="1773FD9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4" w:type="dxa"/>
          </w:tcPr>
          <w:p w14:paraId="57D3712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65A8B7F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14A64D8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198" w:type="dxa"/>
          </w:tcPr>
          <w:p w14:paraId="4AFA1DB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1F1D5E" w:rsidRPr="00266852" w14:paraId="1CC79C2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2622F8A6"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894" w:type="dxa"/>
          </w:tcPr>
          <w:p w14:paraId="26A9B0B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56EDA0C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Narlıdere</w:t>
            </w:r>
          </w:p>
        </w:tc>
        <w:tc>
          <w:tcPr>
            <w:tcW w:w="955" w:type="dxa"/>
          </w:tcPr>
          <w:p w14:paraId="753E61B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194" w:type="dxa"/>
          </w:tcPr>
          <w:p w14:paraId="753683E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476E8B7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76E9DCC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198" w:type="dxa"/>
          </w:tcPr>
          <w:p w14:paraId="04C88CA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r>
      <w:tr w:rsidR="001F1D5E" w:rsidRPr="00266852" w14:paraId="594C0AD9"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0BF8A8C"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894" w:type="dxa"/>
          </w:tcPr>
          <w:p w14:paraId="3F32DDA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1D6EEDE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Piyadeler</w:t>
            </w:r>
          </w:p>
        </w:tc>
        <w:tc>
          <w:tcPr>
            <w:tcW w:w="955" w:type="dxa"/>
          </w:tcPr>
          <w:p w14:paraId="43A93EE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194" w:type="dxa"/>
          </w:tcPr>
          <w:p w14:paraId="4EE0415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192" w:type="dxa"/>
          </w:tcPr>
          <w:p w14:paraId="0C38BE9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77" w:type="dxa"/>
          </w:tcPr>
          <w:p w14:paraId="77F481F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198" w:type="dxa"/>
          </w:tcPr>
          <w:p w14:paraId="7A2ADC2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r>
      <w:tr w:rsidR="001F1D5E" w:rsidRPr="00266852" w14:paraId="4A6D1EA6"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55490278"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894" w:type="dxa"/>
          </w:tcPr>
          <w:p w14:paraId="6CF0950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6492FD4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Sobran</w:t>
            </w:r>
          </w:p>
        </w:tc>
        <w:tc>
          <w:tcPr>
            <w:tcW w:w="955" w:type="dxa"/>
          </w:tcPr>
          <w:p w14:paraId="760C23E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194" w:type="dxa"/>
          </w:tcPr>
          <w:p w14:paraId="4ACA1FD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473493E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471A2CF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198" w:type="dxa"/>
          </w:tcPr>
          <w:p w14:paraId="523B5D0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43105FCA"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573DB439"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894" w:type="dxa"/>
          </w:tcPr>
          <w:p w14:paraId="7537DA7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7AC4759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Subaşı</w:t>
            </w:r>
          </w:p>
        </w:tc>
        <w:tc>
          <w:tcPr>
            <w:tcW w:w="955" w:type="dxa"/>
          </w:tcPr>
          <w:p w14:paraId="5DE13AB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194" w:type="dxa"/>
          </w:tcPr>
          <w:p w14:paraId="249746B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192" w:type="dxa"/>
          </w:tcPr>
          <w:p w14:paraId="5A81B7F2"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3D7A9F5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198" w:type="dxa"/>
          </w:tcPr>
          <w:p w14:paraId="243FEA6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r>
      <w:tr w:rsidR="001F1D5E" w:rsidRPr="00266852" w14:paraId="6B25A40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66379136"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894" w:type="dxa"/>
          </w:tcPr>
          <w:p w14:paraId="7CCAB3B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075E1B7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Tepeköy</w:t>
            </w:r>
          </w:p>
        </w:tc>
        <w:tc>
          <w:tcPr>
            <w:tcW w:w="955" w:type="dxa"/>
          </w:tcPr>
          <w:p w14:paraId="404FD0D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c>
          <w:tcPr>
            <w:tcW w:w="1194" w:type="dxa"/>
          </w:tcPr>
          <w:p w14:paraId="510B753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3F9C7FC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077" w:type="dxa"/>
          </w:tcPr>
          <w:p w14:paraId="71DF6D2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198" w:type="dxa"/>
          </w:tcPr>
          <w:p w14:paraId="236B6C4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r>
      <w:tr w:rsidR="001F1D5E" w:rsidRPr="00266852" w14:paraId="7ADDFF84"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1E1372C6"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894" w:type="dxa"/>
          </w:tcPr>
          <w:p w14:paraId="6B26C6B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49A1F11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Türkmen</w:t>
            </w:r>
          </w:p>
        </w:tc>
        <w:tc>
          <w:tcPr>
            <w:tcW w:w="955" w:type="dxa"/>
          </w:tcPr>
          <w:p w14:paraId="64AB939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194" w:type="dxa"/>
          </w:tcPr>
          <w:p w14:paraId="254AE31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44F61F1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3114021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8" w:type="dxa"/>
          </w:tcPr>
          <w:p w14:paraId="679FDC9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F1D5E" w:rsidRPr="00266852" w14:paraId="349EFBF3"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1A05E6B"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c>
          <w:tcPr>
            <w:tcW w:w="894" w:type="dxa"/>
          </w:tcPr>
          <w:p w14:paraId="7053054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3BFDC5B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Üzümlü</w:t>
            </w:r>
          </w:p>
        </w:tc>
        <w:tc>
          <w:tcPr>
            <w:tcW w:w="955" w:type="dxa"/>
          </w:tcPr>
          <w:p w14:paraId="1197BAC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4" w:type="dxa"/>
          </w:tcPr>
          <w:p w14:paraId="04E62DD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0D78F25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73F4A7C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198" w:type="dxa"/>
          </w:tcPr>
          <w:p w14:paraId="0BD63AE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r>
      <w:tr w:rsidR="001F1D5E" w:rsidRPr="00266852" w14:paraId="6F46EFC2"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5234640E"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c>
          <w:tcPr>
            <w:tcW w:w="894" w:type="dxa"/>
            <w:hideMark/>
          </w:tcPr>
          <w:p w14:paraId="3EEF519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Alaşehir</w:t>
            </w:r>
          </w:p>
        </w:tc>
        <w:tc>
          <w:tcPr>
            <w:tcW w:w="1294" w:type="dxa"/>
          </w:tcPr>
          <w:p w14:paraId="7E18F16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955" w:type="dxa"/>
          </w:tcPr>
          <w:p w14:paraId="1DF1F26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57</w:t>
            </w:r>
          </w:p>
        </w:tc>
        <w:tc>
          <w:tcPr>
            <w:tcW w:w="1194" w:type="dxa"/>
          </w:tcPr>
          <w:p w14:paraId="65EE431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2" w:type="dxa"/>
          </w:tcPr>
          <w:p w14:paraId="0090E77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077" w:type="dxa"/>
          </w:tcPr>
          <w:p w14:paraId="520C310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67</w:t>
            </w:r>
          </w:p>
        </w:tc>
        <w:tc>
          <w:tcPr>
            <w:tcW w:w="1198" w:type="dxa"/>
          </w:tcPr>
          <w:p w14:paraId="38C16B8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37</w:t>
            </w:r>
          </w:p>
        </w:tc>
      </w:tr>
      <w:tr w:rsidR="001F1D5E" w:rsidRPr="00266852" w14:paraId="719E58C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0F68DDE4"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894" w:type="dxa"/>
            <w:hideMark/>
          </w:tcPr>
          <w:p w14:paraId="4515236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56FC33BB"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955" w:type="dxa"/>
          </w:tcPr>
          <w:p w14:paraId="24597CC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1194" w:type="dxa"/>
          </w:tcPr>
          <w:p w14:paraId="1815A59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117E083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2B0D091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1198" w:type="dxa"/>
          </w:tcPr>
          <w:p w14:paraId="2E2236D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r>
      <w:tr w:rsidR="001F1D5E" w:rsidRPr="00266852" w14:paraId="2B7DADDD"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62C19EFD"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c>
          <w:tcPr>
            <w:tcW w:w="894" w:type="dxa"/>
          </w:tcPr>
          <w:p w14:paraId="38FD4D1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68843F6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Ahmetağa</w:t>
            </w:r>
          </w:p>
        </w:tc>
        <w:tc>
          <w:tcPr>
            <w:tcW w:w="955" w:type="dxa"/>
          </w:tcPr>
          <w:p w14:paraId="3480510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194" w:type="dxa"/>
          </w:tcPr>
          <w:p w14:paraId="39B0EC0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535CBA9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276FF79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198" w:type="dxa"/>
          </w:tcPr>
          <w:p w14:paraId="0D7A64E7"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r>
      <w:tr w:rsidR="001F1D5E" w:rsidRPr="00266852" w14:paraId="6E5B0ACE"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0F83B6C1"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894" w:type="dxa"/>
          </w:tcPr>
          <w:p w14:paraId="4B06B7D2"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5BC6C57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Ayan</w:t>
            </w:r>
          </w:p>
        </w:tc>
        <w:tc>
          <w:tcPr>
            <w:tcW w:w="955" w:type="dxa"/>
          </w:tcPr>
          <w:p w14:paraId="739309D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1194" w:type="dxa"/>
          </w:tcPr>
          <w:p w14:paraId="6AEDC7E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192" w:type="dxa"/>
          </w:tcPr>
          <w:p w14:paraId="3F1C10A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077" w:type="dxa"/>
          </w:tcPr>
          <w:p w14:paraId="32B71DF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198" w:type="dxa"/>
          </w:tcPr>
          <w:p w14:paraId="3604B9D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67</w:t>
            </w:r>
          </w:p>
        </w:tc>
      </w:tr>
      <w:tr w:rsidR="001F1D5E" w:rsidRPr="00266852" w14:paraId="74928BA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5BA7187"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w:t>
            </w:r>
          </w:p>
        </w:tc>
        <w:tc>
          <w:tcPr>
            <w:tcW w:w="894" w:type="dxa"/>
          </w:tcPr>
          <w:p w14:paraId="4CA2291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040EA05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955" w:type="dxa"/>
          </w:tcPr>
          <w:p w14:paraId="402AB6D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4" w:type="dxa"/>
          </w:tcPr>
          <w:p w14:paraId="41B4887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45E4A9A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077" w:type="dxa"/>
          </w:tcPr>
          <w:p w14:paraId="704C623F"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198" w:type="dxa"/>
          </w:tcPr>
          <w:p w14:paraId="3D62062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1F1D5E" w:rsidRPr="00266852" w14:paraId="2F53169A"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3503D005"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894" w:type="dxa"/>
          </w:tcPr>
          <w:p w14:paraId="6E50278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140A675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Bağlıca</w:t>
            </w:r>
          </w:p>
        </w:tc>
        <w:tc>
          <w:tcPr>
            <w:tcW w:w="955" w:type="dxa"/>
          </w:tcPr>
          <w:p w14:paraId="6E2AB4F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1194" w:type="dxa"/>
          </w:tcPr>
          <w:p w14:paraId="776E45F1"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5C7E2E7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077" w:type="dxa"/>
          </w:tcPr>
          <w:p w14:paraId="6FC8F460"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198" w:type="dxa"/>
          </w:tcPr>
          <w:p w14:paraId="0B53F7B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r>
      <w:tr w:rsidR="001F1D5E" w:rsidRPr="00266852" w14:paraId="284B80B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2196D3BC"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c>
          <w:tcPr>
            <w:tcW w:w="894" w:type="dxa"/>
          </w:tcPr>
          <w:p w14:paraId="3245993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33134BC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Çanakçı</w:t>
            </w:r>
          </w:p>
        </w:tc>
        <w:tc>
          <w:tcPr>
            <w:tcW w:w="955" w:type="dxa"/>
          </w:tcPr>
          <w:p w14:paraId="064F4D7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194" w:type="dxa"/>
          </w:tcPr>
          <w:p w14:paraId="2B5A9F59"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4E9FF51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077" w:type="dxa"/>
          </w:tcPr>
          <w:p w14:paraId="698B6D4B"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w:t>
            </w:r>
          </w:p>
        </w:tc>
        <w:tc>
          <w:tcPr>
            <w:tcW w:w="1198" w:type="dxa"/>
          </w:tcPr>
          <w:p w14:paraId="24ECB794"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r>
      <w:tr w:rsidR="001F1D5E" w:rsidRPr="00266852" w14:paraId="0C616D62"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73966936"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894" w:type="dxa"/>
          </w:tcPr>
          <w:p w14:paraId="6C4F304E"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34FD0B8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Çavuşlar</w:t>
            </w:r>
          </w:p>
        </w:tc>
        <w:tc>
          <w:tcPr>
            <w:tcW w:w="955" w:type="dxa"/>
          </w:tcPr>
          <w:p w14:paraId="6AB1441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4" w:type="dxa"/>
          </w:tcPr>
          <w:p w14:paraId="2D8E09B6"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3D175F69"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077" w:type="dxa"/>
          </w:tcPr>
          <w:p w14:paraId="44B4263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198" w:type="dxa"/>
          </w:tcPr>
          <w:p w14:paraId="4E2C165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r>
      <w:tr w:rsidR="001F1D5E" w:rsidRPr="00266852" w14:paraId="7ED863C6"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10AE0C6A"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894" w:type="dxa"/>
          </w:tcPr>
          <w:p w14:paraId="001F00C0"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406C68B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Selimiye</w:t>
            </w:r>
          </w:p>
        </w:tc>
        <w:tc>
          <w:tcPr>
            <w:tcW w:w="955" w:type="dxa"/>
          </w:tcPr>
          <w:p w14:paraId="19FB1433"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194" w:type="dxa"/>
          </w:tcPr>
          <w:p w14:paraId="50429BDA"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2661E44C"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147FF2E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1198" w:type="dxa"/>
          </w:tcPr>
          <w:p w14:paraId="0B956F38"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r>
      <w:tr w:rsidR="001F1D5E" w:rsidRPr="00266852" w14:paraId="69081886"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4E78981E"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w:t>
            </w:r>
          </w:p>
        </w:tc>
        <w:tc>
          <w:tcPr>
            <w:tcW w:w="894" w:type="dxa"/>
          </w:tcPr>
          <w:p w14:paraId="0370940A"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10EBEEA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Siteler</w:t>
            </w:r>
          </w:p>
        </w:tc>
        <w:tc>
          <w:tcPr>
            <w:tcW w:w="955" w:type="dxa"/>
          </w:tcPr>
          <w:p w14:paraId="462EED75"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194" w:type="dxa"/>
          </w:tcPr>
          <w:p w14:paraId="11588037"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192" w:type="dxa"/>
          </w:tcPr>
          <w:p w14:paraId="0B3B883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077" w:type="dxa"/>
          </w:tcPr>
          <w:p w14:paraId="05E63FDD"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198" w:type="dxa"/>
          </w:tcPr>
          <w:p w14:paraId="6D2CC17F"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36</w:t>
            </w:r>
          </w:p>
        </w:tc>
      </w:tr>
      <w:tr w:rsidR="001F1D5E" w:rsidRPr="00266852" w14:paraId="4A992352"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4" w:type="dxa"/>
            <w:noWrap/>
          </w:tcPr>
          <w:p w14:paraId="76A1C264"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894" w:type="dxa"/>
          </w:tcPr>
          <w:p w14:paraId="36AB5DE1"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Sarıgöl</w:t>
            </w:r>
          </w:p>
        </w:tc>
        <w:tc>
          <w:tcPr>
            <w:tcW w:w="1294" w:type="dxa"/>
          </w:tcPr>
          <w:p w14:paraId="673D5BC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Tırazlar</w:t>
            </w:r>
          </w:p>
        </w:tc>
        <w:tc>
          <w:tcPr>
            <w:tcW w:w="955" w:type="dxa"/>
          </w:tcPr>
          <w:p w14:paraId="37F6AF5E"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194" w:type="dxa"/>
          </w:tcPr>
          <w:p w14:paraId="0DB28D55"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192" w:type="dxa"/>
          </w:tcPr>
          <w:p w14:paraId="15E4A3B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077" w:type="dxa"/>
          </w:tcPr>
          <w:p w14:paraId="7F6A436D"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198" w:type="dxa"/>
          </w:tcPr>
          <w:p w14:paraId="2AA9AE86" w14:textId="77777777" w:rsidR="001F1D5E" w:rsidRPr="00266852" w:rsidRDefault="001F1D5E" w:rsidP="00D558F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r>
      <w:tr w:rsidR="001F1D5E" w:rsidRPr="00266852" w14:paraId="2337901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3012" w:type="dxa"/>
            <w:gridSpan w:val="3"/>
            <w:noWrap/>
          </w:tcPr>
          <w:p w14:paraId="6FECD60E" w14:textId="77777777" w:rsidR="001F1D5E" w:rsidRPr="00266852" w:rsidRDefault="001F1D5E" w:rsidP="00D558F0">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955" w:type="dxa"/>
          </w:tcPr>
          <w:p w14:paraId="6BDCCC0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535</w:t>
            </w:r>
          </w:p>
        </w:tc>
        <w:tc>
          <w:tcPr>
            <w:tcW w:w="1194" w:type="dxa"/>
          </w:tcPr>
          <w:p w14:paraId="108CD708"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57</w:t>
            </w:r>
          </w:p>
        </w:tc>
        <w:tc>
          <w:tcPr>
            <w:tcW w:w="1192" w:type="dxa"/>
          </w:tcPr>
          <w:p w14:paraId="06220C53"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92</w:t>
            </w:r>
          </w:p>
        </w:tc>
        <w:tc>
          <w:tcPr>
            <w:tcW w:w="1077" w:type="dxa"/>
          </w:tcPr>
          <w:p w14:paraId="633F8B64"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637</w:t>
            </w:r>
          </w:p>
        </w:tc>
        <w:tc>
          <w:tcPr>
            <w:tcW w:w="1198" w:type="dxa"/>
          </w:tcPr>
          <w:p w14:paraId="17D360DC" w14:textId="77777777" w:rsidR="001F1D5E" w:rsidRPr="00266852" w:rsidRDefault="001F1D5E" w:rsidP="00D558F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674</w:t>
            </w:r>
          </w:p>
        </w:tc>
      </w:tr>
    </w:tbl>
    <w:p w14:paraId="25A0B195"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 xml:space="preserve">Kaynak: İlçelerin SYDV Başkanlıkları ile yapılan görüşmeler, 2020. </w:t>
      </w:r>
    </w:p>
    <w:p w14:paraId="20C95D13" w14:textId="77777777" w:rsidR="001F1D5E" w:rsidRPr="00266852" w:rsidRDefault="001F1D5E" w:rsidP="001F1D5E">
      <w:pPr>
        <w:spacing w:before="0" w:after="0"/>
        <w:rPr>
          <w:rFonts w:ascii="Calibri" w:hAnsi="Calibri" w:cs="Calibri"/>
          <w:sz w:val="18"/>
          <w:szCs w:val="18"/>
        </w:rPr>
      </w:pPr>
      <w:r w:rsidRPr="00266852">
        <w:rPr>
          <w:rFonts w:ascii="Calibri" w:hAnsi="Calibri" w:cs="Calibri"/>
          <w:sz w:val="18"/>
          <w:szCs w:val="18"/>
        </w:rPr>
        <w:t xml:space="preserve">*Yardım alanların tamamına verilen kömür yardımı ve dini bayram yardımları ile gıda, kira ve barınma yardımları bu tabloya dahil edilmemiştir. </w:t>
      </w:r>
    </w:p>
    <w:p w14:paraId="5C3BB764" w14:textId="6804615D" w:rsidR="002C53EF" w:rsidRPr="00266852" w:rsidRDefault="002C53EF" w:rsidP="001F1D5E">
      <w:pPr>
        <w:rPr>
          <w:rFonts w:ascii="Calibri" w:hAnsi="Calibri" w:cs="Calibri"/>
        </w:rPr>
      </w:pPr>
      <w:r w:rsidRPr="00266852">
        <w:rPr>
          <w:rFonts w:ascii="Calibri" w:hAnsi="Calibri" w:cs="Calibri"/>
        </w:rPr>
        <w:br w:type="page"/>
      </w:r>
    </w:p>
    <w:p w14:paraId="79F75FA0" w14:textId="4EEA2AC5" w:rsidR="00CF14EF" w:rsidRPr="00266852" w:rsidRDefault="00CF14EF" w:rsidP="00921490">
      <w:pPr>
        <w:pStyle w:val="Balk1"/>
        <w:numPr>
          <w:ilvl w:val="0"/>
          <w:numId w:val="51"/>
        </w:numPr>
        <w:rPr>
          <w:rFonts w:eastAsiaTheme="minorEastAsia" w:cs="Calibri"/>
          <w:noProof/>
          <w:lang w:eastAsia="tr-TR"/>
        </w:rPr>
      </w:pPr>
      <w:bookmarkStart w:id="130" w:name="_Hlk48920862"/>
      <w:bookmarkStart w:id="131" w:name="_Toc60047480"/>
      <w:r w:rsidRPr="00266852">
        <w:rPr>
          <w:rFonts w:cs="Calibri"/>
          <w:noProof/>
        </w:rPr>
        <w:lastRenderedPageBreak/>
        <w:t>Potansiyel Etkiler</w:t>
      </w:r>
      <w:bookmarkEnd w:id="131"/>
    </w:p>
    <w:p w14:paraId="221C7756" w14:textId="72CBAC15" w:rsidR="00CF14EF" w:rsidRPr="00266852" w:rsidRDefault="00CF14EF" w:rsidP="00921490">
      <w:pPr>
        <w:pStyle w:val="Balk2"/>
        <w:numPr>
          <w:ilvl w:val="1"/>
          <w:numId w:val="51"/>
        </w:numPr>
        <w:rPr>
          <w:rFonts w:cs="Calibri"/>
          <w:noProof/>
        </w:rPr>
      </w:pPr>
      <w:bookmarkStart w:id="132" w:name="_Toc60047481"/>
      <w:r w:rsidRPr="00266852">
        <w:rPr>
          <w:rFonts w:cs="Calibri"/>
          <w:noProof/>
        </w:rPr>
        <w:t>Proje Etkilerinin Tanımlanması</w:t>
      </w:r>
      <w:bookmarkEnd w:id="132"/>
    </w:p>
    <w:p w14:paraId="0956E7AE" w14:textId="5AE7E18C" w:rsidR="00B409D8" w:rsidRPr="00266852" w:rsidRDefault="00B409D8" w:rsidP="00B409D8">
      <w:pPr>
        <w:rPr>
          <w:rFonts w:ascii="Calibri" w:hAnsi="Calibri" w:cs="Calibri"/>
        </w:rPr>
      </w:pPr>
      <w:r w:rsidRPr="00266852">
        <w:rPr>
          <w:rFonts w:ascii="Calibri" w:hAnsi="Calibri" w:cs="Calibri"/>
        </w:rPr>
        <w:t>Hapa firması tarafından yapılan</w:t>
      </w:r>
      <w:r w:rsidR="00937015" w:rsidRPr="00266852">
        <w:rPr>
          <w:rFonts w:ascii="Calibri" w:hAnsi="Calibri" w:cs="Calibri"/>
        </w:rPr>
        <w:t xml:space="preserve"> 11 yerleşimde</w:t>
      </w:r>
      <w:r w:rsidRPr="00266852">
        <w:rPr>
          <w:rFonts w:ascii="Calibri" w:hAnsi="Calibri" w:cs="Calibri"/>
        </w:rPr>
        <w:t xml:space="preserve"> </w:t>
      </w:r>
      <w:r w:rsidR="00937015" w:rsidRPr="00266852">
        <w:rPr>
          <w:rFonts w:ascii="Calibri" w:hAnsi="Calibri" w:cs="Calibri"/>
        </w:rPr>
        <w:t>82</w:t>
      </w:r>
      <w:r w:rsidRPr="00266852">
        <w:rPr>
          <w:rFonts w:ascii="Calibri" w:hAnsi="Calibri" w:cs="Calibri"/>
        </w:rPr>
        <w:t xml:space="preserve"> km’lik kamulaştırma haritasına göre projeden etkilenmesi öngörülen arazi büyüklükler, parsel türleri</w:t>
      </w:r>
      <w:r w:rsidR="00693D67" w:rsidRPr="00266852">
        <w:rPr>
          <w:rFonts w:ascii="Calibri" w:hAnsi="Calibri" w:cs="Calibri"/>
        </w:rPr>
        <w:t xml:space="preserve"> </w:t>
      </w:r>
      <w:r w:rsidRPr="00266852">
        <w:rPr>
          <w:rFonts w:ascii="Calibri" w:hAnsi="Calibri" w:cs="Calibri"/>
        </w:rPr>
        <w:t>ilgili yerlerde açıklanmıştır. Projenin olası etkileri hakkında muhtar</w:t>
      </w:r>
      <w:r w:rsidR="0084584F" w:rsidRPr="00266852">
        <w:rPr>
          <w:rFonts w:ascii="Calibri" w:hAnsi="Calibri" w:cs="Calibri"/>
        </w:rPr>
        <w:t xml:space="preserve">lar, PEK’ler ve diğer yerel kurumsal </w:t>
      </w:r>
      <w:r w:rsidRPr="00266852">
        <w:rPr>
          <w:rFonts w:ascii="Calibri" w:hAnsi="Calibri" w:cs="Calibri"/>
        </w:rPr>
        <w:t>paydaşların değerlendirmeleri alınmış ve analiz edilmiştir.</w:t>
      </w:r>
    </w:p>
    <w:p w14:paraId="391ADB9C" w14:textId="48EDE613" w:rsidR="00CF14EF" w:rsidRPr="00266852" w:rsidRDefault="00CF14EF" w:rsidP="00921490">
      <w:pPr>
        <w:pStyle w:val="Balk2"/>
        <w:numPr>
          <w:ilvl w:val="1"/>
          <w:numId w:val="51"/>
        </w:numPr>
        <w:rPr>
          <w:rFonts w:cs="Calibri"/>
          <w:noProof/>
        </w:rPr>
      </w:pPr>
      <w:bookmarkStart w:id="133" w:name="_Toc60047482"/>
      <w:r w:rsidRPr="00266852">
        <w:rPr>
          <w:rFonts w:cs="Calibri"/>
          <w:noProof/>
        </w:rPr>
        <w:t>Arazi Edinimi Etkisi</w:t>
      </w:r>
      <w:bookmarkEnd w:id="133"/>
    </w:p>
    <w:p w14:paraId="5AA2F3BA" w14:textId="073E679F" w:rsidR="00AE7DA0" w:rsidRPr="00266852" w:rsidRDefault="00AE7DA0" w:rsidP="00921490">
      <w:pPr>
        <w:pStyle w:val="Balk3"/>
        <w:numPr>
          <w:ilvl w:val="2"/>
          <w:numId w:val="51"/>
        </w:numPr>
        <w:rPr>
          <w:rFonts w:cs="Calibri"/>
          <w:noProof/>
        </w:rPr>
      </w:pPr>
      <w:bookmarkStart w:id="134" w:name="_Toc60047483"/>
      <w:r w:rsidRPr="00266852">
        <w:rPr>
          <w:rFonts w:cs="Calibri"/>
          <w:noProof/>
        </w:rPr>
        <w:t>Etkilenen Arazi</w:t>
      </w:r>
      <w:r w:rsidR="00434A31" w:rsidRPr="00266852">
        <w:rPr>
          <w:rFonts w:cs="Calibri"/>
          <w:noProof/>
        </w:rPr>
        <w:t xml:space="preserve"> Türleri</w:t>
      </w:r>
      <w:bookmarkEnd w:id="134"/>
    </w:p>
    <w:p w14:paraId="30B4A318" w14:textId="460A472E" w:rsidR="00FC0955" w:rsidRPr="00266852" w:rsidRDefault="00B74C54" w:rsidP="00434A31">
      <w:pPr>
        <w:rPr>
          <w:rFonts w:ascii="Calibri" w:hAnsi="Calibri" w:cs="Calibri"/>
        </w:rPr>
      </w:pPr>
      <w:r w:rsidRPr="00266852">
        <w:rPr>
          <w:rFonts w:ascii="Calibri" w:hAnsi="Calibri" w:cs="Calibri"/>
        </w:rPr>
        <w:t xml:space="preserve">Hapa firması tarafından </w:t>
      </w:r>
      <w:r w:rsidR="00937015" w:rsidRPr="00266852">
        <w:rPr>
          <w:rFonts w:ascii="Calibri" w:hAnsi="Calibri" w:cs="Calibri"/>
        </w:rPr>
        <w:t xml:space="preserve">kamulaştırma planı </w:t>
      </w:r>
      <w:r w:rsidR="00BF30B1">
        <w:rPr>
          <w:rFonts w:ascii="Calibri" w:hAnsi="Calibri" w:cs="Calibri"/>
        </w:rPr>
        <w:t xml:space="preserve">halen devam etmekte olup </w:t>
      </w:r>
      <w:r w:rsidR="00937015" w:rsidRPr="00266852">
        <w:rPr>
          <w:rFonts w:ascii="Calibri" w:hAnsi="Calibri" w:cs="Calibri"/>
        </w:rPr>
        <w:t xml:space="preserve">çalışmaları henüz tamamlanmamıştır. Çalışmaların tamamlanabilmesi için 1. Kısımda yer alan yerleşimlerde sayısal kadastral altlıkların </w:t>
      </w:r>
      <w:r w:rsidR="002C7F6E" w:rsidRPr="00266852">
        <w:rPr>
          <w:rFonts w:ascii="Calibri" w:hAnsi="Calibri" w:cs="Calibri"/>
        </w:rPr>
        <w:t>güncellenmesi</w:t>
      </w:r>
      <w:r w:rsidR="00937015" w:rsidRPr="00266852">
        <w:rPr>
          <w:rFonts w:ascii="Calibri" w:hAnsi="Calibri" w:cs="Calibri"/>
        </w:rPr>
        <w:t xml:space="preserve"> gerekmektedir. </w:t>
      </w:r>
      <w:r w:rsidR="00A42B43">
        <w:rPr>
          <w:rFonts w:ascii="Calibri" w:hAnsi="Calibri" w:cs="Calibri"/>
        </w:rPr>
        <w:t xml:space="preserve">Bu çalışmalar Alaşehir Kadastro Müdürlüğü tarafından </w:t>
      </w:r>
      <w:r w:rsidR="008F0FBA">
        <w:rPr>
          <w:rFonts w:ascii="Calibri" w:hAnsi="Calibri" w:cs="Calibri"/>
        </w:rPr>
        <w:t xml:space="preserve">halen </w:t>
      </w:r>
      <w:r w:rsidR="00A42B43">
        <w:rPr>
          <w:rFonts w:ascii="Calibri" w:hAnsi="Calibri" w:cs="Calibri"/>
        </w:rPr>
        <w:t>yürütülmekte olup kamulaştırma planları da güncel kadastro altlıklarına göre yapıl</w:t>
      </w:r>
      <w:r w:rsidR="008F0FBA">
        <w:rPr>
          <w:rFonts w:ascii="Calibri" w:hAnsi="Calibri" w:cs="Calibri"/>
        </w:rPr>
        <w:t>maktadır</w:t>
      </w:r>
      <w:r w:rsidR="00A42B43">
        <w:rPr>
          <w:rFonts w:ascii="Calibri" w:hAnsi="Calibri" w:cs="Calibri"/>
        </w:rPr>
        <w:t xml:space="preserve">. </w:t>
      </w:r>
      <w:r w:rsidR="00937015" w:rsidRPr="00266852">
        <w:rPr>
          <w:rFonts w:ascii="Calibri" w:hAnsi="Calibri" w:cs="Calibri"/>
        </w:rPr>
        <w:t xml:space="preserve">Bu çalışmaların tamamlanmasına müteakip </w:t>
      </w:r>
      <w:r w:rsidR="00FC0955" w:rsidRPr="00266852">
        <w:rPr>
          <w:rFonts w:ascii="Calibri" w:hAnsi="Calibri" w:cs="Calibri"/>
        </w:rPr>
        <w:t xml:space="preserve">etkilenen parsel sayısı ve türlerinde bir değişiklik olabilir. AEP güncellenirken etkilenen araziler ve etki düzeyleri de güncellenecektir. </w:t>
      </w:r>
    </w:p>
    <w:p w14:paraId="65230624" w14:textId="1ACD131F" w:rsidR="00434A31" w:rsidRPr="00266852" w:rsidRDefault="00A7077A" w:rsidP="00434A31">
      <w:pPr>
        <w:rPr>
          <w:rFonts w:ascii="Calibri" w:hAnsi="Calibri" w:cs="Calibri"/>
        </w:rPr>
      </w:pPr>
      <w:r w:rsidRPr="00266852">
        <w:rPr>
          <w:rFonts w:ascii="Calibri" w:hAnsi="Calibri" w:cs="Calibri"/>
        </w:rPr>
        <w:t xml:space="preserve">1. kısımda </w:t>
      </w:r>
      <w:r w:rsidR="00AE39E8" w:rsidRPr="00266852">
        <w:rPr>
          <w:rFonts w:ascii="Calibri" w:hAnsi="Calibri" w:cs="Calibri"/>
        </w:rPr>
        <w:t xml:space="preserve">yer alan </w:t>
      </w:r>
      <w:r w:rsidRPr="00266852">
        <w:rPr>
          <w:rFonts w:ascii="Calibri" w:hAnsi="Calibri" w:cs="Calibri"/>
        </w:rPr>
        <w:t>11 yerleşim</w:t>
      </w:r>
      <w:r w:rsidR="00AE39E8" w:rsidRPr="00266852">
        <w:rPr>
          <w:rFonts w:ascii="Calibri" w:hAnsi="Calibri" w:cs="Calibri"/>
        </w:rPr>
        <w:t xml:space="preserve">de etkilenen </w:t>
      </w:r>
      <w:r w:rsidR="00B74C54" w:rsidRPr="00266852">
        <w:rPr>
          <w:rFonts w:ascii="Calibri" w:hAnsi="Calibri" w:cs="Calibri"/>
        </w:rPr>
        <w:t xml:space="preserve">toplam </w:t>
      </w:r>
      <w:r w:rsidR="00AE39E8" w:rsidRPr="00266852">
        <w:rPr>
          <w:rFonts w:ascii="Calibri" w:hAnsi="Calibri" w:cs="Calibri"/>
        </w:rPr>
        <w:t xml:space="preserve">983 </w:t>
      </w:r>
      <w:r w:rsidR="00B74C54" w:rsidRPr="00266852">
        <w:rPr>
          <w:rFonts w:ascii="Calibri" w:hAnsi="Calibri" w:cs="Calibri"/>
        </w:rPr>
        <w:t>parsel</w:t>
      </w:r>
      <w:r w:rsidR="00AE39E8" w:rsidRPr="00266852">
        <w:rPr>
          <w:rFonts w:ascii="Calibri" w:hAnsi="Calibri" w:cs="Calibri"/>
        </w:rPr>
        <w:t xml:space="preserve"> bulunmaktadır. Bunlardan 819 parsel </w:t>
      </w:r>
      <w:r w:rsidR="00B74C54" w:rsidRPr="00266852">
        <w:rPr>
          <w:rFonts w:ascii="Calibri" w:hAnsi="Calibri" w:cs="Calibri"/>
        </w:rPr>
        <w:t xml:space="preserve">özel mülkiyete, </w:t>
      </w:r>
      <w:r w:rsidR="00507CB1" w:rsidRPr="00266852">
        <w:rPr>
          <w:rFonts w:ascii="Calibri" w:hAnsi="Calibri" w:cs="Calibri"/>
        </w:rPr>
        <w:t>113 parsel DSİ’ye, 23 parsel tüzel kurumlara (Belediyeler, Tarımsal Araştırma Enstitüsü, vd.), 18</w:t>
      </w:r>
      <w:r w:rsidR="00B74C54" w:rsidRPr="00266852">
        <w:rPr>
          <w:rFonts w:ascii="Calibri" w:hAnsi="Calibri" w:cs="Calibri"/>
        </w:rPr>
        <w:t xml:space="preserve"> parsel maliye hazinesine, </w:t>
      </w:r>
      <w:r w:rsidR="00507CB1" w:rsidRPr="00266852">
        <w:rPr>
          <w:rFonts w:ascii="Calibri" w:hAnsi="Calibri" w:cs="Calibri"/>
        </w:rPr>
        <w:t>10</w:t>
      </w:r>
      <w:r w:rsidR="00B74C54" w:rsidRPr="00266852">
        <w:rPr>
          <w:rFonts w:ascii="Calibri" w:hAnsi="Calibri" w:cs="Calibri"/>
        </w:rPr>
        <w:t xml:space="preserve"> parsel kamu orta malına, aittir. </w:t>
      </w:r>
      <w:r w:rsidR="00AE39E8" w:rsidRPr="00266852">
        <w:rPr>
          <w:rFonts w:ascii="Calibri" w:hAnsi="Calibri" w:cs="Calibri"/>
        </w:rPr>
        <w:t>1. Kısım için d</w:t>
      </w:r>
      <w:r w:rsidR="00B74C54" w:rsidRPr="00266852">
        <w:rPr>
          <w:rFonts w:ascii="Calibri" w:hAnsi="Calibri" w:cs="Calibri"/>
        </w:rPr>
        <w:t xml:space="preserve">avalı </w:t>
      </w:r>
      <w:r w:rsidR="00AE39E8" w:rsidRPr="00266852">
        <w:rPr>
          <w:rFonts w:ascii="Calibri" w:hAnsi="Calibri" w:cs="Calibri"/>
        </w:rPr>
        <w:t xml:space="preserve">parsel tespit edilmemiştir. </w:t>
      </w:r>
      <w:r w:rsidR="00B74C54" w:rsidRPr="00266852">
        <w:rPr>
          <w:rFonts w:ascii="Calibri" w:hAnsi="Calibri" w:cs="Calibri"/>
        </w:rPr>
        <w:t>Şahıs parsellerinde hissedar sayısı 2.</w:t>
      </w:r>
      <w:r w:rsidR="00AE39E8" w:rsidRPr="00266852">
        <w:rPr>
          <w:rFonts w:ascii="Calibri" w:hAnsi="Calibri" w:cs="Calibri"/>
        </w:rPr>
        <w:t xml:space="preserve">096 </w:t>
      </w:r>
      <w:r w:rsidR="00B74C54" w:rsidRPr="00266852">
        <w:rPr>
          <w:rFonts w:ascii="Calibri" w:hAnsi="Calibri" w:cs="Calibri"/>
        </w:rPr>
        <w:t>kişi olup parsel başına ortalama 2</w:t>
      </w:r>
      <w:r w:rsidR="00AE39E8" w:rsidRPr="00266852">
        <w:rPr>
          <w:rFonts w:ascii="Calibri" w:hAnsi="Calibri" w:cs="Calibri"/>
        </w:rPr>
        <w:t>,6</w:t>
      </w:r>
      <w:r w:rsidR="00B74C54" w:rsidRPr="00266852">
        <w:rPr>
          <w:rFonts w:ascii="Calibri" w:hAnsi="Calibri" w:cs="Calibri"/>
        </w:rPr>
        <w:t xml:space="preserve"> hissedar düşmektedir.</w:t>
      </w:r>
    </w:p>
    <w:p w14:paraId="26F1ADC4" w14:textId="66B5A49C" w:rsidR="00CF116D" w:rsidRPr="00266852" w:rsidRDefault="00CF116D" w:rsidP="00CF116D">
      <w:pPr>
        <w:pStyle w:val="ResimYazs"/>
        <w:keepNext/>
        <w:rPr>
          <w:rFonts w:cs="Calibri"/>
        </w:rPr>
      </w:pPr>
      <w:bookmarkStart w:id="135" w:name="_Toc56431063"/>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3</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w:t>
      </w:r>
      <w:r w:rsidR="003A78D0" w:rsidRPr="00266852">
        <w:rPr>
          <w:rFonts w:cs="Calibri"/>
        </w:rPr>
        <w:fldChar w:fldCharType="end"/>
      </w:r>
      <w:r w:rsidRPr="00266852">
        <w:rPr>
          <w:rFonts w:cs="Calibri"/>
        </w:rPr>
        <w:t>. Yerleşimlere Göre Etkilenen Parsellerin Dağılımı</w:t>
      </w:r>
      <w:bookmarkEnd w:id="135"/>
    </w:p>
    <w:tbl>
      <w:tblPr>
        <w:tblStyle w:val="ListeTablo3-Vurgu11"/>
        <w:tblW w:w="9794" w:type="dxa"/>
        <w:tblLook w:val="04A0" w:firstRow="1" w:lastRow="0" w:firstColumn="1" w:lastColumn="0" w:noHBand="0" w:noVBand="1"/>
      </w:tblPr>
      <w:tblGrid>
        <w:gridCol w:w="880"/>
        <w:gridCol w:w="2376"/>
        <w:gridCol w:w="1435"/>
        <w:gridCol w:w="1220"/>
        <w:gridCol w:w="880"/>
        <w:gridCol w:w="880"/>
        <w:gridCol w:w="880"/>
        <w:gridCol w:w="1243"/>
      </w:tblGrid>
      <w:tr w:rsidR="00507CB1" w:rsidRPr="00266852" w14:paraId="26D69EB6" w14:textId="77777777" w:rsidTr="000E7CA2">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880" w:type="dxa"/>
            <w:noWrap/>
            <w:hideMark/>
          </w:tcPr>
          <w:p w14:paraId="29706EB4" w14:textId="77777777" w:rsidR="00507CB1" w:rsidRPr="00266852" w:rsidRDefault="00507CB1" w:rsidP="00507CB1">
            <w:pPr>
              <w:spacing w:before="0" w:after="0"/>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No</w:t>
            </w:r>
          </w:p>
        </w:tc>
        <w:tc>
          <w:tcPr>
            <w:tcW w:w="2376" w:type="dxa"/>
            <w:hideMark/>
          </w:tcPr>
          <w:p w14:paraId="5953C9C1" w14:textId="77777777" w:rsidR="00507CB1" w:rsidRPr="00266852" w:rsidRDefault="00507CB1" w:rsidP="00507CB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Yerleşimler/Parsel Sayısı</w:t>
            </w:r>
          </w:p>
        </w:tc>
        <w:tc>
          <w:tcPr>
            <w:tcW w:w="1435" w:type="dxa"/>
            <w:hideMark/>
          </w:tcPr>
          <w:p w14:paraId="7E6FCD32"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Özel Mülkiyet</w:t>
            </w:r>
          </w:p>
        </w:tc>
        <w:tc>
          <w:tcPr>
            <w:tcW w:w="1220" w:type="dxa"/>
            <w:hideMark/>
          </w:tcPr>
          <w:p w14:paraId="2220006F"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Maliye Hazinesi</w:t>
            </w:r>
          </w:p>
        </w:tc>
        <w:tc>
          <w:tcPr>
            <w:tcW w:w="880" w:type="dxa"/>
            <w:hideMark/>
          </w:tcPr>
          <w:p w14:paraId="40BD732C"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DSİ</w:t>
            </w:r>
          </w:p>
        </w:tc>
        <w:tc>
          <w:tcPr>
            <w:tcW w:w="880" w:type="dxa"/>
            <w:hideMark/>
          </w:tcPr>
          <w:p w14:paraId="3EF83873"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Tüzel Kişilik</w:t>
            </w:r>
          </w:p>
        </w:tc>
        <w:tc>
          <w:tcPr>
            <w:tcW w:w="880" w:type="dxa"/>
            <w:hideMark/>
          </w:tcPr>
          <w:p w14:paraId="539A68F8"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Kamu Orta Malı</w:t>
            </w:r>
          </w:p>
        </w:tc>
        <w:tc>
          <w:tcPr>
            <w:tcW w:w="1243" w:type="dxa"/>
            <w:hideMark/>
          </w:tcPr>
          <w:p w14:paraId="65B9E016" w14:textId="77777777" w:rsidR="00507CB1" w:rsidRPr="00266852" w:rsidRDefault="00507CB1" w:rsidP="00507CB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w:t>
            </w:r>
          </w:p>
        </w:tc>
      </w:tr>
      <w:tr w:rsidR="00507CB1" w:rsidRPr="00266852" w14:paraId="1248538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293631E"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376" w:type="dxa"/>
            <w:noWrap/>
            <w:hideMark/>
          </w:tcPr>
          <w:p w14:paraId="3B4E35D0"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1435" w:type="dxa"/>
            <w:noWrap/>
            <w:hideMark/>
          </w:tcPr>
          <w:p w14:paraId="42734414"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109</w:t>
            </w:r>
          </w:p>
        </w:tc>
        <w:tc>
          <w:tcPr>
            <w:tcW w:w="1220" w:type="dxa"/>
            <w:noWrap/>
            <w:hideMark/>
          </w:tcPr>
          <w:p w14:paraId="5B079319"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880" w:type="dxa"/>
            <w:noWrap/>
            <w:hideMark/>
          </w:tcPr>
          <w:p w14:paraId="4CA30C22"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880" w:type="dxa"/>
            <w:noWrap/>
            <w:hideMark/>
          </w:tcPr>
          <w:p w14:paraId="26155D54"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noWrap/>
            <w:hideMark/>
          </w:tcPr>
          <w:p w14:paraId="1CAA255A"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4667AC43"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123</w:t>
            </w:r>
          </w:p>
        </w:tc>
      </w:tr>
      <w:tr w:rsidR="00507CB1" w:rsidRPr="00266852" w14:paraId="39F7B912"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BB8CC3C"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376" w:type="dxa"/>
            <w:noWrap/>
            <w:hideMark/>
          </w:tcPr>
          <w:p w14:paraId="7B801F77"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Ahmetağa</w:t>
            </w:r>
          </w:p>
        </w:tc>
        <w:tc>
          <w:tcPr>
            <w:tcW w:w="1435" w:type="dxa"/>
            <w:hideMark/>
          </w:tcPr>
          <w:p w14:paraId="7D441A3A"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198</w:t>
            </w:r>
          </w:p>
        </w:tc>
        <w:tc>
          <w:tcPr>
            <w:tcW w:w="1220" w:type="dxa"/>
            <w:noWrap/>
            <w:hideMark/>
          </w:tcPr>
          <w:p w14:paraId="38AF28F8"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noWrap/>
            <w:hideMark/>
          </w:tcPr>
          <w:p w14:paraId="32C37C59"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880" w:type="dxa"/>
            <w:noWrap/>
            <w:hideMark/>
          </w:tcPr>
          <w:p w14:paraId="10863C66"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noWrap/>
            <w:hideMark/>
          </w:tcPr>
          <w:p w14:paraId="08C7D546"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754D8517"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208</w:t>
            </w:r>
          </w:p>
        </w:tc>
      </w:tr>
      <w:tr w:rsidR="00507CB1" w:rsidRPr="00266852" w14:paraId="75A68928"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F83A8CD"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376" w:type="dxa"/>
            <w:noWrap/>
            <w:hideMark/>
          </w:tcPr>
          <w:p w14:paraId="28EFA255"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1435" w:type="dxa"/>
            <w:hideMark/>
          </w:tcPr>
          <w:p w14:paraId="0C33530D"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1220" w:type="dxa"/>
            <w:hideMark/>
          </w:tcPr>
          <w:p w14:paraId="2805C7BB"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880" w:type="dxa"/>
            <w:hideMark/>
          </w:tcPr>
          <w:p w14:paraId="00CC18A5"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880" w:type="dxa"/>
            <w:hideMark/>
          </w:tcPr>
          <w:p w14:paraId="30DA1EE6"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3AE036CC"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46A2FBE6"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38</w:t>
            </w:r>
          </w:p>
        </w:tc>
      </w:tr>
      <w:tr w:rsidR="00507CB1" w:rsidRPr="00266852" w14:paraId="78421E89"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0E8C53C"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376" w:type="dxa"/>
            <w:noWrap/>
            <w:hideMark/>
          </w:tcPr>
          <w:p w14:paraId="4CE35275"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Burgaz</w:t>
            </w:r>
          </w:p>
        </w:tc>
        <w:tc>
          <w:tcPr>
            <w:tcW w:w="1435" w:type="dxa"/>
            <w:hideMark/>
          </w:tcPr>
          <w:p w14:paraId="47DF2D2B"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89</w:t>
            </w:r>
          </w:p>
        </w:tc>
        <w:tc>
          <w:tcPr>
            <w:tcW w:w="1220" w:type="dxa"/>
            <w:hideMark/>
          </w:tcPr>
          <w:p w14:paraId="57D49C38"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1279E2C5"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880" w:type="dxa"/>
            <w:hideMark/>
          </w:tcPr>
          <w:p w14:paraId="68FD4B8C"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58482B99"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43" w:type="dxa"/>
            <w:noWrap/>
            <w:hideMark/>
          </w:tcPr>
          <w:p w14:paraId="63BD8271"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123</w:t>
            </w:r>
          </w:p>
        </w:tc>
      </w:tr>
      <w:tr w:rsidR="00507CB1" w:rsidRPr="00266852" w14:paraId="21BE865B"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B9A66C8"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376" w:type="dxa"/>
            <w:noWrap/>
            <w:hideMark/>
          </w:tcPr>
          <w:p w14:paraId="0D65C79F"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1435" w:type="dxa"/>
            <w:hideMark/>
          </w:tcPr>
          <w:p w14:paraId="14A7E4BF"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39</w:t>
            </w:r>
          </w:p>
        </w:tc>
        <w:tc>
          <w:tcPr>
            <w:tcW w:w="1220" w:type="dxa"/>
            <w:hideMark/>
          </w:tcPr>
          <w:p w14:paraId="07FF3FE4"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6642D2C3"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880" w:type="dxa"/>
            <w:hideMark/>
          </w:tcPr>
          <w:p w14:paraId="2C9C60E0"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063D49A5"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783EF15D"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46</w:t>
            </w:r>
          </w:p>
        </w:tc>
      </w:tr>
      <w:tr w:rsidR="00507CB1" w:rsidRPr="00266852" w14:paraId="2C6A232C"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535176B"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376" w:type="dxa"/>
            <w:noWrap/>
            <w:hideMark/>
          </w:tcPr>
          <w:p w14:paraId="00D02CDB"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Çanakçı</w:t>
            </w:r>
          </w:p>
        </w:tc>
        <w:tc>
          <w:tcPr>
            <w:tcW w:w="1435" w:type="dxa"/>
            <w:hideMark/>
          </w:tcPr>
          <w:p w14:paraId="4D557DE3"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220" w:type="dxa"/>
            <w:hideMark/>
          </w:tcPr>
          <w:p w14:paraId="63CB4D5F"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09642E00"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63456C79"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795F39D1"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5539FB4A"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15</w:t>
            </w:r>
          </w:p>
        </w:tc>
      </w:tr>
      <w:tr w:rsidR="00507CB1" w:rsidRPr="00266852" w14:paraId="2958783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ED407ED"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376" w:type="dxa"/>
            <w:noWrap/>
            <w:hideMark/>
          </w:tcPr>
          <w:p w14:paraId="2741111A"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435" w:type="dxa"/>
            <w:hideMark/>
          </w:tcPr>
          <w:p w14:paraId="0639CB9F"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45</w:t>
            </w:r>
          </w:p>
        </w:tc>
        <w:tc>
          <w:tcPr>
            <w:tcW w:w="1220" w:type="dxa"/>
            <w:hideMark/>
          </w:tcPr>
          <w:p w14:paraId="72453693"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644B9EDC"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441A48B2"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880" w:type="dxa"/>
            <w:hideMark/>
          </w:tcPr>
          <w:p w14:paraId="3F63A849"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243" w:type="dxa"/>
            <w:noWrap/>
            <w:hideMark/>
          </w:tcPr>
          <w:p w14:paraId="6D3BC744"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52</w:t>
            </w:r>
          </w:p>
        </w:tc>
      </w:tr>
      <w:tr w:rsidR="00507CB1" w:rsidRPr="00266852" w14:paraId="57192948"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2096B71"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2376" w:type="dxa"/>
            <w:noWrap/>
            <w:hideMark/>
          </w:tcPr>
          <w:p w14:paraId="7E6B9920"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1435" w:type="dxa"/>
            <w:hideMark/>
          </w:tcPr>
          <w:p w14:paraId="00DE60FB"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94</w:t>
            </w:r>
          </w:p>
        </w:tc>
        <w:tc>
          <w:tcPr>
            <w:tcW w:w="1220" w:type="dxa"/>
            <w:hideMark/>
          </w:tcPr>
          <w:p w14:paraId="6E3B3680"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70A6CAFA"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880" w:type="dxa"/>
            <w:hideMark/>
          </w:tcPr>
          <w:p w14:paraId="49C5D593"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880" w:type="dxa"/>
            <w:hideMark/>
          </w:tcPr>
          <w:p w14:paraId="459F52E0"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43" w:type="dxa"/>
            <w:noWrap/>
            <w:hideMark/>
          </w:tcPr>
          <w:p w14:paraId="0C3B397D"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114</w:t>
            </w:r>
          </w:p>
        </w:tc>
      </w:tr>
      <w:tr w:rsidR="00507CB1" w:rsidRPr="00266852" w14:paraId="29BB9C5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B5183D2"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2376" w:type="dxa"/>
            <w:noWrap/>
            <w:hideMark/>
          </w:tcPr>
          <w:p w14:paraId="013B193C"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Siteler</w:t>
            </w:r>
          </w:p>
        </w:tc>
        <w:tc>
          <w:tcPr>
            <w:tcW w:w="1435" w:type="dxa"/>
            <w:hideMark/>
          </w:tcPr>
          <w:p w14:paraId="5343D5B5"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220" w:type="dxa"/>
            <w:hideMark/>
          </w:tcPr>
          <w:p w14:paraId="6C6A6276"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485028C6"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880" w:type="dxa"/>
            <w:hideMark/>
          </w:tcPr>
          <w:p w14:paraId="463920F3"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18B1EF22"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7D2FB18E"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w:t>
            </w:r>
          </w:p>
        </w:tc>
      </w:tr>
      <w:tr w:rsidR="00507CB1" w:rsidRPr="00266852" w14:paraId="0AF67733"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D6A2DFF"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2376" w:type="dxa"/>
            <w:noWrap/>
            <w:hideMark/>
          </w:tcPr>
          <w:p w14:paraId="0D734870"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Subaşı</w:t>
            </w:r>
          </w:p>
        </w:tc>
        <w:tc>
          <w:tcPr>
            <w:tcW w:w="1435" w:type="dxa"/>
            <w:hideMark/>
          </w:tcPr>
          <w:p w14:paraId="1AAE9807"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51</w:t>
            </w:r>
          </w:p>
        </w:tc>
        <w:tc>
          <w:tcPr>
            <w:tcW w:w="1220" w:type="dxa"/>
            <w:hideMark/>
          </w:tcPr>
          <w:p w14:paraId="370B05E2"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3CED7190"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7C2A7F92"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880" w:type="dxa"/>
            <w:hideMark/>
          </w:tcPr>
          <w:p w14:paraId="056CF137"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43" w:type="dxa"/>
            <w:noWrap/>
            <w:hideMark/>
          </w:tcPr>
          <w:p w14:paraId="3F6E711F"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51</w:t>
            </w:r>
          </w:p>
        </w:tc>
      </w:tr>
      <w:tr w:rsidR="00507CB1" w:rsidRPr="00266852" w14:paraId="1652086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C479733" w14:textId="77777777" w:rsidR="00507CB1" w:rsidRPr="00266852" w:rsidRDefault="00507CB1" w:rsidP="00507CB1">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2376" w:type="dxa"/>
            <w:noWrap/>
            <w:hideMark/>
          </w:tcPr>
          <w:p w14:paraId="518057CB"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1435" w:type="dxa"/>
            <w:hideMark/>
          </w:tcPr>
          <w:p w14:paraId="43B4DF89"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150</w:t>
            </w:r>
          </w:p>
        </w:tc>
        <w:tc>
          <w:tcPr>
            <w:tcW w:w="1220" w:type="dxa"/>
            <w:hideMark/>
          </w:tcPr>
          <w:p w14:paraId="0CF06DFA"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880" w:type="dxa"/>
            <w:hideMark/>
          </w:tcPr>
          <w:p w14:paraId="7EB7D62D"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w:t>
            </w:r>
          </w:p>
        </w:tc>
        <w:tc>
          <w:tcPr>
            <w:tcW w:w="880" w:type="dxa"/>
            <w:hideMark/>
          </w:tcPr>
          <w:p w14:paraId="6DA06BB0"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880" w:type="dxa"/>
            <w:hideMark/>
          </w:tcPr>
          <w:p w14:paraId="3E503C25"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243" w:type="dxa"/>
            <w:noWrap/>
            <w:hideMark/>
          </w:tcPr>
          <w:p w14:paraId="27201F00"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208</w:t>
            </w:r>
          </w:p>
        </w:tc>
      </w:tr>
      <w:tr w:rsidR="00507CB1" w:rsidRPr="00266852" w14:paraId="58BA5412"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4187915" w14:textId="77777777" w:rsidR="00507CB1" w:rsidRPr="00266852" w:rsidRDefault="00507CB1" w:rsidP="00507CB1">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 </w:t>
            </w:r>
          </w:p>
        </w:tc>
        <w:tc>
          <w:tcPr>
            <w:tcW w:w="2376" w:type="dxa"/>
            <w:noWrap/>
            <w:hideMark/>
          </w:tcPr>
          <w:p w14:paraId="19EA0089" w14:textId="77777777" w:rsidR="00507CB1" w:rsidRPr="00266852" w:rsidRDefault="00507CB1" w:rsidP="00507CB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Toplam</w:t>
            </w:r>
          </w:p>
        </w:tc>
        <w:tc>
          <w:tcPr>
            <w:tcW w:w="1435" w:type="dxa"/>
            <w:noWrap/>
            <w:hideMark/>
          </w:tcPr>
          <w:p w14:paraId="41233C72"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819</w:t>
            </w:r>
          </w:p>
        </w:tc>
        <w:tc>
          <w:tcPr>
            <w:tcW w:w="1220" w:type="dxa"/>
            <w:noWrap/>
            <w:hideMark/>
          </w:tcPr>
          <w:p w14:paraId="7FD2AF7C"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18</w:t>
            </w:r>
          </w:p>
        </w:tc>
        <w:tc>
          <w:tcPr>
            <w:tcW w:w="880" w:type="dxa"/>
            <w:noWrap/>
            <w:hideMark/>
          </w:tcPr>
          <w:p w14:paraId="50A33297"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113</w:t>
            </w:r>
          </w:p>
        </w:tc>
        <w:tc>
          <w:tcPr>
            <w:tcW w:w="880" w:type="dxa"/>
            <w:noWrap/>
            <w:hideMark/>
          </w:tcPr>
          <w:p w14:paraId="1FD89F27"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23</w:t>
            </w:r>
          </w:p>
        </w:tc>
        <w:tc>
          <w:tcPr>
            <w:tcW w:w="880" w:type="dxa"/>
            <w:noWrap/>
            <w:hideMark/>
          </w:tcPr>
          <w:p w14:paraId="545E5BE8"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w:t>
            </w:r>
          </w:p>
        </w:tc>
        <w:tc>
          <w:tcPr>
            <w:tcW w:w="1243" w:type="dxa"/>
            <w:noWrap/>
            <w:hideMark/>
          </w:tcPr>
          <w:p w14:paraId="42F8AAB9" w14:textId="77777777" w:rsidR="00507CB1" w:rsidRPr="00266852" w:rsidRDefault="00507CB1" w:rsidP="00507CB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983</w:t>
            </w:r>
          </w:p>
        </w:tc>
      </w:tr>
      <w:tr w:rsidR="00507CB1" w:rsidRPr="00266852" w14:paraId="713FE98E"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F3820B5" w14:textId="77777777" w:rsidR="00507CB1" w:rsidRPr="00266852" w:rsidRDefault="00507CB1" w:rsidP="00507CB1">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 </w:t>
            </w:r>
          </w:p>
        </w:tc>
        <w:tc>
          <w:tcPr>
            <w:tcW w:w="2376" w:type="dxa"/>
            <w:noWrap/>
            <w:hideMark/>
          </w:tcPr>
          <w:p w14:paraId="274BCEB8" w14:textId="77777777" w:rsidR="00507CB1" w:rsidRPr="00266852" w:rsidRDefault="00507CB1" w:rsidP="00507CB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w:t>
            </w:r>
          </w:p>
        </w:tc>
        <w:tc>
          <w:tcPr>
            <w:tcW w:w="1435" w:type="dxa"/>
            <w:noWrap/>
            <w:hideMark/>
          </w:tcPr>
          <w:p w14:paraId="22463233" w14:textId="2278C816"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8</w:t>
            </w:r>
            <w:r w:rsidR="00397B4F" w:rsidRPr="00266852">
              <w:rPr>
                <w:rFonts w:ascii="Calibri" w:eastAsia="Times New Roman" w:hAnsi="Calibri" w:cs="Calibri"/>
                <w:b/>
                <w:bCs/>
                <w:color w:val="000000"/>
                <w:sz w:val="20"/>
                <w:szCs w:val="20"/>
                <w:lang w:eastAsia="tr-TR"/>
              </w:rPr>
              <w:t>4</w:t>
            </w:r>
            <w:r w:rsidRPr="00266852">
              <w:rPr>
                <w:rFonts w:ascii="Calibri" w:eastAsia="Times New Roman" w:hAnsi="Calibri" w:cs="Calibri"/>
                <w:b/>
                <w:bCs/>
                <w:color w:val="000000"/>
                <w:sz w:val="20"/>
                <w:szCs w:val="20"/>
                <w:lang w:eastAsia="tr-TR"/>
              </w:rPr>
              <w:t>%</w:t>
            </w:r>
          </w:p>
        </w:tc>
        <w:tc>
          <w:tcPr>
            <w:tcW w:w="1220" w:type="dxa"/>
            <w:noWrap/>
            <w:hideMark/>
          </w:tcPr>
          <w:p w14:paraId="7A00A1B2"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80" w:type="dxa"/>
            <w:noWrap/>
            <w:hideMark/>
          </w:tcPr>
          <w:p w14:paraId="05481B56"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11%</w:t>
            </w:r>
          </w:p>
        </w:tc>
        <w:tc>
          <w:tcPr>
            <w:tcW w:w="880" w:type="dxa"/>
            <w:noWrap/>
            <w:hideMark/>
          </w:tcPr>
          <w:p w14:paraId="3A4D547C"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880" w:type="dxa"/>
            <w:noWrap/>
            <w:hideMark/>
          </w:tcPr>
          <w:p w14:paraId="43AEF343" w14:textId="23EA9BEA"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w:t>
            </w:r>
          </w:p>
        </w:tc>
        <w:tc>
          <w:tcPr>
            <w:tcW w:w="1243" w:type="dxa"/>
            <w:noWrap/>
            <w:hideMark/>
          </w:tcPr>
          <w:p w14:paraId="29B71F7E" w14:textId="77777777" w:rsidR="00507CB1" w:rsidRPr="00266852" w:rsidRDefault="00507CB1" w:rsidP="00507CB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bl>
    <w:p w14:paraId="0D096F99" w14:textId="7E602270" w:rsidR="00AE7DA0" w:rsidRPr="00266852" w:rsidRDefault="00AE7DA0" w:rsidP="00AE7DA0">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3E0B030B" w14:textId="0C2D97D2" w:rsidR="00AE7DA0" w:rsidRPr="00266852" w:rsidRDefault="00B74C54" w:rsidP="009612FB">
      <w:pPr>
        <w:rPr>
          <w:rFonts w:ascii="Calibri" w:hAnsi="Calibri" w:cs="Calibri"/>
        </w:rPr>
      </w:pPr>
      <w:r w:rsidRPr="00266852">
        <w:rPr>
          <w:rFonts w:ascii="Calibri" w:hAnsi="Calibri" w:cs="Calibri"/>
        </w:rPr>
        <w:t>Etkilenen arazilerin %</w:t>
      </w:r>
      <w:r w:rsidR="009612FB" w:rsidRPr="00266852">
        <w:rPr>
          <w:rFonts w:ascii="Calibri" w:hAnsi="Calibri" w:cs="Calibri"/>
        </w:rPr>
        <w:t xml:space="preserve">12’si kamulaştırma, %39’u daimi irtifak, % 49’u geçici irtifak alanıdır. </w:t>
      </w:r>
      <w:r w:rsidR="00E61A7F" w:rsidRPr="00266852">
        <w:rPr>
          <w:rFonts w:ascii="Calibri" w:hAnsi="Calibri" w:cs="Calibri"/>
        </w:rPr>
        <w:t>Aşa</w:t>
      </w:r>
      <w:r w:rsidR="000E0C74" w:rsidRPr="00266852">
        <w:rPr>
          <w:rFonts w:ascii="Calibri" w:hAnsi="Calibri" w:cs="Calibri"/>
        </w:rPr>
        <w:t>ğ</w:t>
      </w:r>
      <w:r w:rsidR="00E61A7F" w:rsidRPr="00266852">
        <w:rPr>
          <w:rFonts w:ascii="Calibri" w:hAnsi="Calibri" w:cs="Calibri"/>
        </w:rPr>
        <w:t>ıdaki tabloda belirtildiği üzere etkilenen arazilerin %</w:t>
      </w:r>
      <w:r w:rsidR="009612FB" w:rsidRPr="00266852">
        <w:rPr>
          <w:rFonts w:ascii="Calibri" w:hAnsi="Calibri" w:cs="Calibri"/>
        </w:rPr>
        <w:t>67’si</w:t>
      </w:r>
      <w:r w:rsidR="00E61A7F" w:rsidRPr="00266852">
        <w:rPr>
          <w:rFonts w:ascii="Calibri" w:hAnsi="Calibri" w:cs="Calibri"/>
        </w:rPr>
        <w:t xml:space="preserve"> şahıs arazilerine tekabül etmektedir.</w:t>
      </w:r>
    </w:p>
    <w:p w14:paraId="2E9D914E" w14:textId="29613E4A" w:rsidR="00CF116D" w:rsidRPr="00266852" w:rsidRDefault="00CF116D" w:rsidP="00CF116D">
      <w:pPr>
        <w:pStyle w:val="ResimYazs"/>
        <w:keepNext/>
        <w:rPr>
          <w:rFonts w:cs="Calibri"/>
        </w:rPr>
      </w:pPr>
      <w:bookmarkStart w:id="136" w:name="_Toc56431064"/>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3</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Pr="00266852">
        <w:rPr>
          <w:rFonts w:cs="Calibri"/>
        </w:rPr>
        <w:t xml:space="preserve">. </w:t>
      </w:r>
      <w:r w:rsidRPr="00266852">
        <w:rPr>
          <w:rFonts w:cs="Calibri"/>
          <w:lang w:val="tr-TR"/>
        </w:rPr>
        <w:t>Etkilenen Parsellerin Türlerine Dağılımı</w:t>
      </w:r>
      <w:bookmarkEnd w:id="136"/>
    </w:p>
    <w:tbl>
      <w:tblPr>
        <w:tblStyle w:val="ListeTablo3-Vurgu11"/>
        <w:tblW w:w="9634" w:type="dxa"/>
        <w:tblLook w:val="04A0" w:firstRow="1" w:lastRow="0" w:firstColumn="1" w:lastColumn="0" w:noHBand="0" w:noVBand="1"/>
      </w:tblPr>
      <w:tblGrid>
        <w:gridCol w:w="1416"/>
        <w:gridCol w:w="1027"/>
        <w:gridCol w:w="907"/>
        <w:gridCol w:w="875"/>
        <w:gridCol w:w="875"/>
        <w:gridCol w:w="875"/>
        <w:gridCol w:w="1134"/>
        <w:gridCol w:w="1143"/>
        <w:gridCol w:w="1382"/>
      </w:tblGrid>
      <w:tr w:rsidR="009612FB" w:rsidRPr="00266852" w14:paraId="18030D04" w14:textId="77777777" w:rsidTr="000E7CA2">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hideMark/>
          </w:tcPr>
          <w:p w14:paraId="23A53456" w14:textId="77777777" w:rsidR="009612FB" w:rsidRPr="00266852" w:rsidRDefault="009612FB" w:rsidP="009612FB">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Etkilenen Alan</w:t>
            </w:r>
          </w:p>
        </w:tc>
        <w:tc>
          <w:tcPr>
            <w:tcW w:w="0" w:type="auto"/>
            <w:hideMark/>
          </w:tcPr>
          <w:p w14:paraId="13D595B2"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Özel Mülkiyet</w:t>
            </w:r>
          </w:p>
        </w:tc>
        <w:tc>
          <w:tcPr>
            <w:tcW w:w="0" w:type="auto"/>
            <w:hideMark/>
          </w:tcPr>
          <w:p w14:paraId="03DC87F6"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Maliye Hazinesi</w:t>
            </w:r>
          </w:p>
        </w:tc>
        <w:tc>
          <w:tcPr>
            <w:tcW w:w="0" w:type="auto"/>
            <w:hideMark/>
          </w:tcPr>
          <w:p w14:paraId="3E58A7FB"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DSİ</w:t>
            </w:r>
          </w:p>
        </w:tc>
        <w:tc>
          <w:tcPr>
            <w:tcW w:w="0" w:type="auto"/>
            <w:hideMark/>
          </w:tcPr>
          <w:p w14:paraId="6A312A30"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Tüzel Kişilik</w:t>
            </w:r>
          </w:p>
        </w:tc>
        <w:tc>
          <w:tcPr>
            <w:tcW w:w="0" w:type="auto"/>
            <w:hideMark/>
          </w:tcPr>
          <w:p w14:paraId="7B2C63C0"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Kamu Orta Malı</w:t>
            </w:r>
          </w:p>
        </w:tc>
        <w:tc>
          <w:tcPr>
            <w:tcW w:w="0" w:type="auto"/>
            <w:hideMark/>
          </w:tcPr>
          <w:p w14:paraId="70FBC7AA"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w:t>
            </w:r>
          </w:p>
        </w:tc>
        <w:tc>
          <w:tcPr>
            <w:tcW w:w="1143" w:type="dxa"/>
            <w:hideMark/>
          </w:tcPr>
          <w:p w14:paraId="0627BBF9"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Alan/Tapu Büyüklüğü %</w:t>
            </w:r>
          </w:p>
        </w:tc>
        <w:tc>
          <w:tcPr>
            <w:tcW w:w="1382" w:type="dxa"/>
            <w:hideMark/>
          </w:tcPr>
          <w:p w14:paraId="3D62F2A2" w14:textId="77777777" w:rsidR="009612FB" w:rsidRPr="00266852" w:rsidRDefault="009612FB" w:rsidP="009612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Edinim Şekli /Etkilenen Arazi Büyüklüğü %</w:t>
            </w:r>
          </w:p>
        </w:tc>
      </w:tr>
      <w:tr w:rsidR="009612FB" w:rsidRPr="00266852" w14:paraId="269EE184"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481715F7"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 Tapu Alanı (m²)</w:t>
            </w:r>
          </w:p>
        </w:tc>
        <w:tc>
          <w:tcPr>
            <w:tcW w:w="0" w:type="auto"/>
            <w:noWrap/>
            <w:hideMark/>
          </w:tcPr>
          <w:p w14:paraId="38B27175"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9.837.147</w:t>
            </w:r>
          </w:p>
        </w:tc>
        <w:tc>
          <w:tcPr>
            <w:tcW w:w="0" w:type="auto"/>
            <w:noWrap/>
            <w:hideMark/>
          </w:tcPr>
          <w:p w14:paraId="30B76F58"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914.775</w:t>
            </w:r>
          </w:p>
        </w:tc>
        <w:tc>
          <w:tcPr>
            <w:tcW w:w="0" w:type="auto"/>
            <w:noWrap/>
            <w:hideMark/>
          </w:tcPr>
          <w:p w14:paraId="083754A5"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429.570</w:t>
            </w:r>
          </w:p>
        </w:tc>
        <w:tc>
          <w:tcPr>
            <w:tcW w:w="0" w:type="auto"/>
            <w:noWrap/>
            <w:hideMark/>
          </w:tcPr>
          <w:p w14:paraId="4DB6F0F8"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846.766</w:t>
            </w:r>
          </w:p>
        </w:tc>
        <w:tc>
          <w:tcPr>
            <w:tcW w:w="0" w:type="auto"/>
            <w:noWrap/>
            <w:hideMark/>
          </w:tcPr>
          <w:p w14:paraId="7E472851"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869.603</w:t>
            </w:r>
          </w:p>
        </w:tc>
        <w:tc>
          <w:tcPr>
            <w:tcW w:w="0" w:type="auto"/>
            <w:noWrap/>
            <w:hideMark/>
          </w:tcPr>
          <w:p w14:paraId="0AE29D8C"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12.897.861</w:t>
            </w:r>
          </w:p>
        </w:tc>
        <w:tc>
          <w:tcPr>
            <w:tcW w:w="1143" w:type="dxa"/>
            <w:noWrap/>
            <w:hideMark/>
          </w:tcPr>
          <w:p w14:paraId="32C2A98D"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c>
          <w:tcPr>
            <w:tcW w:w="1382" w:type="dxa"/>
            <w:noWrap/>
            <w:hideMark/>
          </w:tcPr>
          <w:p w14:paraId="70EF47B5"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r w:rsidR="009612FB" w:rsidRPr="00266852" w14:paraId="09E6361B"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383E5B0C"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Kamulaştırılan Alan (m²)</w:t>
            </w:r>
          </w:p>
        </w:tc>
        <w:tc>
          <w:tcPr>
            <w:tcW w:w="0" w:type="auto"/>
            <w:noWrap/>
            <w:hideMark/>
          </w:tcPr>
          <w:p w14:paraId="4B37A9E2"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29.140</w:t>
            </w:r>
          </w:p>
        </w:tc>
        <w:tc>
          <w:tcPr>
            <w:tcW w:w="0" w:type="auto"/>
            <w:noWrap/>
            <w:hideMark/>
          </w:tcPr>
          <w:p w14:paraId="317D2ABB"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1.899</w:t>
            </w:r>
          </w:p>
        </w:tc>
        <w:tc>
          <w:tcPr>
            <w:tcW w:w="0" w:type="auto"/>
            <w:noWrap/>
            <w:hideMark/>
          </w:tcPr>
          <w:p w14:paraId="29DD036E"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24.910</w:t>
            </w:r>
          </w:p>
        </w:tc>
        <w:tc>
          <w:tcPr>
            <w:tcW w:w="0" w:type="auto"/>
            <w:noWrap/>
            <w:hideMark/>
          </w:tcPr>
          <w:p w14:paraId="1ED94EFB"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213</w:t>
            </w:r>
          </w:p>
        </w:tc>
        <w:tc>
          <w:tcPr>
            <w:tcW w:w="0" w:type="auto"/>
            <w:noWrap/>
            <w:hideMark/>
          </w:tcPr>
          <w:p w14:paraId="11B7B99F"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60</w:t>
            </w:r>
          </w:p>
        </w:tc>
        <w:tc>
          <w:tcPr>
            <w:tcW w:w="0" w:type="auto"/>
            <w:noWrap/>
            <w:hideMark/>
          </w:tcPr>
          <w:p w14:paraId="5058B259"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56.221</w:t>
            </w:r>
          </w:p>
        </w:tc>
        <w:tc>
          <w:tcPr>
            <w:tcW w:w="1143" w:type="dxa"/>
            <w:noWrap/>
            <w:hideMark/>
          </w:tcPr>
          <w:p w14:paraId="75BED2E6"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0,4%</w:t>
            </w:r>
          </w:p>
        </w:tc>
        <w:tc>
          <w:tcPr>
            <w:tcW w:w="1382" w:type="dxa"/>
            <w:noWrap/>
            <w:hideMark/>
          </w:tcPr>
          <w:p w14:paraId="34ADC834"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r>
      <w:tr w:rsidR="009612FB" w:rsidRPr="00266852" w14:paraId="7A8CC4FD"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5FB65AA9"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lastRenderedPageBreak/>
              <w:t>Daimi İrtifak Alanı m²</w:t>
            </w:r>
          </w:p>
        </w:tc>
        <w:tc>
          <w:tcPr>
            <w:tcW w:w="0" w:type="auto"/>
            <w:noWrap/>
            <w:hideMark/>
          </w:tcPr>
          <w:p w14:paraId="71C0EFB7"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125.277</w:t>
            </w:r>
          </w:p>
        </w:tc>
        <w:tc>
          <w:tcPr>
            <w:tcW w:w="0" w:type="auto"/>
            <w:noWrap/>
            <w:hideMark/>
          </w:tcPr>
          <w:p w14:paraId="11B93605"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10.211</w:t>
            </w:r>
          </w:p>
        </w:tc>
        <w:tc>
          <w:tcPr>
            <w:tcW w:w="0" w:type="auto"/>
            <w:noWrap/>
            <w:hideMark/>
          </w:tcPr>
          <w:p w14:paraId="095A1F15"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22.455</w:t>
            </w:r>
          </w:p>
        </w:tc>
        <w:tc>
          <w:tcPr>
            <w:tcW w:w="0" w:type="auto"/>
            <w:noWrap/>
            <w:hideMark/>
          </w:tcPr>
          <w:p w14:paraId="6167241F"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13.423</w:t>
            </w:r>
          </w:p>
        </w:tc>
        <w:tc>
          <w:tcPr>
            <w:tcW w:w="0" w:type="auto"/>
            <w:noWrap/>
            <w:hideMark/>
          </w:tcPr>
          <w:p w14:paraId="4CE19BA4"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7.066</w:t>
            </w:r>
          </w:p>
        </w:tc>
        <w:tc>
          <w:tcPr>
            <w:tcW w:w="0" w:type="auto"/>
            <w:noWrap/>
            <w:hideMark/>
          </w:tcPr>
          <w:p w14:paraId="061CCF61"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178.432</w:t>
            </w:r>
          </w:p>
        </w:tc>
        <w:tc>
          <w:tcPr>
            <w:tcW w:w="1143" w:type="dxa"/>
            <w:noWrap/>
            <w:hideMark/>
          </w:tcPr>
          <w:p w14:paraId="1A4C65D3"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382" w:type="dxa"/>
            <w:noWrap/>
            <w:hideMark/>
          </w:tcPr>
          <w:p w14:paraId="7FEB2238"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39%</w:t>
            </w:r>
          </w:p>
        </w:tc>
      </w:tr>
      <w:tr w:rsidR="009612FB" w:rsidRPr="00266852" w14:paraId="57D50610"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056E077D"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Geçici İrtifak Alanı m²</w:t>
            </w:r>
          </w:p>
        </w:tc>
        <w:tc>
          <w:tcPr>
            <w:tcW w:w="0" w:type="auto"/>
            <w:noWrap/>
            <w:hideMark/>
          </w:tcPr>
          <w:p w14:paraId="6921F756"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154.036</w:t>
            </w:r>
          </w:p>
        </w:tc>
        <w:tc>
          <w:tcPr>
            <w:tcW w:w="0" w:type="auto"/>
            <w:noWrap/>
            <w:hideMark/>
          </w:tcPr>
          <w:p w14:paraId="571A8F88"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15.264</w:t>
            </w:r>
          </w:p>
        </w:tc>
        <w:tc>
          <w:tcPr>
            <w:tcW w:w="0" w:type="auto"/>
            <w:noWrap/>
            <w:hideMark/>
          </w:tcPr>
          <w:p w14:paraId="310146D3"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25.628</w:t>
            </w:r>
          </w:p>
        </w:tc>
        <w:tc>
          <w:tcPr>
            <w:tcW w:w="0" w:type="auto"/>
            <w:noWrap/>
            <w:hideMark/>
          </w:tcPr>
          <w:p w14:paraId="1906CE24"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21.056</w:t>
            </w:r>
          </w:p>
        </w:tc>
        <w:tc>
          <w:tcPr>
            <w:tcW w:w="0" w:type="auto"/>
            <w:noWrap/>
            <w:hideMark/>
          </w:tcPr>
          <w:p w14:paraId="351F0B7A"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9.326</w:t>
            </w:r>
          </w:p>
        </w:tc>
        <w:tc>
          <w:tcPr>
            <w:tcW w:w="0" w:type="auto"/>
            <w:noWrap/>
            <w:hideMark/>
          </w:tcPr>
          <w:p w14:paraId="03081D58"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225.310</w:t>
            </w:r>
          </w:p>
        </w:tc>
        <w:tc>
          <w:tcPr>
            <w:tcW w:w="1143" w:type="dxa"/>
            <w:noWrap/>
            <w:hideMark/>
          </w:tcPr>
          <w:p w14:paraId="695A5A29"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382" w:type="dxa"/>
            <w:noWrap/>
            <w:hideMark/>
          </w:tcPr>
          <w:p w14:paraId="4A41C2A5"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49%</w:t>
            </w:r>
          </w:p>
        </w:tc>
      </w:tr>
      <w:tr w:rsidR="009612FB" w:rsidRPr="00266852" w14:paraId="0031FA3D"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225670A7"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 Etkilenen Alan</w:t>
            </w:r>
          </w:p>
        </w:tc>
        <w:tc>
          <w:tcPr>
            <w:tcW w:w="0" w:type="auto"/>
            <w:noWrap/>
            <w:hideMark/>
          </w:tcPr>
          <w:p w14:paraId="692C6C2A"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308.453</w:t>
            </w:r>
          </w:p>
        </w:tc>
        <w:tc>
          <w:tcPr>
            <w:tcW w:w="0" w:type="auto"/>
            <w:noWrap/>
            <w:hideMark/>
          </w:tcPr>
          <w:p w14:paraId="683E7B9F"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27.374</w:t>
            </w:r>
          </w:p>
        </w:tc>
        <w:tc>
          <w:tcPr>
            <w:tcW w:w="0" w:type="auto"/>
            <w:noWrap/>
            <w:hideMark/>
          </w:tcPr>
          <w:p w14:paraId="40195FF9"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72.993</w:t>
            </w:r>
          </w:p>
        </w:tc>
        <w:tc>
          <w:tcPr>
            <w:tcW w:w="0" w:type="auto"/>
            <w:noWrap/>
            <w:hideMark/>
          </w:tcPr>
          <w:p w14:paraId="2883ABCD"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34.691</w:t>
            </w:r>
          </w:p>
        </w:tc>
        <w:tc>
          <w:tcPr>
            <w:tcW w:w="0" w:type="auto"/>
            <w:noWrap/>
            <w:hideMark/>
          </w:tcPr>
          <w:p w14:paraId="5E6290DE"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16.452</w:t>
            </w:r>
          </w:p>
        </w:tc>
        <w:tc>
          <w:tcPr>
            <w:tcW w:w="0" w:type="auto"/>
            <w:noWrap/>
            <w:hideMark/>
          </w:tcPr>
          <w:p w14:paraId="065C73BC"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459.962</w:t>
            </w:r>
          </w:p>
        </w:tc>
        <w:tc>
          <w:tcPr>
            <w:tcW w:w="1143" w:type="dxa"/>
            <w:noWrap/>
            <w:hideMark/>
          </w:tcPr>
          <w:p w14:paraId="23D0BA08"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382" w:type="dxa"/>
            <w:noWrap/>
            <w:hideMark/>
          </w:tcPr>
          <w:p w14:paraId="197D8A5E" w14:textId="77777777" w:rsidR="009612FB" w:rsidRPr="00266852" w:rsidRDefault="009612FB" w:rsidP="009612FB">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r>
      <w:tr w:rsidR="009612FB" w:rsidRPr="00266852" w14:paraId="6EA591B3" w14:textId="77777777" w:rsidTr="000E7CA2">
        <w:trPr>
          <w:trHeight w:val="1040"/>
        </w:trPr>
        <w:tc>
          <w:tcPr>
            <w:cnfStyle w:val="001000000000" w:firstRow="0" w:lastRow="0" w:firstColumn="1" w:lastColumn="0" w:oddVBand="0" w:evenVBand="0" w:oddHBand="0" w:evenHBand="0" w:firstRowFirstColumn="0" w:firstRowLastColumn="0" w:lastRowFirstColumn="0" w:lastRowLastColumn="0"/>
            <w:tcW w:w="0" w:type="auto"/>
            <w:hideMark/>
          </w:tcPr>
          <w:p w14:paraId="1859B195" w14:textId="77777777" w:rsidR="009612FB" w:rsidRPr="00266852" w:rsidRDefault="009612FB" w:rsidP="009612FB">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Etkilenen Alan/Toplam Etkilenen Alan %</w:t>
            </w:r>
          </w:p>
        </w:tc>
        <w:tc>
          <w:tcPr>
            <w:tcW w:w="0" w:type="auto"/>
            <w:noWrap/>
            <w:hideMark/>
          </w:tcPr>
          <w:p w14:paraId="43FE562E"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67%</w:t>
            </w:r>
          </w:p>
        </w:tc>
        <w:tc>
          <w:tcPr>
            <w:tcW w:w="0" w:type="auto"/>
            <w:noWrap/>
            <w:hideMark/>
          </w:tcPr>
          <w:p w14:paraId="0F3CFBA3"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0" w:type="auto"/>
            <w:noWrap/>
            <w:hideMark/>
          </w:tcPr>
          <w:p w14:paraId="318E4880"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0" w:type="auto"/>
            <w:noWrap/>
            <w:hideMark/>
          </w:tcPr>
          <w:p w14:paraId="3A801763"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0" w:type="auto"/>
            <w:noWrap/>
            <w:hideMark/>
          </w:tcPr>
          <w:p w14:paraId="5F0E1657"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0" w:type="auto"/>
            <w:noWrap/>
            <w:hideMark/>
          </w:tcPr>
          <w:p w14:paraId="3A7BFE98"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c>
          <w:tcPr>
            <w:tcW w:w="1143" w:type="dxa"/>
            <w:noWrap/>
            <w:hideMark/>
          </w:tcPr>
          <w:p w14:paraId="41E2D1C7"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1382" w:type="dxa"/>
            <w:noWrap/>
            <w:hideMark/>
          </w:tcPr>
          <w:p w14:paraId="3596A0DA" w14:textId="77777777" w:rsidR="009612FB" w:rsidRPr="00266852" w:rsidRDefault="009612FB" w:rsidP="009612FB">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r>
    </w:tbl>
    <w:p w14:paraId="533FAE6A" w14:textId="0E476D20" w:rsidR="003E788A" w:rsidRPr="00266852" w:rsidRDefault="003E788A" w:rsidP="003E788A">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2AD82941" w14:textId="76571399" w:rsidR="00652465" w:rsidRPr="00266852" w:rsidRDefault="00652465" w:rsidP="00921490">
      <w:pPr>
        <w:pStyle w:val="Balk3"/>
        <w:numPr>
          <w:ilvl w:val="2"/>
          <w:numId w:val="51"/>
        </w:numPr>
        <w:rPr>
          <w:rFonts w:eastAsiaTheme="minorEastAsia" w:cs="Calibri"/>
          <w:noProof/>
          <w:lang w:eastAsia="tr-TR"/>
        </w:rPr>
      </w:pPr>
      <w:bookmarkStart w:id="137" w:name="_Toc60047484"/>
      <w:r w:rsidRPr="00266852">
        <w:rPr>
          <w:rFonts w:eastAsiaTheme="minorEastAsia" w:cs="Calibri"/>
          <w:noProof/>
          <w:lang w:eastAsia="tr-TR"/>
        </w:rPr>
        <w:t>Edinim Şekline</w:t>
      </w:r>
      <w:r w:rsidR="0099359C" w:rsidRPr="00266852">
        <w:rPr>
          <w:rFonts w:eastAsiaTheme="minorEastAsia" w:cs="Calibri"/>
          <w:noProof/>
          <w:lang w:eastAsia="tr-TR"/>
        </w:rPr>
        <w:t xml:space="preserve"> ve Etkinin Süresine</w:t>
      </w:r>
      <w:r w:rsidRPr="00266852">
        <w:rPr>
          <w:rFonts w:eastAsiaTheme="minorEastAsia" w:cs="Calibri"/>
          <w:noProof/>
          <w:lang w:eastAsia="tr-TR"/>
        </w:rPr>
        <w:t xml:space="preserve"> Göre </w:t>
      </w:r>
      <w:r w:rsidR="00043C54" w:rsidRPr="00266852">
        <w:rPr>
          <w:rFonts w:eastAsiaTheme="minorEastAsia" w:cs="Calibri"/>
          <w:noProof/>
          <w:lang w:eastAsia="tr-TR"/>
        </w:rPr>
        <w:t>Şahıs Parselleri</w:t>
      </w:r>
      <w:bookmarkEnd w:id="137"/>
    </w:p>
    <w:p w14:paraId="665F898F" w14:textId="5CD76325" w:rsidR="00DE6C18" w:rsidRPr="00266852" w:rsidRDefault="009C6366" w:rsidP="009C6366">
      <w:pPr>
        <w:rPr>
          <w:rFonts w:ascii="Calibri" w:hAnsi="Calibri" w:cs="Calibri"/>
          <w:lang w:eastAsia="tr-TR"/>
        </w:rPr>
      </w:pPr>
      <w:r w:rsidRPr="00266852">
        <w:rPr>
          <w:rFonts w:ascii="Calibri" w:hAnsi="Calibri" w:cs="Calibri"/>
          <w:lang w:eastAsia="tr-TR"/>
        </w:rPr>
        <w:t>Arazi ediniminde mülkiyet kamulaştırması, daimi irtifak ve geçici irtifak ile birlikte gerek görülürse kiralama yapılacaktır.</w:t>
      </w:r>
      <w:r w:rsidR="0099359C" w:rsidRPr="00266852">
        <w:rPr>
          <w:rFonts w:ascii="Calibri" w:hAnsi="Calibri" w:cs="Calibri"/>
          <w:lang w:eastAsia="tr-TR"/>
        </w:rPr>
        <w:t xml:space="preserve"> </w:t>
      </w:r>
      <w:r w:rsidR="00381985" w:rsidRPr="00266852">
        <w:rPr>
          <w:rFonts w:ascii="Calibri" w:hAnsi="Calibri" w:cs="Calibri"/>
          <w:lang w:eastAsia="tr-TR"/>
        </w:rPr>
        <w:t>11</w:t>
      </w:r>
      <w:r w:rsidR="0099359C" w:rsidRPr="00266852">
        <w:rPr>
          <w:rFonts w:ascii="Calibri" w:hAnsi="Calibri" w:cs="Calibri"/>
          <w:lang w:eastAsia="tr-TR"/>
        </w:rPr>
        <w:t xml:space="preserve"> yerleşimde </w:t>
      </w:r>
      <w:r w:rsidR="0099359C" w:rsidRPr="00266852">
        <w:rPr>
          <w:rFonts w:ascii="Calibri" w:hAnsi="Calibri" w:cs="Calibri"/>
          <w:b/>
          <w:bCs/>
          <w:lang w:eastAsia="tr-TR"/>
        </w:rPr>
        <w:t>şahıs parselleri</w:t>
      </w:r>
      <w:r w:rsidR="0099359C" w:rsidRPr="00266852">
        <w:rPr>
          <w:rFonts w:ascii="Calibri" w:hAnsi="Calibri" w:cs="Calibri"/>
          <w:lang w:eastAsia="tr-TR"/>
        </w:rPr>
        <w:t xml:space="preserve"> için meydana gelen etkiler her bir arazi edinimi şekli ve etkinin süresi (kalıcı etki) ve toplam etkiye göre değerlendirilmiştir. </w:t>
      </w:r>
      <w:r w:rsidR="00BF6B17" w:rsidRPr="00266852">
        <w:rPr>
          <w:rFonts w:ascii="Calibri" w:hAnsi="Calibri" w:cs="Calibri"/>
          <w:lang w:eastAsia="tr-TR"/>
        </w:rPr>
        <w:t xml:space="preserve">Mülkiyet kamulaştırması ve daimi irtifaktan etkilenen arazi ortalaması toplam şahıs parseli büyüklüklerinin % 2’sine tekabül ettiği için arazi edinimi etkisinin genelde </w:t>
      </w:r>
      <w:r w:rsidR="00DE6C18" w:rsidRPr="00266852">
        <w:rPr>
          <w:rFonts w:ascii="Calibri" w:hAnsi="Calibri" w:cs="Calibri"/>
          <w:lang w:eastAsia="tr-TR"/>
        </w:rPr>
        <w:t xml:space="preserve">oldukça </w:t>
      </w:r>
      <w:r w:rsidR="00AE7DA0" w:rsidRPr="00266852">
        <w:rPr>
          <w:rFonts w:ascii="Calibri" w:hAnsi="Calibri" w:cs="Calibri"/>
          <w:lang w:eastAsia="tr-TR"/>
        </w:rPr>
        <w:t xml:space="preserve">düşük olduğunu göstermektedir. </w:t>
      </w:r>
    </w:p>
    <w:p w14:paraId="5E69E0CD" w14:textId="77777777" w:rsidR="00143627" w:rsidRPr="00266852" w:rsidRDefault="00DE6C18" w:rsidP="009C6366">
      <w:pPr>
        <w:rPr>
          <w:rFonts w:ascii="Calibri" w:hAnsi="Calibri" w:cs="Calibri"/>
          <w:lang w:eastAsia="tr-TR"/>
        </w:rPr>
      </w:pPr>
      <w:r w:rsidRPr="00266852">
        <w:rPr>
          <w:rFonts w:ascii="Calibri" w:hAnsi="Calibri" w:cs="Calibri"/>
          <w:lang w:eastAsia="tr-TR"/>
        </w:rPr>
        <w:t xml:space="preserve">Toplam parsel alanının tamamı etkilenen şahıs parseli bulunmamaktadır. Parsel büyüklüğünün %20 ve üzeri etkilenen </w:t>
      </w:r>
      <w:r w:rsidR="001208CA" w:rsidRPr="00266852">
        <w:rPr>
          <w:rFonts w:ascii="Calibri" w:hAnsi="Calibri" w:cs="Calibri"/>
          <w:lang w:eastAsia="tr-TR"/>
        </w:rPr>
        <w:t>5</w:t>
      </w:r>
      <w:r w:rsidRPr="00266852">
        <w:rPr>
          <w:rFonts w:ascii="Calibri" w:hAnsi="Calibri" w:cs="Calibri"/>
          <w:lang w:eastAsia="tr-TR"/>
        </w:rPr>
        <w:t xml:space="preserve"> şahıs parseli bulunmaktadır. Etkilenen parsellerin ortalama büyüklüğü </w:t>
      </w:r>
      <w:r w:rsidR="001208CA" w:rsidRPr="00266852">
        <w:rPr>
          <w:rFonts w:ascii="Calibri" w:hAnsi="Calibri" w:cs="Calibri"/>
          <w:lang w:eastAsia="tr-TR"/>
        </w:rPr>
        <w:t xml:space="preserve">744 </w:t>
      </w:r>
      <w:r w:rsidR="00354A89" w:rsidRPr="00266852">
        <w:rPr>
          <w:rFonts w:ascii="Calibri" w:hAnsi="Calibri" w:cs="Calibri"/>
          <w:lang w:eastAsia="tr-TR"/>
        </w:rPr>
        <w:t>m</w:t>
      </w:r>
      <w:r w:rsidR="00354A89" w:rsidRPr="00266852">
        <w:rPr>
          <w:rFonts w:ascii="Calibri" w:hAnsi="Calibri" w:cs="Calibri"/>
          <w:vertAlign w:val="superscript"/>
          <w:lang w:eastAsia="tr-TR"/>
        </w:rPr>
        <w:t>2</w:t>
      </w:r>
      <w:r w:rsidRPr="00266852">
        <w:rPr>
          <w:rFonts w:ascii="Calibri" w:hAnsi="Calibri" w:cs="Calibri"/>
          <w:lang w:eastAsia="tr-TR"/>
        </w:rPr>
        <w:t xml:space="preserve"> olmasına karşın bu parsellerin tapu alanı ortalama büyüklüğü 1.</w:t>
      </w:r>
      <w:r w:rsidR="00354A89" w:rsidRPr="00266852">
        <w:rPr>
          <w:rFonts w:ascii="Calibri" w:hAnsi="Calibri" w:cs="Calibri"/>
          <w:lang w:eastAsia="tr-TR"/>
        </w:rPr>
        <w:t>814</w:t>
      </w:r>
      <w:r w:rsidRPr="00266852">
        <w:rPr>
          <w:rFonts w:ascii="Calibri" w:hAnsi="Calibri" w:cs="Calibri"/>
          <w:lang w:eastAsia="tr-TR"/>
        </w:rPr>
        <w:t xml:space="preserve"> m</w:t>
      </w:r>
      <w:r w:rsidRPr="00266852">
        <w:rPr>
          <w:rFonts w:ascii="Calibri" w:hAnsi="Calibri" w:cs="Calibri"/>
          <w:vertAlign w:val="superscript"/>
          <w:lang w:eastAsia="tr-TR"/>
        </w:rPr>
        <w:t>2</w:t>
      </w:r>
      <w:r w:rsidRPr="00266852">
        <w:rPr>
          <w:rFonts w:ascii="Calibri" w:hAnsi="Calibri" w:cs="Calibri"/>
          <w:lang w:eastAsia="tr-TR"/>
        </w:rPr>
        <w:t xml:space="preserve"> olup küçük parsellerdir.</w:t>
      </w:r>
      <w:r w:rsidR="00DA6731" w:rsidRPr="00266852">
        <w:rPr>
          <w:rFonts w:ascii="Calibri" w:hAnsi="Calibri" w:cs="Calibri"/>
          <w:lang w:eastAsia="tr-TR"/>
        </w:rPr>
        <w:t xml:space="preserve"> Saha çalışmasında ise </w:t>
      </w:r>
      <w:r w:rsidR="00DA6731" w:rsidRPr="00266852">
        <w:rPr>
          <w:rFonts w:ascii="Calibri" w:hAnsi="Calibri" w:cs="Calibri"/>
          <w:b/>
          <w:bCs/>
          <w:lang w:eastAsia="tr-TR"/>
        </w:rPr>
        <w:t>toplam arazisinin % 20 ve üzeri etkilenen PEK’e rastlanmamıştır</w:t>
      </w:r>
      <w:r w:rsidR="00DA6731" w:rsidRPr="00266852">
        <w:rPr>
          <w:rFonts w:ascii="Calibri" w:hAnsi="Calibri" w:cs="Calibri"/>
          <w:lang w:eastAsia="tr-TR"/>
        </w:rPr>
        <w:t>. Buradan hareketle projenin arazi edinimi etkisinin bölüm 5.</w:t>
      </w:r>
      <w:r w:rsidR="009B1CD7" w:rsidRPr="00266852">
        <w:rPr>
          <w:rFonts w:ascii="Calibri" w:hAnsi="Calibri" w:cs="Calibri"/>
          <w:lang w:eastAsia="tr-TR"/>
        </w:rPr>
        <w:t>7</w:t>
      </w:r>
      <w:r w:rsidR="00DA6731" w:rsidRPr="00266852">
        <w:rPr>
          <w:rFonts w:ascii="Calibri" w:hAnsi="Calibri" w:cs="Calibri"/>
          <w:lang w:eastAsia="tr-TR"/>
        </w:rPr>
        <w:t xml:space="preserve"> Haklar </w:t>
      </w:r>
      <w:r w:rsidR="009B1CD7" w:rsidRPr="00266852">
        <w:rPr>
          <w:rFonts w:ascii="Calibri" w:hAnsi="Calibri" w:cs="Calibri"/>
          <w:lang w:eastAsia="tr-TR"/>
        </w:rPr>
        <w:t>M</w:t>
      </w:r>
      <w:r w:rsidR="00DA6731" w:rsidRPr="00266852">
        <w:rPr>
          <w:rFonts w:ascii="Calibri" w:hAnsi="Calibri" w:cs="Calibri"/>
          <w:lang w:eastAsia="tr-TR"/>
        </w:rPr>
        <w:t xml:space="preserve">atrisinde </w:t>
      </w:r>
      <w:r w:rsidR="009B1CD7" w:rsidRPr="00266852">
        <w:rPr>
          <w:rFonts w:ascii="Calibri" w:hAnsi="Calibri" w:cs="Calibri"/>
          <w:lang w:eastAsia="tr-TR"/>
        </w:rPr>
        <w:t xml:space="preserve">belirtilen tedbirlerle </w:t>
      </w:r>
      <w:r w:rsidR="009C47BD" w:rsidRPr="00266852">
        <w:rPr>
          <w:rFonts w:ascii="Calibri" w:hAnsi="Calibri" w:cs="Calibri"/>
          <w:lang w:eastAsia="tr-TR"/>
        </w:rPr>
        <w:t xml:space="preserve">giderilebilecektir. </w:t>
      </w:r>
    </w:p>
    <w:p w14:paraId="60ABCF9B" w14:textId="23C47C0B" w:rsidR="00143627" w:rsidRPr="00266852" w:rsidRDefault="00143627" w:rsidP="009C6366">
      <w:pPr>
        <w:rPr>
          <w:rFonts w:ascii="Calibri" w:hAnsi="Calibri" w:cs="Calibri"/>
          <w:b/>
          <w:bCs/>
          <w:lang w:eastAsia="tr-TR"/>
        </w:rPr>
      </w:pPr>
      <w:r w:rsidRPr="00266852">
        <w:rPr>
          <w:rFonts w:ascii="Calibri" w:hAnsi="Calibri" w:cs="Calibri"/>
          <w:b/>
          <w:bCs/>
          <w:lang w:eastAsia="tr-TR"/>
        </w:rPr>
        <w:t xml:space="preserve">1. Kısım için yapılan arazi tespitlerinde imar alanı içinde kalan arsaya rastlanmamıştır. Etkilenen parseller imar alanı dışında kalan ve bağ, tarla, vb. özelliklere sahip, üzerinde mesken amaçlı konut bulunmayan taşınmazlardır. </w:t>
      </w:r>
      <w:r w:rsidR="002C19F7" w:rsidRPr="00266852">
        <w:rPr>
          <w:rFonts w:ascii="Calibri" w:hAnsi="Calibri" w:cs="Calibri"/>
          <w:b/>
          <w:bCs/>
          <w:lang w:eastAsia="tr-TR"/>
        </w:rPr>
        <w:t>Şayet geri kalan kısımda etkilenen arsa niteliğindeki taşınmazların olması halinde AEP’in güncellenmesinde bu durum dikkate alınacaktır.</w:t>
      </w:r>
    </w:p>
    <w:p w14:paraId="1AC71E34" w14:textId="1EE20A24" w:rsidR="009C6366" w:rsidRPr="00266852" w:rsidRDefault="0099359C" w:rsidP="009C6366">
      <w:pPr>
        <w:rPr>
          <w:rFonts w:ascii="Calibri" w:hAnsi="Calibri" w:cs="Calibri"/>
          <w:lang w:eastAsia="tr-TR"/>
        </w:rPr>
      </w:pPr>
      <w:bookmarkStart w:id="138" w:name="_Hlk56177346"/>
      <w:r w:rsidRPr="00266852">
        <w:rPr>
          <w:rFonts w:ascii="Calibri" w:hAnsi="Calibri" w:cs="Calibri"/>
          <w:lang w:eastAsia="tr-TR"/>
        </w:rPr>
        <w:t>Özet tablo aşağıdadır</w:t>
      </w:r>
    </w:p>
    <w:p w14:paraId="77A379DE" w14:textId="688AAC6A" w:rsidR="00100AF9" w:rsidRPr="00266852" w:rsidRDefault="00100AF9" w:rsidP="00100AF9">
      <w:pPr>
        <w:pStyle w:val="ResimYazs"/>
        <w:keepNext/>
        <w:rPr>
          <w:rFonts w:cs="Calibri"/>
          <w:lang w:val="tr-TR"/>
        </w:rPr>
      </w:pPr>
      <w:bookmarkStart w:id="139" w:name="_Toc56431065"/>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Pr="00266852">
        <w:rPr>
          <w:rFonts w:cs="Calibri"/>
          <w:lang w:val="tr-TR"/>
        </w:rPr>
        <w:t>. Arazi Edinim Şekli ve Etki Türleri</w:t>
      </w:r>
      <w:bookmarkEnd w:id="139"/>
    </w:p>
    <w:tbl>
      <w:tblPr>
        <w:tblStyle w:val="ListeTablo3-Vurgu11"/>
        <w:tblW w:w="10159" w:type="dxa"/>
        <w:tblLook w:val="04A0" w:firstRow="1" w:lastRow="0" w:firstColumn="1" w:lastColumn="0" w:noHBand="0" w:noVBand="1"/>
      </w:tblPr>
      <w:tblGrid>
        <w:gridCol w:w="2547"/>
        <w:gridCol w:w="1276"/>
        <w:gridCol w:w="1500"/>
        <w:gridCol w:w="1220"/>
        <w:gridCol w:w="1816"/>
        <w:gridCol w:w="900"/>
        <w:gridCol w:w="900"/>
      </w:tblGrid>
      <w:tr w:rsidR="009C47BD" w:rsidRPr="00266852" w14:paraId="2B8231D8" w14:textId="77777777" w:rsidTr="000E7CA2">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547" w:type="dxa"/>
            <w:hideMark/>
          </w:tcPr>
          <w:p w14:paraId="1EAEF5A4" w14:textId="77777777" w:rsidR="009C47BD" w:rsidRPr="00266852" w:rsidRDefault="009C47BD" w:rsidP="009C47BD">
            <w:pPr>
              <w:spacing w:before="0" w:after="0"/>
              <w:jc w:val="left"/>
              <w:rPr>
                <w:rFonts w:ascii="Calibri" w:eastAsia="Times New Roman" w:hAnsi="Calibri" w:cs="Calibri"/>
                <w:b w:val="0"/>
                <w:bCs w:val="0"/>
                <w:sz w:val="20"/>
                <w:szCs w:val="20"/>
                <w:lang w:eastAsia="tr-TR"/>
              </w:rPr>
            </w:pPr>
            <w:bookmarkStart w:id="140" w:name="_Hlk56429423"/>
            <w:r w:rsidRPr="00266852">
              <w:rPr>
                <w:rFonts w:ascii="Calibri" w:eastAsia="Times New Roman" w:hAnsi="Calibri" w:cs="Calibri"/>
                <w:sz w:val="20"/>
                <w:szCs w:val="20"/>
                <w:lang w:eastAsia="tr-TR"/>
              </w:rPr>
              <w:t>Edinim Şekli ve Etki Türleri</w:t>
            </w:r>
          </w:p>
        </w:tc>
        <w:tc>
          <w:tcPr>
            <w:tcW w:w="1276" w:type="dxa"/>
            <w:hideMark/>
          </w:tcPr>
          <w:p w14:paraId="39124821" w14:textId="77777777"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Şahıs Parseli Sayısı</w:t>
            </w:r>
          </w:p>
        </w:tc>
        <w:tc>
          <w:tcPr>
            <w:tcW w:w="1500" w:type="dxa"/>
            <w:hideMark/>
          </w:tcPr>
          <w:p w14:paraId="0D65F2A2" w14:textId="46BD77E9"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Ortalama Parsel Büyüklüğü m</w:t>
            </w:r>
            <w:r w:rsidRPr="00266852">
              <w:rPr>
                <w:rFonts w:ascii="Calibri" w:eastAsia="Times New Roman" w:hAnsi="Calibri" w:cs="Calibri"/>
                <w:sz w:val="20"/>
                <w:szCs w:val="20"/>
                <w:vertAlign w:val="superscript"/>
                <w:lang w:eastAsia="tr-TR"/>
              </w:rPr>
              <w:t>2</w:t>
            </w:r>
          </w:p>
        </w:tc>
        <w:tc>
          <w:tcPr>
            <w:tcW w:w="1220" w:type="dxa"/>
            <w:hideMark/>
          </w:tcPr>
          <w:p w14:paraId="1B19DFC2" w14:textId="6DCC7EBC"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 xml:space="preserve">Ortalama Etkilenen Alan </w:t>
            </w:r>
            <w:r w:rsidR="00354A89" w:rsidRPr="00266852">
              <w:rPr>
                <w:rFonts w:ascii="Calibri" w:hAnsi="Calibri" w:cs="Calibri"/>
                <w:lang w:eastAsia="tr-TR"/>
              </w:rPr>
              <w:t>m</w:t>
            </w:r>
            <w:r w:rsidR="00354A89" w:rsidRPr="00266852">
              <w:rPr>
                <w:rFonts w:ascii="Calibri" w:hAnsi="Calibri" w:cs="Calibri"/>
                <w:vertAlign w:val="superscript"/>
                <w:lang w:eastAsia="tr-TR"/>
              </w:rPr>
              <w:t>2</w:t>
            </w:r>
          </w:p>
        </w:tc>
        <w:tc>
          <w:tcPr>
            <w:tcW w:w="1816" w:type="dxa"/>
            <w:hideMark/>
          </w:tcPr>
          <w:p w14:paraId="4AA9E413" w14:textId="778F9CCA"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Etkilenen Alanın/Tapu Alanına Oranı Ort m</w:t>
            </w:r>
            <w:r w:rsidRPr="00266852">
              <w:rPr>
                <w:rFonts w:ascii="Calibri" w:eastAsia="Times New Roman" w:hAnsi="Calibri" w:cs="Calibri"/>
                <w:sz w:val="20"/>
                <w:szCs w:val="20"/>
                <w:vertAlign w:val="superscript"/>
                <w:lang w:eastAsia="tr-TR"/>
              </w:rPr>
              <w:t>2</w:t>
            </w:r>
          </w:p>
        </w:tc>
        <w:tc>
          <w:tcPr>
            <w:tcW w:w="900" w:type="dxa"/>
            <w:hideMark/>
          </w:tcPr>
          <w:p w14:paraId="729F9B7E" w14:textId="2F999E28"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En Az Alan m</w:t>
            </w:r>
            <w:r w:rsidRPr="00266852">
              <w:rPr>
                <w:rFonts w:ascii="Calibri" w:eastAsia="Times New Roman" w:hAnsi="Calibri" w:cs="Calibri"/>
                <w:sz w:val="20"/>
                <w:szCs w:val="20"/>
                <w:vertAlign w:val="superscript"/>
                <w:lang w:eastAsia="tr-TR"/>
              </w:rPr>
              <w:t>2</w:t>
            </w:r>
          </w:p>
        </w:tc>
        <w:tc>
          <w:tcPr>
            <w:tcW w:w="900" w:type="dxa"/>
            <w:hideMark/>
          </w:tcPr>
          <w:p w14:paraId="701D34DF" w14:textId="63F9A5B7" w:rsidR="009C47BD" w:rsidRPr="00266852" w:rsidRDefault="009C47BD" w:rsidP="009C47B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En Çok Alan m</w:t>
            </w:r>
            <w:r w:rsidRPr="00266852">
              <w:rPr>
                <w:rFonts w:ascii="Calibri" w:eastAsia="Times New Roman" w:hAnsi="Calibri" w:cs="Calibri"/>
                <w:sz w:val="20"/>
                <w:szCs w:val="20"/>
                <w:vertAlign w:val="superscript"/>
                <w:lang w:eastAsia="tr-TR"/>
              </w:rPr>
              <w:t>2</w:t>
            </w:r>
          </w:p>
        </w:tc>
      </w:tr>
      <w:tr w:rsidR="009C47BD" w:rsidRPr="00266852" w14:paraId="6DC3CA30"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3CBEF56C" w14:textId="77777777" w:rsidR="009C47BD" w:rsidRPr="00266852" w:rsidRDefault="009C47BD" w:rsidP="009C47BD">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A. Edinim Şekli</w:t>
            </w:r>
          </w:p>
        </w:tc>
        <w:tc>
          <w:tcPr>
            <w:tcW w:w="1276" w:type="dxa"/>
            <w:hideMark/>
          </w:tcPr>
          <w:p w14:paraId="04DA14CB" w14:textId="053418F0"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500" w:type="dxa"/>
            <w:hideMark/>
          </w:tcPr>
          <w:p w14:paraId="3D5C5A15" w14:textId="3AAD710D"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20" w:type="dxa"/>
            <w:hideMark/>
          </w:tcPr>
          <w:p w14:paraId="1AF8A329" w14:textId="2AD6CC9A"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816" w:type="dxa"/>
            <w:hideMark/>
          </w:tcPr>
          <w:p w14:paraId="4F9812F7" w14:textId="0D73F15C"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900" w:type="dxa"/>
            <w:hideMark/>
          </w:tcPr>
          <w:p w14:paraId="181C7AFB" w14:textId="33FF1FDA"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900" w:type="dxa"/>
            <w:hideMark/>
          </w:tcPr>
          <w:p w14:paraId="17A69C38" w14:textId="5D75C855" w:rsidR="009C47BD" w:rsidRPr="00266852" w:rsidRDefault="009C47BD" w:rsidP="009C47B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r>
      <w:tr w:rsidR="009A4F37" w:rsidRPr="00266852" w14:paraId="3751289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0B3075F9" w14:textId="77777777"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1.Mülkiyet Kamulaştırması</w:t>
            </w:r>
          </w:p>
        </w:tc>
        <w:tc>
          <w:tcPr>
            <w:tcW w:w="1276" w:type="dxa"/>
            <w:hideMark/>
          </w:tcPr>
          <w:p w14:paraId="5D2A7F89" w14:textId="7C2D4AB5"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277</w:t>
            </w:r>
          </w:p>
        </w:tc>
        <w:tc>
          <w:tcPr>
            <w:tcW w:w="1500" w:type="dxa"/>
            <w:hideMark/>
          </w:tcPr>
          <w:p w14:paraId="426B9FCF" w14:textId="10A73BBD"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14.943</w:t>
            </w:r>
          </w:p>
        </w:tc>
        <w:tc>
          <w:tcPr>
            <w:tcW w:w="1220" w:type="dxa"/>
            <w:hideMark/>
          </w:tcPr>
          <w:p w14:paraId="35DE9766" w14:textId="2137B4AE"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105</w:t>
            </w:r>
          </w:p>
        </w:tc>
        <w:tc>
          <w:tcPr>
            <w:tcW w:w="1816" w:type="dxa"/>
            <w:hideMark/>
          </w:tcPr>
          <w:p w14:paraId="3762FDAB" w14:textId="3B106A4C"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w:t>
            </w:r>
          </w:p>
        </w:tc>
        <w:tc>
          <w:tcPr>
            <w:tcW w:w="900" w:type="dxa"/>
            <w:hideMark/>
          </w:tcPr>
          <w:p w14:paraId="6BAA6C40" w14:textId="219ADF61"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0,1</w:t>
            </w:r>
          </w:p>
        </w:tc>
        <w:tc>
          <w:tcPr>
            <w:tcW w:w="900" w:type="dxa"/>
            <w:hideMark/>
          </w:tcPr>
          <w:p w14:paraId="0407B902" w14:textId="1DDCEB5B"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1.717</w:t>
            </w:r>
          </w:p>
        </w:tc>
      </w:tr>
      <w:tr w:rsidR="009A4F37" w:rsidRPr="00266852" w14:paraId="0E6A9C4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3F8FF34A" w14:textId="7DEF4AC7"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2.Daimi </w:t>
            </w:r>
            <w:r w:rsidR="00837003" w:rsidRPr="00266852">
              <w:rPr>
                <w:rFonts w:ascii="Calibri" w:eastAsia="Times New Roman" w:hAnsi="Calibri" w:cs="Calibri"/>
                <w:color w:val="000000"/>
                <w:sz w:val="20"/>
                <w:szCs w:val="20"/>
                <w:lang w:eastAsia="tr-TR"/>
              </w:rPr>
              <w:t>İ</w:t>
            </w:r>
            <w:r w:rsidRPr="00266852">
              <w:rPr>
                <w:rFonts w:ascii="Calibri" w:eastAsia="Times New Roman" w:hAnsi="Calibri" w:cs="Calibri"/>
                <w:color w:val="000000"/>
                <w:sz w:val="20"/>
                <w:szCs w:val="20"/>
                <w:lang w:eastAsia="tr-TR"/>
              </w:rPr>
              <w:t>rtifak</w:t>
            </w:r>
          </w:p>
        </w:tc>
        <w:tc>
          <w:tcPr>
            <w:tcW w:w="1276" w:type="dxa"/>
            <w:hideMark/>
          </w:tcPr>
          <w:p w14:paraId="10753913" w14:textId="3F24C687"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807</w:t>
            </w:r>
          </w:p>
        </w:tc>
        <w:tc>
          <w:tcPr>
            <w:tcW w:w="1500" w:type="dxa"/>
            <w:hideMark/>
          </w:tcPr>
          <w:p w14:paraId="7C1B438C" w14:textId="50080E80"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12.243</w:t>
            </w:r>
          </w:p>
        </w:tc>
        <w:tc>
          <w:tcPr>
            <w:tcW w:w="1220" w:type="dxa"/>
            <w:hideMark/>
          </w:tcPr>
          <w:p w14:paraId="3CFB5429" w14:textId="746FEBE4"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170</w:t>
            </w:r>
          </w:p>
        </w:tc>
        <w:tc>
          <w:tcPr>
            <w:tcW w:w="1816" w:type="dxa"/>
            <w:hideMark/>
          </w:tcPr>
          <w:p w14:paraId="10D87DF1" w14:textId="5A08A812"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w:t>
            </w:r>
          </w:p>
        </w:tc>
        <w:tc>
          <w:tcPr>
            <w:tcW w:w="900" w:type="dxa"/>
            <w:hideMark/>
          </w:tcPr>
          <w:p w14:paraId="5C64403F" w14:textId="3006093E"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0,1</w:t>
            </w:r>
          </w:p>
        </w:tc>
        <w:tc>
          <w:tcPr>
            <w:tcW w:w="900" w:type="dxa"/>
            <w:hideMark/>
          </w:tcPr>
          <w:p w14:paraId="0D01857C" w14:textId="1878EDA5"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1.770</w:t>
            </w:r>
          </w:p>
        </w:tc>
      </w:tr>
      <w:tr w:rsidR="009A4F37" w:rsidRPr="00266852" w14:paraId="16426FB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2AFAD691" w14:textId="77777777"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3.Geçici İrtifak</w:t>
            </w:r>
          </w:p>
        </w:tc>
        <w:tc>
          <w:tcPr>
            <w:tcW w:w="1276" w:type="dxa"/>
            <w:hideMark/>
          </w:tcPr>
          <w:p w14:paraId="74065309" w14:textId="59E7E4D9"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805</w:t>
            </w:r>
          </w:p>
        </w:tc>
        <w:tc>
          <w:tcPr>
            <w:tcW w:w="1500" w:type="dxa"/>
            <w:hideMark/>
          </w:tcPr>
          <w:p w14:paraId="31AC82B9" w14:textId="1EF5AB66"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12.157</w:t>
            </w:r>
          </w:p>
        </w:tc>
        <w:tc>
          <w:tcPr>
            <w:tcW w:w="1220" w:type="dxa"/>
            <w:hideMark/>
          </w:tcPr>
          <w:p w14:paraId="421FAFD3" w14:textId="5F4EBCA5"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191</w:t>
            </w:r>
          </w:p>
        </w:tc>
        <w:tc>
          <w:tcPr>
            <w:tcW w:w="1816" w:type="dxa"/>
            <w:hideMark/>
          </w:tcPr>
          <w:p w14:paraId="54A90978" w14:textId="47FE2DC6"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w:t>
            </w:r>
          </w:p>
        </w:tc>
        <w:tc>
          <w:tcPr>
            <w:tcW w:w="900" w:type="dxa"/>
            <w:hideMark/>
          </w:tcPr>
          <w:p w14:paraId="73DD15EF" w14:textId="08DD4BFC"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0,3</w:t>
            </w:r>
          </w:p>
        </w:tc>
        <w:tc>
          <w:tcPr>
            <w:tcW w:w="900" w:type="dxa"/>
            <w:hideMark/>
          </w:tcPr>
          <w:p w14:paraId="039F6DC2" w14:textId="4684C655"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2.996</w:t>
            </w:r>
          </w:p>
        </w:tc>
      </w:tr>
      <w:tr w:rsidR="009A4F37" w:rsidRPr="00266852" w14:paraId="4E036E97"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0DC56B59" w14:textId="77777777" w:rsidR="009A4F37" w:rsidRPr="00266852" w:rsidRDefault="009A4F37" w:rsidP="009A4F37">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B. Etki Süresi ve Şiddeti</w:t>
            </w:r>
          </w:p>
        </w:tc>
        <w:tc>
          <w:tcPr>
            <w:tcW w:w="1276" w:type="dxa"/>
            <w:hideMark/>
          </w:tcPr>
          <w:p w14:paraId="69B3E5F5" w14:textId="6EB98876"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500" w:type="dxa"/>
            <w:hideMark/>
          </w:tcPr>
          <w:p w14:paraId="3589E3C9" w14:textId="5EB5120C"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220" w:type="dxa"/>
            <w:hideMark/>
          </w:tcPr>
          <w:p w14:paraId="05F4728F" w14:textId="180C3D56"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816" w:type="dxa"/>
            <w:hideMark/>
          </w:tcPr>
          <w:p w14:paraId="0DDB97F1" w14:textId="2899C15E"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900" w:type="dxa"/>
            <w:hideMark/>
          </w:tcPr>
          <w:p w14:paraId="3C60B0AC" w14:textId="2D9C04AC"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900" w:type="dxa"/>
            <w:hideMark/>
          </w:tcPr>
          <w:p w14:paraId="64669232" w14:textId="556C05F0"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r>
      <w:tr w:rsidR="009A4F37" w:rsidRPr="00266852" w14:paraId="4F924FF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74B67C4E" w14:textId="162674D5"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1.Kamulaştırma + Daimi </w:t>
            </w:r>
            <w:r w:rsidR="00837003" w:rsidRPr="00266852">
              <w:rPr>
                <w:rFonts w:ascii="Calibri" w:eastAsia="Times New Roman" w:hAnsi="Calibri" w:cs="Calibri"/>
                <w:color w:val="000000"/>
                <w:sz w:val="20"/>
                <w:szCs w:val="20"/>
                <w:lang w:eastAsia="tr-TR"/>
              </w:rPr>
              <w:t>İ</w:t>
            </w:r>
            <w:r w:rsidRPr="00266852">
              <w:rPr>
                <w:rFonts w:ascii="Calibri" w:eastAsia="Times New Roman" w:hAnsi="Calibri" w:cs="Calibri"/>
                <w:color w:val="000000"/>
                <w:sz w:val="20"/>
                <w:szCs w:val="20"/>
                <w:lang w:eastAsia="tr-TR"/>
              </w:rPr>
              <w:t>rtifak</w:t>
            </w:r>
          </w:p>
        </w:tc>
        <w:tc>
          <w:tcPr>
            <w:tcW w:w="1276" w:type="dxa"/>
            <w:hideMark/>
          </w:tcPr>
          <w:p w14:paraId="17CBBA4B" w14:textId="46CF5E09"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752</w:t>
            </w:r>
          </w:p>
        </w:tc>
        <w:tc>
          <w:tcPr>
            <w:tcW w:w="1500" w:type="dxa"/>
            <w:hideMark/>
          </w:tcPr>
          <w:p w14:paraId="7DB68FC2" w14:textId="5CFCC49C"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12.089</w:t>
            </w:r>
          </w:p>
        </w:tc>
        <w:tc>
          <w:tcPr>
            <w:tcW w:w="1220" w:type="dxa"/>
            <w:hideMark/>
          </w:tcPr>
          <w:p w14:paraId="5FB5EE60" w14:textId="377356B2"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204</w:t>
            </w:r>
          </w:p>
        </w:tc>
        <w:tc>
          <w:tcPr>
            <w:tcW w:w="1816" w:type="dxa"/>
            <w:hideMark/>
          </w:tcPr>
          <w:p w14:paraId="6186BE1A" w14:textId="30583B71"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w:t>
            </w:r>
          </w:p>
        </w:tc>
        <w:tc>
          <w:tcPr>
            <w:tcW w:w="900" w:type="dxa"/>
            <w:hideMark/>
          </w:tcPr>
          <w:p w14:paraId="0937D480" w14:textId="7D07A8B2"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0,2</w:t>
            </w:r>
          </w:p>
        </w:tc>
        <w:tc>
          <w:tcPr>
            <w:tcW w:w="900" w:type="dxa"/>
            <w:hideMark/>
          </w:tcPr>
          <w:p w14:paraId="3DDFD8F0" w14:textId="07BFC817"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2.559</w:t>
            </w:r>
          </w:p>
        </w:tc>
      </w:tr>
      <w:tr w:rsidR="009A4F37" w:rsidRPr="00266852" w14:paraId="0377EC8C" w14:textId="77777777" w:rsidTr="000E7C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47" w:type="dxa"/>
            <w:hideMark/>
          </w:tcPr>
          <w:p w14:paraId="3B13B730" w14:textId="77777777"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2.Parselinin % 20 ve üzeri kamulaştırmadan ve Daimi İrtifaktan Etkilenen </w:t>
            </w:r>
          </w:p>
        </w:tc>
        <w:tc>
          <w:tcPr>
            <w:tcW w:w="1276" w:type="dxa"/>
            <w:hideMark/>
          </w:tcPr>
          <w:p w14:paraId="7E678633" w14:textId="38DB6087"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5</w:t>
            </w:r>
          </w:p>
        </w:tc>
        <w:tc>
          <w:tcPr>
            <w:tcW w:w="1500" w:type="dxa"/>
            <w:hideMark/>
          </w:tcPr>
          <w:p w14:paraId="64944398" w14:textId="17804857"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1.814</w:t>
            </w:r>
          </w:p>
        </w:tc>
        <w:tc>
          <w:tcPr>
            <w:tcW w:w="1220" w:type="dxa"/>
            <w:hideMark/>
          </w:tcPr>
          <w:p w14:paraId="26F1FBCE" w14:textId="26BCC3C7"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744</w:t>
            </w:r>
          </w:p>
        </w:tc>
        <w:tc>
          <w:tcPr>
            <w:tcW w:w="1816" w:type="dxa"/>
            <w:hideMark/>
          </w:tcPr>
          <w:p w14:paraId="2C55E2A8" w14:textId="0DD7141C"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41%</w:t>
            </w:r>
          </w:p>
        </w:tc>
        <w:tc>
          <w:tcPr>
            <w:tcW w:w="900" w:type="dxa"/>
            <w:hideMark/>
          </w:tcPr>
          <w:p w14:paraId="75E5122E" w14:textId="08539B2D"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170</w:t>
            </w:r>
          </w:p>
        </w:tc>
        <w:tc>
          <w:tcPr>
            <w:tcW w:w="900" w:type="dxa"/>
            <w:hideMark/>
          </w:tcPr>
          <w:p w14:paraId="6FF77607" w14:textId="3B781770"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1.573</w:t>
            </w:r>
          </w:p>
        </w:tc>
      </w:tr>
      <w:tr w:rsidR="009A4F37" w:rsidRPr="00266852" w14:paraId="09F93C0D"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2ABA7008" w14:textId="77777777" w:rsidR="009A4F37" w:rsidRPr="00266852" w:rsidRDefault="009A4F37" w:rsidP="009A4F37">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C. Toplam Etki</w:t>
            </w:r>
          </w:p>
        </w:tc>
        <w:tc>
          <w:tcPr>
            <w:tcW w:w="1276" w:type="dxa"/>
            <w:hideMark/>
          </w:tcPr>
          <w:p w14:paraId="4D68AD16" w14:textId="0927F98F"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500" w:type="dxa"/>
            <w:hideMark/>
          </w:tcPr>
          <w:p w14:paraId="43C4F816" w14:textId="5D9D9C91"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220" w:type="dxa"/>
            <w:hideMark/>
          </w:tcPr>
          <w:p w14:paraId="766E4EB0" w14:textId="5D7F0C7D"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1816" w:type="dxa"/>
            <w:hideMark/>
          </w:tcPr>
          <w:p w14:paraId="00CDA8F5" w14:textId="6E0F045B"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900" w:type="dxa"/>
            <w:hideMark/>
          </w:tcPr>
          <w:p w14:paraId="6CD76B95" w14:textId="51270BF2"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c>
          <w:tcPr>
            <w:tcW w:w="900" w:type="dxa"/>
            <w:hideMark/>
          </w:tcPr>
          <w:p w14:paraId="1F473642" w14:textId="62022A8A" w:rsidR="009A4F37" w:rsidRPr="00266852" w:rsidRDefault="009A4F37" w:rsidP="009A4F3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 </w:t>
            </w:r>
          </w:p>
        </w:tc>
      </w:tr>
      <w:tr w:rsidR="009A4F37" w:rsidRPr="00266852" w14:paraId="7A22409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47" w:type="dxa"/>
            <w:hideMark/>
          </w:tcPr>
          <w:p w14:paraId="3981696F" w14:textId="7169522A" w:rsidR="009A4F37" w:rsidRPr="00266852" w:rsidRDefault="009A4F37" w:rsidP="009A4F37">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1.Kamulaştırma + Daimi </w:t>
            </w:r>
            <w:r w:rsidR="00837003" w:rsidRPr="00266852">
              <w:rPr>
                <w:rFonts w:ascii="Calibri" w:eastAsia="Times New Roman" w:hAnsi="Calibri" w:cs="Calibri"/>
                <w:color w:val="000000"/>
                <w:sz w:val="20"/>
                <w:szCs w:val="20"/>
                <w:lang w:eastAsia="tr-TR"/>
              </w:rPr>
              <w:t>İ</w:t>
            </w:r>
            <w:r w:rsidRPr="00266852">
              <w:rPr>
                <w:rFonts w:ascii="Calibri" w:eastAsia="Times New Roman" w:hAnsi="Calibri" w:cs="Calibri"/>
                <w:color w:val="000000"/>
                <w:sz w:val="20"/>
                <w:szCs w:val="20"/>
                <w:lang w:eastAsia="tr-TR"/>
              </w:rPr>
              <w:t>rtifak + Geçici irtifak</w:t>
            </w:r>
          </w:p>
        </w:tc>
        <w:tc>
          <w:tcPr>
            <w:tcW w:w="1276" w:type="dxa"/>
            <w:hideMark/>
          </w:tcPr>
          <w:p w14:paraId="34B68F55" w14:textId="5452B94A"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819</w:t>
            </w:r>
          </w:p>
        </w:tc>
        <w:tc>
          <w:tcPr>
            <w:tcW w:w="1500" w:type="dxa"/>
            <w:hideMark/>
          </w:tcPr>
          <w:p w14:paraId="5AA578B5" w14:textId="51DA3B29"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12.011</w:t>
            </w:r>
          </w:p>
        </w:tc>
        <w:tc>
          <w:tcPr>
            <w:tcW w:w="1220" w:type="dxa"/>
            <w:hideMark/>
          </w:tcPr>
          <w:p w14:paraId="1914A6E0" w14:textId="2893C384"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377</w:t>
            </w:r>
          </w:p>
        </w:tc>
        <w:tc>
          <w:tcPr>
            <w:tcW w:w="1816" w:type="dxa"/>
            <w:hideMark/>
          </w:tcPr>
          <w:p w14:paraId="4852A129" w14:textId="3A7FDC9B"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3%</w:t>
            </w:r>
          </w:p>
        </w:tc>
        <w:tc>
          <w:tcPr>
            <w:tcW w:w="900" w:type="dxa"/>
            <w:hideMark/>
          </w:tcPr>
          <w:p w14:paraId="24FD8E2B" w14:textId="474C4220"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0,3</w:t>
            </w:r>
          </w:p>
        </w:tc>
        <w:tc>
          <w:tcPr>
            <w:tcW w:w="900" w:type="dxa"/>
            <w:hideMark/>
          </w:tcPr>
          <w:p w14:paraId="2E43CD28" w14:textId="1731AC4A" w:rsidR="009A4F37" w:rsidRPr="00266852" w:rsidRDefault="009A4F37" w:rsidP="009A4F3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hAnsi="Calibri" w:cs="Calibri"/>
                <w:color w:val="000000"/>
                <w:sz w:val="20"/>
                <w:szCs w:val="20"/>
              </w:rPr>
              <w:t>4.286</w:t>
            </w:r>
          </w:p>
        </w:tc>
      </w:tr>
    </w:tbl>
    <w:bookmarkEnd w:id="140"/>
    <w:p w14:paraId="4FD8A11C" w14:textId="1A4B6B99" w:rsidR="003E788A" w:rsidRPr="00266852" w:rsidRDefault="003E788A" w:rsidP="003E788A">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166D068A" w14:textId="77777777" w:rsidR="00B409D8" w:rsidRPr="00266852" w:rsidRDefault="00B409D8" w:rsidP="00921490">
      <w:pPr>
        <w:pStyle w:val="ListeParagraf"/>
        <w:numPr>
          <w:ilvl w:val="0"/>
          <w:numId w:val="40"/>
        </w:numPr>
        <w:spacing w:line="276" w:lineRule="auto"/>
        <w:rPr>
          <w:rFonts w:ascii="Calibri" w:hAnsi="Calibri" w:cs="Calibri"/>
          <w:b/>
          <w:bCs/>
        </w:rPr>
      </w:pPr>
      <w:r w:rsidRPr="00266852">
        <w:rPr>
          <w:rFonts w:ascii="Calibri" w:hAnsi="Calibri" w:cs="Calibri"/>
          <w:b/>
          <w:bCs/>
        </w:rPr>
        <w:t xml:space="preserve">Mülkiyet kamulaştırması </w:t>
      </w:r>
    </w:p>
    <w:p w14:paraId="6FA0A855" w14:textId="7B573C56" w:rsidR="00B409D8" w:rsidRPr="00266852" w:rsidRDefault="00B409D8" w:rsidP="00B409D8">
      <w:pPr>
        <w:rPr>
          <w:rFonts w:ascii="Calibri" w:hAnsi="Calibri" w:cs="Calibri"/>
        </w:rPr>
      </w:pPr>
      <w:r w:rsidRPr="00266852">
        <w:rPr>
          <w:rFonts w:ascii="Calibri" w:hAnsi="Calibri" w:cs="Calibri"/>
        </w:rPr>
        <w:lastRenderedPageBreak/>
        <w:t>Mülkiyet kamulaştırması: Kalıcı olarak etkilenen</w:t>
      </w:r>
      <w:r w:rsidR="009428A4" w:rsidRPr="00266852">
        <w:rPr>
          <w:rFonts w:ascii="Calibri" w:hAnsi="Calibri" w:cs="Calibri"/>
        </w:rPr>
        <w:t xml:space="preserve"> söz konusu</w:t>
      </w:r>
      <w:r w:rsidRPr="00266852">
        <w:rPr>
          <w:rFonts w:ascii="Calibri" w:hAnsi="Calibri" w:cs="Calibri"/>
        </w:rPr>
        <w:t xml:space="preserve"> parsellerde</w:t>
      </w:r>
      <w:r w:rsidR="009428A4" w:rsidRPr="00266852">
        <w:rPr>
          <w:rFonts w:ascii="Calibri" w:hAnsi="Calibri" w:cs="Calibri"/>
        </w:rPr>
        <w:t>: servis yolu,</w:t>
      </w:r>
      <w:r w:rsidRPr="00266852">
        <w:rPr>
          <w:rFonts w:ascii="Calibri" w:hAnsi="Calibri" w:cs="Calibri"/>
        </w:rPr>
        <w:t xml:space="preserve"> vana, hidrant yerleri için DSİ tarafından yapılan kamulaştırma çalışması sonucunda mülkiyet değişikliği meydana gelmesidir. Kamulaştırma sonucunda bu arazilerin mülkiyeti DSİ’ye geçmiş olacaktır.</w:t>
      </w:r>
    </w:p>
    <w:p w14:paraId="2BDF441A" w14:textId="77777777" w:rsidR="00AC40C3" w:rsidRPr="00266852" w:rsidRDefault="00B409D8" w:rsidP="00B409D8">
      <w:pPr>
        <w:rPr>
          <w:rFonts w:ascii="Calibri" w:hAnsi="Calibri" w:cs="Calibri"/>
          <w:b/>
          <w:bCs/>
        </w:rPr>
      </w:pPr>
      <w:r w:rsidRPr="00266852">
        <w:rPr>
          <w:rFonts w:ascii="Calibri" w:hAnsi="Calibri" w:cs="Calibri"/>
        </w:rPr>
        <w:t xml:space="preserve">İlk kısım kamulaştırması çalışmalarında </w:t>
      </w:r>
      <w:r w:rsidR="00AC40C3" w:rsidRPr="00266852">
        <w:rPr>
          <w:rFonts w:ascii="Calibri" w:hAnsi="Calibri" w:cs="Calibri"/>
          <w:b/>
          <w:bCs/>
        </w:rPr>
        <w:t>şahıs parsellerinde;</w:t>
      </w:r>
    </w:p>
    <w:p w14:paraId="7D0AA2F9" w14:textId="66F330F8" w:rsidR="00AC40C3" w:rsidRPr="00266852" w:rsidRDefault="00AC40C3" w:rsidP="00921490">
      <w:pPr>
        <w:pStyle w:val="ListeParagraf"/>
        <w:numPr>
          <w:ilvl w:val="0"/>
          <w:numId w:val="49"/>
        </w:numPr>
        <w:rPr>
          <w:rFonts w:ascii="Calibri" w:hAnsi="Calibri" w:cs="Calibri"/>
        </w:rPr>
      </w:pPr>
      <w:r w:rsidRPr="00266852">
        <w:rPr>
          <w:rFonts w:ascii="Calibri" w:hAnsi="Calibri" w:cs="Calibri"/>
          <w:b/>
          <w:bCs/>
        </w:rPr>
        <w:t>M</w:t>
      </w:r>
      <w:r w:rsidR="00B409D8" w:rsidRPr="00266852">
        <w:rPr>
          <w:rFonts w:ascii="Calibri" w:hAnsi="Calibri" w:cs="Calibri"/>
          <w:b/>
          <w:bCs/>
        </w:rPr>
        <w:t>ülkiyet kamulaştırması</w:t>
      </w:r>
      <w:r w:rsidRPr="00266852">
        <w:rPr>
          <w:rFonts w:ascii="Calibri" w:hAnsi="Calibri" w:cs="Calibri"/>
          <w:b/>
          <w:bCs/>
        </w:rPr>
        <w:t xml:space="preserve">ndan </w:t>
      </w:r>
      <w:r w:rsidRPr="00266852">
        <w:rPr>
          <w:rFonts w:ascii="Calibri" w:hAnsi="Calibri" w:cs="Calibri"/>
        </w:rPr>
        <w:t>etkilenen parsel</w:t>
      </w:r>
      <w:r w:rsidRPr="00266852">
        <w:rPr>
          <w:rFonts w:ascii="Calibri" w:hAnsi="Calibri" w:cs="Calibri"/>
          <w:b/>
          <w:bCs/>
        </w:rPr>
        <w:t xml:space="preserve"> </w:t>
      </w:r>
      <w:r w:rsidRPr="00266852">
        <w:rPr>
          <w:rFonts w:ascii="Calibri" w:hAnsi="Calibri" w:cs="Calibri"/>
        </w:rPr>
        <w:t xml:space="preserve">sayısı </w:t>
      </w:r>
      <w:r w:rsidR="009C47BD" w:rsidRPr="00266852">
        <w:rPr>
          <w:rFonts w:ascii="Calibri" w:hAnsi="Calibri" w:cs="Calibri"/>
        </w:rPr>
        <w:t>277</w:t>
      </w:r>
      <w:r w:rsidRPr="00266852">
        <w:rPr>
          <w:rFonts w:ascii="Calibri" w:hAnsi="Calibri" w:cs="Calibri"/>
        </w:rPr>
        <w:t>’d</w:t>
      </w:r>
      <w:r w:rsidR="006F076C" w:rsidRPr="00266852">
        <w:rPr>
          <w:rFonts w:ascii="Calibri" w:hAnsi="Calibri" w:cs="Calibri"/>
        </w:rPr>
        <w:t>i</w:t>
      </w:r>
      <w:r w:rsidRPr="00266852">
        <w:rPr>
          <w:rFonts w:ascii="Calibri" w:hAnsi="Calibri" w:cs="Calibri"/>
        </w:rPr>
        <w:t xml:space="preserve">r. </w:t>
      </w:r>
    </w:p>
    <w:p w14:paraId="15CA9CD8" w14:textId="158E08D8" w:rsidR="00AC40C3" w:rsidRPr="00266852" w:rsidRDefault="00AC40C3" w:rsidP="00921490">
      <w:pPr>
        <w:pStyle w:val="ListeParagraf"/>
        <w:numPr>
          <w:ilvl w:val="0"/>
          <w:numId w:val="49"/>
        </w:numPr>
        <w:rPr>
          <w:rFonts w:ascii="Calibri" w:hAnsi="Calibri" w:cs="Calibri"/>
        </w:rPr>
      </w:pPr>
      <w:r w:rsidRPr="00266852">
        <w:rPr>
          <w:rFonts w:ascii="Calibri" w:hAnsi="Calibri" w:cs="Calibri"/>
          <w:b/>
          <w:bCs/>
        </w:rPr>
        <w:t xml:space="preserve">Kamulaştırmadan </w:t>
      </w:r>
      <w:r w:rsidR="00B409D8" w:rsidRPr="00266852">
        <w:rPr>
          <w:rFonts w:ascii="Calibri" w:hAnsi="Calibri" w:cs="Calibri"/>
        </w:rPr>
        <w:t xml:space="preserve">etkilenen </w:t>
      </w:r>
      <w:r w:rsidRPr="00266852">
        <w:rPr>
          <w:rFonts w:ascii="Calibri" w:hAnsi="Calibri" w:cs="Calibri"/>
        </w:rPr>
        <w:t xml:space="preserve">parsellerde kamulaştırma </w:t>
      </w:r>
      <w:r w:rsidR="00B409D8" w:rsidRPr="00266852">
        <w:rPr>
          <w:rFonts w:ascii="Calibri" w:hAnsi="Calibri" w:cs="Calibri"/>
        </w:rPr>
        <w:t xml:space="preserve">alan </w:t>
      </w:r>
      <w:r w:rsidRPr="00266852">
        <w:rPr>
          <w:rFonts w:ascii="Calibri" w:hAnsi="Calibri" w:cs="Calibri"/>
        </w:rPr>
        <w:t>ortalaması 1</w:t>
      </w:r>
      <w:r w:rsidR="00D30595" w:rsidRPr="00266852">
        <w:rPr>
          <w:rFonts w:ascii="Calibri" w:hAnsi="Calibri" w:cs="Calibri"/>
        </w:rPr>
        <w:t>05</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D30595" w:rsidRPr="00266852">
        <w:rPr>
          <w:rFonts w:ascii="Calibri" w:hAnsi="Calibri" w:cs="Calibri"/>
        </w:rPr>
        <w:t>14</w:t>
      </w:r>
      <w:r w:rsidRPr="00266852">
        <w:rPr>
          <w:rFonts w:ascii="Calibri" w:hAnsi="Calibri" w:cs="Calibri"/>
        </w:rPr>
        <w:t>.</w:t>
      </w:r>
      <w:r w:rsidR="00D30595" w:rsidRPr="00266852">
        <w:rPr>
          <w:rFonts w:ascii="Calibri" w:hAnsi="Calibri" w:cs="Calibri"/>
        </w:rPr>
        <w:t>943</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 </w:t>
      </w:r>
      <w:r w:rsidR="00D30595" w:rsidRPr="00266852">
        <w:rPr>
          <w:rFonts w:ascii="Calibri" w:hAnsi="Calibri" w:cs="Calibri"/>
        </w:rPr>
        <w:t>1</w:t>
      </w:r>
      <w:r w:rsidRPr="00266852">
        <w:rPr>
          <w:rFonts w:ascii="Calibri" w:hAnsi="Calibri" w:cs="Calibri"/>
        </w:rPr>
        <w:t xml:space="preserve">’ine tekabül etmektedir. </w:t>
      </w:r>
    </w:p>
    <w:p w14:paraId="0166BAAC" w14:textId="35EC0D4D" w:rsidR="00B409D8" w:rsidRPr="00266852" w:rsidRDefault="00AC40C3" w:rsidP="00921490">
      <w:pPr>
        <w:pStyle w:val="ListeParagraf"/>
        <w:numPr>
          <w:ilvl w:val="0"/>
          <w:numId w:val="49"/>
        </w:numPr>
        <w:rPr>
          <w:rFonts w:ascii="Calibri" w:hAnsi="Calibri" w:cs="Calibri"/>
        </w:rPr>
      </w:pPr>
      <w:r w:rsidRPr="00266852">
        <w:rPr>
          <w:rFonts w:ascii="Calibri" w:hAnsi="Calibri" w:cs="Calibri"/>
        </w:rPr>
        <w:t>K</w:t>
      </w:r>
      <w:r w:rsidR="00B409D8" w:rsidRPr="00266852">
        <w:rPr>
          <w:rFonts w:ascii="Calibri" w:hAnsi="Calibri" w:cs="Calibri"/>
        </w:rPr>
        <w:t>amulaştırma alanı 0,</w:t>
      </w:r>
      <w:r w:rsidRPr="00266852">
        <w:rPr>
          <w:rFonts w:ascii="Calibri" w:hAnsi="Calibri" w:cs="Calibri"/>
        </w:rPr>
        <w:t>1</w:t>
      </w:r>
      <w:r w:rsidR="00B409D8" w:rsidRPr="00266852">
        <w:rPr>
          <w:rFonts w:ascii="Calibri" w:hAnsi="Calibri" w:cs="Calibri"/>
        </w:rPr>
        <w:t xml:space="preserve"> il</w:t>
      </w:r>
      <w:r w:rsidRPr="00266852">
        <w:rPr>
          <w:rFonts w:ascii="Calibri" w:hAnsi="Calibri" w:cs="Calibri"/>
        </w:rPr>
        <w:t>e</w:t>
      </w:r>
      <w:r w:rsidR="00B409D8" w:rsidRPr="00266852">
        <w:rPr>
          <w:rFonts w:ascii="Calibri" w:hAnsi="Calibri" w:cs="Calibri"/>
        </w:rPr>
        <w:t xml:space="preserve"> </w:t>
      </w:r>
      <w:r w:rsidR="00D30595" w:rsidRPr="00266852">
        <w:rPr>
          <w:rFonts w:ascii="Calibri" w:hAnsi="Calibri" w:cs="Calibri"/>
        </w:rPr>
        <w:t>1</w:t>
      </w:r>
      <w:r w:rsidRPr="00266852">
        <w:rPr>
          <w:rFonts w:ascii="Calibri" w:hAnsi="Calibri" w:cs="Calibri"/>
        </w:rPr>
        <w:t>.</w:t>
      </w:r>
      <w:r w:rsidR="00D30595" w:rsidRPr="00266852">
        <w:rPr>
          <w:rFonts w:ascii="Calibri" w:hAnsi="Calibri" w:cs="Calibri"/>
        </w:rPr>
        <w:t>717</w:t>
      </w:r>
      <w:r w:rsidRPr="00266852">
        <w:rPr>
          <w:rFonts w:ascii="Calibri" w:hAnsi="Calibri" w:cs="Calibri"/>
        </w:rPr>
        <w:t xml:space="preserve"> </w:t>
      </w:r>
      <w:r w:rsidR="00B409D8" w:rsidRPr="00266852">
        <w:rPr>
          <w:rFonts w:ascii="Calibri" w:hAnsi="Calibri" w:cs="Calibri"/>
        </w:rPr>
        <w:t>m</w:t>
      </w:r>
      <w:r w:rsidR="00B409D8" w:rsidRPr="00266852">
        <w:rPr>
          <w:rFonts w:ascii="Calibri" w:hAnsi="Calibri" w:cs="Calibri"/>
          <w:vertAlign w:val="superscript"/>
        </w:rPr>
        <w:t>2</w:t>
      </w:r>
      <w:r w:rsidR="00B409D8" w:rsidRPr="00266852">
        <w:rPr>
          <w:rFonts w:ascii="Calibri" w:hAnsi="Calibri" w:cs="Calibri"/>
        </w:rPr>
        <w:t xml:space="preserve"> arasında değişmektedir</w:t>
      </w:r>
      <w:r w:rsidRPr="00266852">
        <w:rPr>
          <w:rFonts w:ascii="Calibri" w:hAnsi="Calibri" w:cs="Calibri"/>
        </w:rPr>
        <w:t>. A</w:t>
      </w:r>
      <w:r w:rsidR="00B409D8" w:rsidRPr="00266852">
        <w:rPr>
          <w:rFonts w:ascii="Calibri" w:hAnsi="Calibri" w:cs="Calibri"/>
        </w:rPr>
        <w:t xml:space="preserve">ncak ikinci aşamada etkilenen tüm parseller için yapılacak çalışmalar sonucunda yer üstü tesislerin büyüklüğüne bağlı olarak etki alanı artabilir. </w:t>
      </w:r>
    </w:p>
    <w:p w14:paraId="138A37B3" w14:textId="77777777" w:rsidR="00AC40C3" w:rsidRPr="00266852" w:rsidRDefault="00AC40C3" w:rsidP="00AC40C3">
      <w:pPr>
        <w:pStyle w:val="ListeParagraf"/>
        <w:rPr>
          <w:rFonts w:ascii="Calibri" w:hAnsi="Calibri" w:cs="Calibri"/>
        </w:rPr>
      </w:pPr>
    </w:p>
    <w:p w14:paraId="5D13FA47" w14:textId="77777777" w:rsidR="00B409D8" w:rsidRPr="00266852" w:rsidRDefault="00B409D8" w:rsidP="00921490">
      <w:pPr>
        <w:pStyle w:val="ListeParagraf"/>
        <w:numPr>
          <w:ilvl w:val="0"/>
          <w:numId w:val="40"/>
        </w:numPr>
        <w:spacing w:line="276" w:lineRule="auto"/>
        <w:rPr>
          <w:rFonts w:ascii="Calibri" w:hAnsi="Calibri" w:cs="Calibri"/>
          <w:b/>
          <w:bCs/>
        </w:rPr>
      </w:pPr>
      <w:r w:rsidRPr="00266852">
        <w:rPr>
          <w:rFonts w:ascii="Calibri" w:hAnsi="Calibri" w:cs="Calibri"/>
          <w:b/>
          <w:bCs/>
        </w:rPr>
        <w:t>Daimi irtifak</w:t>
      </w:r>
    </w:p>
    <w:p w14:paraId="62754C8F" w14:textId="22B311CF" w:rsidR="00B409D8" w:rsidRPr="00266852" w:rsidRDefault="00B409D8" w:rsidP="00B409D8">
      <w:pPr>
        <w:rPr>
          <w:rFonts w:ascii="Calibri" w:hAnsi="Calibri" w:cs="Calibri"/>
        </w:rPr>
      </w:pPr>
      <w:r w:rsidRPr="00266852">
        <w:rPr>
          <w:rFonts w:ascii="Calibri" w:hAnsi="Calibri" w:cs="Calibri"/>
        </w:rPr>
        <w:t>Daimi irtifak: 49 yıllığına, daimi irtifak yapılan alanda arazi kullanımının kısıtlanmasıdır. Arazi kullanıcıları bu süre içerisinde arazilerini kullanmaya devam edebilirler ancak ağaç, vb. köklü ürünler ekemezler ve barınak, bağ</w:t>
      </w:r>
      <w:r w:rsidR="00420814" w:rsidRPr="00266852">
        <w:rPr>
          <w:rFonts w:ascii="Calibri" w:hAnsi="Calibri" w:cs="Calibri"/>
        </w:rPr>
        <w:t xml:space="preserve"> </w:t>
      </w:r>
      <w:r w:rsidRPr="00266852">
        <w:rPr>
          <w:rFonts w:ascii="Calibri" w:hAnsi="Calibri" w:cs="Calibri"/>
        </w:rPr>
        <w:t xml:space="preserve">evi, vb. herhangi bir yapı inşa edemezler. </w:t>
      </w:r>
    </w:p>
    <w:p w14:paraId="4906FC4A" w14:textId="5657DD3C" w:rsidR="00B409D8" w:rsidRPr="00266852" w:rsidRDefault="00B409D8" w:rsidP="00B409D8">
      <w:pPr>
        <w:rPr>
          <w:rFonts w:ascii="Calibri" w:hAnsi="Calibri" w:cs="Calibri"/>
        </w:rPr>
      </w:pPr>
      <w:r w:rsidRPr="00266852">
        <w:rPr>
          <w:rFonts w:ascii="Calibri" w:hAnsi="Calibri" w:cs="Calibri"/>
        </w:rPr>
        <w:t>Daimi irtifak</w:t>
      </w:r>
      <w:r w:rsidR="009428A4" w:rsidRPr="00266852">
        <w:rPr>
          <w:rFonts w:ascii="Calibri" w:hAnsi="Calibri" w:cs="Calibri"/>
        </w:rPr>
        <w:t>ın</w:t>
      </w:r>
      <w:r w:rsidRPr="00266852">
        <w:rPr>
          <w:rFonts w:ascii="Calibri" w:hAnsi="Calibri" w:cs="Calibri"/>
        </w:rPr>
        <w:t xml:space="preserve"> genişliği </w:t>
      </w:r>
      <w:r w:rsidR="0055205B" w:rsidRPr="00266852">
        <w:rPr>
          <w:rFonts w:ascii="Calibri" w:hAnsi="Calibri" w:cs="Calibri"/>
        </w:rPr>
        <w:t xml:space="preserve">2 ila 4 </w:t>
      </w:r>
      <w:r w:rsidRPr="00266852">
        <w:rPr>
          <w:rFonts w:ascii="Calibri" w:hAnsi="Calibri" w:cs="Calibri"/>
        </w:rPr>
        <w:t>metre</w:t>
      </w:r>
      <w:r w:rsidR="0055205B" w:rsidRPr="00266852">
        <w:rPr>
          <w:rFonts w:ascii="Calibri" w:hAnsi="Calibri" w:cs="Calibri"/>
        </w:rPr>
        <w:t xml:space="preserve"> arasında</w:t>
      </w:r>
      <w:r w:rsidRPr="00266852">
        <w:rPr>
          <w:rFonts w:ascii="Calibri" w:hAnsi="Calibri" w:cs="Calibri"/>
        </w:rPr>
        <w:t xml:space="preserve"> </w:t>
      </w:r>
      <w:r w:rsidR="0055205B" w:rsidRPr="00266852">
        <w:rPr>
          <w:rFonts w:ascii="Calibri" w:hAnsi="Calibri" w:cs="Calibri"/>
        </w:rPr>
        <w:t xml:space="preserve">olup </w:t>
      </w:r>
      <w:r w:rsidRPr="00266852">
        <w:rPr>
          <w:rFonts w:ascii="Calibri" w:hAnsi="Calibri" w:cs="Calibri"/>
        </w:rPr>
        <w:t xml:space="preserve">boru hattı boyunca geçerli olacaktır. Arazideki işler tamamlandığında arazi eski haline getirilerek teslim edilecektir. </w:t>
      </w:r>
    </w:p>
    <w:p w14:paraId="2C0983C4" w14:textId="77777777" w:rsidR="00B409D8" w:rsidRPr="00266852" w:rsidRDefault="00B409D8" w:rsidP="00B409D8">
      <w:pPr>
        <w:rPr>
          <w:rFonts w:ascii="Calibri" w:hAnsi="Calibri" w:cs="Calibri"/>
        </w:rPr>
      </w:pPr>
      <w:r w:rsidRPr="00266852">
        <w:rPr>
          <w:rFonts w:ascii="Calibri" w:hAnsi="Calibri" w:cs="Calibri"/>
        </w:rPr>
        <w:t xml:space="preserve">Araziye girmeden önce arazi fotoğraflanacaktır. Arazi girişi DSİ ve yüklenici firma tarafından bir tutanakla imza altına alınarak yapılacaktır. </w:t>
      </w:r>
    </w:p>
    <w:p w14:paraId="0410CABA" w14:textId="0888DD09" w:rsidR="00B409D8" w:rsidRPr="00266852" w:rsidRDefault="00B409D8" w:rsidP="00B409D8">
      <w:pPr>
        <w:rPr>
          <w:rFonts w:ascii="Calibri" w:hAnsi="Calibri" w:cs="Calibri"/>
        </w:rPr>
      </w:pPr>
      <w:r w:rsidRPr="00266852">
        <w:rPr>
          <w:rFonts w:ascii="Calibri" w:hAnsi="Calibri" w:cs="Calibri"/>
        </w:rPr>
        <w:t xml:space="preserve">Arazi çıkışında arazi fotoğraflanacaktır. DSİ, yüklenici firma ve köy ihtiyar heyetinden 2 kişinin imzası alınarak çıkış yapılacaktır. </w:t>
      </w:r>
    </w:p>
    <w:p w14:paraId="1866AE7E" w14:textId="541C4CCD" w:rsidR="006F076C" w:rsidRPr="00266852" w:rsidRDefault="006F076C" w:rsidP="006F076C">
      <w:pPr>
        <w:rPr>
          <w:rFonts w:ascii="Calibri" w:hAnsi="Calibri" w:cs="Calibri"/>
          <w:b/>
          <w:bCs/>
        </w:rPr>
      </w:pPr>
      <w:r w:rsidRPr="00266852">
        <w:rPr>
          <w:rFonts w:ascii="Calibri" w:hAnsi="Calibri" w:cs="Calibri"/>
        </w:rPr>
        <w:t xml:space="preserve">İlk kısım arazi edinimi daimi irtifak çalışmalarında </w:t>
      </w:r>
      <w:r w:rsidRPr="00266852">
        <w:rPr>
          <w:rFonts w:ascii="Calibri" w:hAnsi="Calibri" w:cs="Calibri"/>
          <w:b/>
          <w:bCs/>
        </w:rPr>
        <w:t>şahıs parsellerinde;</w:t>
      </w:r>
    </w:p>
    <w:p w14:paraId="3640C6AE" w14:textId="3D8C72E0" w:rsidR="006F076C" w:rsidRPr="00266852" w:rsidRDefault="006F076C" w:rsidP="00921490">
      <w:pPr>
        <w:pStyle w:val="ListeParagraf"/>
        <w:numPr>
          <w:ilvl w:val="0"/>
          <w:numId w:val="49"/>
        </w:numPr>
        <w:rPr>
          <w:rFonts w:ascii="Calibri" w:hAnsi="Calibri" w:cs="Calibri"/>
        </w:rPr>
      </w:pPr>
      <w:r w:rsidRPr="00266852">
        <w:rPr>
          <w:rFonts w:ascii="Calibri" w:hAnsi="Calibri" w:cs="Calibri"/>
          <w:b/>
          <w:bCs/>
        </w:rPr>
        <w:t xml:space="preserve">Daimi irtifaktan </w:t>
      </w:r>
      <w:r w:rsidRPr="00266852">
        <w:rPr>
          <w:rFonts w:ascii="Calibri" w:hAnsi="Calibri" w:cs="Calibri"/>
        </w:rPr>
        <w:t>etkilenen parsel</w:t>
      </w:r>
      <w:r w:rsidRPr="00266852">
        <w:rPr>
          <w:rFonts w:ascii="Calibri" w:hAnsi="Calibri" w:cs="Calibri"/>
          <w:b/>
          <w:bCs/>
        </w:rPr>
        <w:t xml:space="preserve"> </w:t>
      </w:r>
      <w:r w:rsidRPr="00266852">
        <w:rPr>
          <w:rFonts w:ascii="Calibri" w:hAnsi="Calibri" w:cs="Calibri"/>
        </w:rPr>
        <w:t xml:space="preserve">sayısı </w:t>
      </w:r>
      <w:r w:rsidR="00D30595" w:rsidRPr="00266852">
        <w:rPr>
          <w:rFonts w:ascii="Calibri" w:hAnsi="Calibri" w:cs="Calibri"/>
        </w:rPr>
        <w:t>807</w:t>
      </w:r>
      <w:r w:rsidRPr="00266852">
        <w:rPr>
          <w:rFonts w:ascii="Calibri" w:hAnsi="Calibri" w:cs="Calibri"/>
        </w:rPr>
        <w:t>’d</w:t>
      </w:r>
      <w:r w:rsidR="00D30595" w:rsidRPr="00266852">
        <w:rPr>
          <w:rFonts w:ascii="Calibri" w:hAnsi="Calibri" w:cs="Calibri"/>
        </w:rPr>
        <w:t>i</w:t>
      </w:r>
      <w:r w:rsidRPr="00266852">
        <w:rPr>
          <w:rFonts w:ascii="Calibri" w:hAnsi="Calibri" w:cs="Calibri"/>
        </w:rPr>
        <w:t xml:space="preserve">r. Parsellerin tamamına yakını (% </w:t>
      </w:r>
      <w:r w:rsidR="001C04C8" w:rsidRPr="00266852">
        <w:rPr>
          <w:rFonts w:ascii="Calibri" w:hAnsi="Calibri" w:cs="Calibri"/>
        </w:rPr>
        <w:t>99</w:t>
      </w:r>
      <w:r w:rsidRPr="00266852">
        <w:rPr>
          <w:rFonts w:ascii="Calibri" w:hAnsi="Calibri" w:cs="Calibri"/>
        </w:rPr>
        <w:t>) daimi irtifaktan etkilenmektedir.</w:t>
      </w:r>
    </w:p>
    <w:p w14:paraId="6E12CFCF" w14:textId="03B77624" w:rsidR="006F076C" w:rsidRPr="00266852" w:rsidRDefault="006F076C" w:rsidP="00921490">
      <w:pPr>
        <w:pStyle w:val="ListeParagraf"/>
        <w:numPr>
          <w:ilvl w:val="0"/>
          <w:numId w:val="49"/>
        </w:numPr>
        <w:rPr>
          <w:rFonts w:ascii="Calibri" w:hAnsi="Calibri" w:cs="Calibri"/>
        </w:rPr>
      </w:pPr>
      <w:r w:rsidRPr="00266852">
        <w:rPr>
          <w:rFonts w:ascii="Calibri" w:hAnsi="Calibri" w:cs="Calibri"/>
          <w:b/>
          <w:bCs/>
        </w:rPr>
        <w:t xml:space="preserve">Daimi irtifaktan </w:t>
      </w:r>
      <w:r w:rsidRPr="00266852">
        <w:rPr>
          <w:rFonts w:ascii="Calibri" w:hAnsi="Calibri" w:cs="Calibri"/>
        </w:rPr>
        <w:t xml:space="preserve">etkilenen şahıs parsellerinde etkilenen alan ortalaması </w:t>
      </w:r>
      <w:r w:rsidR="001C04C8" w:rsidRPr="00266852">
        <w:rPr>
          <w:rFonts w:ascii="Calibri" w:hAnsi="Calibri" w:cs="Calibri"/>
        </w:rPr>
        <w:t>156</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1C04C8" w:rsidRPr="00266852">
        <w:rPr>
          <w:rFonts w:ascii="Calibri" w:hAnsi="Calibri" w:cs="Calibri"/>
        </w:rPr>
        <w:t>12</w:t>
      </w:r>
      <w:r w:rsidRPr="00266852">
        <w:rPr>
          <w:rFonts w:ascii="Calibri" w:hAnsi="Calibri" w:cs="Calibri"/>
        </w:rPr>
        <w:t>.</w:t>
      </w:r>
      <w:r w:rsidR="001C04C8" w:rsidRPr="00266852">
        <w:rPr>
          <w:rFonts w:ascii="Calibri" w:hAnsi="Calibri" w:cs="Calibri"/>
        </w:rPr>
        <w:t>157</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nin % </w:t>
      </w:r>
      <w:r w:rsidR="001C04C8" w:rsidRPr="00266852">
        <w:rPr>
          <w:rFonts w:ascii="Calibri" w:hAnsi="Calibri" w:cs="Calibri"/>
        </w:rPr>
        <w:t>1</w:t>
      </w:r>
      <w:r w:rsidRPr="00266852">
        <w:rPr>
          <w:rFonts w:ascii="Calibri" w:hAnsi="Calibri" w:cs="Calibri"/>
        </w:rPr>
        <w:t xml:space="preserve">’ine tekabül etmektedir. </w:t>
      </w:r>
    </w:p>
    <w:p w14:paraId="62BB26CB" w14:textId="16436676" w:rsidR="006F076C" w:rsidRPr="00266852" w:rsidRDefault="006F076C" w:rsidP="00921490">
      <w:pPr>
        <w:pStyle w:val="ListeParagraf"/>
        <w:numPr>
          <w:ilvl w:val="0"/>
          <w:numId w:val="49"/>
        </w:numPr>
        <w:rPr>
          <w:rFonts w:ascii="Calibri" w:hAnsi="Calibri" w:cs="Calibri"/>
        </w:rPr>
      </w:pPr>
      <w:r w:rsidRPr="00266852">
        <w:rPr>
          <w:rFonts w:ascii="Calibri" w:hAnsi="Calibri" w:cs="Calibri"/>
        </w:rPr>
        <w:t xml:space="preserve">Daimi irtifak alanı 0,1 ile </w:t>
      </w:r>
      <w:r w:rsidR="00652465" w:rsidRPr="00266852">
        <w:rPr>
          <w:rFonts w:ascii="Calibri" w:hAnsi="Calibri" w:cs="Calibri"/>
        </w:rPr>
        <w:t>1</w:t>
      </w:r>
      <w:r w:rsidRPr="00266852">
        <w:rPr>
          <w:rFonts w:ascii="Calibri" w:hAnsi="Calibri" w:cs="Calibri"/>
        </w:rPr>
        <w:t>.</w:t>
      </w:r>
      <w:r w:rsidR="00652465" w:rsidRPr="00266852">
        <w:rPr>
          <w:rFonts w:ascii="Calibri" w:hAnsi="Calibri" w:cs="Calibri"/>
        </w:rPr>
        <w:t>7</w:t>
      </w:r>
      <w:r w:rsidR="001C04C8" w:rsidRPr="00266852">
        <w:rPr>
          <w:rFonts w:ascii="Calibri" w:hAnsi="Calibri" w:cs="Calibri"/>
        </w:rPr>
        <w:t>70</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arasında değişmektedir. </w:t>
      </w:r>
    </w:p>
    <w:p w14:paraId="073B7ECE" w14:textId="0DF2DFA0" w:rsidR="00652465" w:rsidRPr="00266852" w:rsidRDefault="00652465" w:rsidP="00921490">
      <w:pPr>
        <w:pStyle w:val="ListeParagraf"/>
        <w:numPr>
          <w:ilvl w:val="0"/>
          <w:numId w:val="49"/>
        </w:numPr>
        <w:rPr>
          <w:rFonts w:ascii="Calibri" w:hAnsi="Calibri" w:cs="Calibri"/>
        </w:rPr>
      </w:pPr>
      <w:r w:rsidRPr="00266852">
        <w:rPr>
          <w:rFonts w:ascii="Calibri" w:hAnsi="Calibri" w:cs="Calibri"/>
        </w:rPr>
        <w:t>Daimi irtifaktan kaynaklı olarak arazi değerinde bir düşme meydana gelebilir. Böyle bir durumun olması halinde “daimi irtifak değer düşüklüğü” ile meydana gelebilecek olumsuz etki giderilebilecektir.</w:t>
      </w:r>
    </w:p>
    <w:p w14:paraId="3979B3AC" w14:textId="77777777" w:rsidR="00652465" w:rsidRPr="00266852" w:rsidRDefault="00652465" w:rsidP="00652465">
      <w:pPr>
        <w:rPr>
          <w:rFonts w:ascii="Calibri" w:hAnsi="Calibri" w:cs="Calibri"/>
        </w:rPr>
      </w:pPr>
    </w:p>
    <w:p w14:paraId="4A4DA646" w14:textId="77777777" w:rsidR="00B409D8" w:rsidRPr="00266852" w:rsidRDefault="00B409D8" w:rsidP="00921490">
      <w:pPr>
        <w:pStyle w:val="ListeParagraf"/>
        <w:numPr>
          <w:ilvl w:val="0"/>
          <w:numId w:val="40"/>
        </w:numPr>
        <w:spacing w:line="276" w:lineRule="auto"/>
        <w:rPr>
          <w:rFonts w:ascii="Calibri" w:hAnsi="Calibri" w:cs="Calibri"/>
          <w:b/>
          <w:bCs/>
        </w:rPr>
      </w:pPr>
      <w:r w:rsidRPr="00266852">
        <w:rPr>
          <w:rFonts w:ascii="Calibri" w:hAnsi="Calibri" w:cs="Calibri"/>
          <w:b/>
          <w:bCs/>
        </w:rPr>
        <w:t>Geçici irtifak</w:t>
      </w:r>
    </w:p>
    <w:p w14:paraId="1FF0A56C" w14:textId="4DC09EF6" w:rsidR="00B409D8" w:rsidRPr="00266852" w:rsidRDefault="00B409D8" w:rsidP="00B409D8">
      <w:pPr>
        <w:rPr>
          <w:rFonts w:ascii="Calibri" w:hAnsi="Calibri" w:cs="Calibri"/>
        </w:rPr>
      </w:pPr>
      <w:r w:rsidRPr="00266852">
        <w:rPr>
          <w:rFonts w:ascii="Calibri" w:hAnsi="Calibri" w:cs="Calibri"/>
        </w:rPr>
        <w:t>Geçici irtifakta kalıcı arazi edinimi söz konusu değildir.</w:t>
      </w:r>
      <w:r w:rsidR="009428A4" w:rsidRPr="00266852">
        <w:rPr>
          <w:rFonts w:ascii="Calibri" w:hAnsi="Calibri" w:cs="Calibri"/>
        </w:rPr>
        <w:t xml:space="preserve"> Geçici irtifakın genişliği 4</w:t>
      </w:r>
      <w:r w:rsidR="001C04C8" w:rsidRPr="00266852">
        <w:rPr>
          <w:rFonts w:ascii="Calibri" w:hAnsi="Calibri" w:cs="Calibri"/>
        </w:rPr>
        <w:t>-6</w:t>
      </w:r>
      <w:r w:rsidR="009428A4" w:rsidRPr="00266852">
        <w:rPr>
          <w:rFonts w:ascii="Calibri" w:hAnsi="Calibri" w:cs="Calibri"/>
        </w:rPr>
        <w:t xml:space="preserve"> metre,</w:t>
      </w:r>
      <w:r w:rsidRPr="00266852">
        <w:rPr>
          <w:rFonts w:ascii="Calibri" w:hAnsi="Calibri" w:cs="Calibri"/>
        </w:rPr>
        <w:t xml:space="preserve"> </w:t>
      </w:r>
      <w:r w:rsidR="009428A4" w:rsidRPr="00266852">
        <w:rPr>
          <w:rFonts w:ascii="Calibri" w:hAnsi="Calibri" w:cs="Calibri"/>
        </w:rPr>
        <w:t>s</w:t>
      </w:r>
      <w:r w:rsidRPr="00266852">
        <w:rPr>
          <w:rFonts w:ascii="Calibri" w:hAnsi="Calibri" w:cs="Calibri"/>
        </w:rPr>
        <w:t xml:space="preserve">üresi </w:t>
      </w:r>
      <w:r w:rsidR="00652465" w:rsidRPr="00266852">
        <w:rPr>
          <w:rFonts w:ascii="Calibri" w:hAnsi="Calibri" w:cs="Calibri"/>
        </w:rPr>
        <w:t>1</w:t>
      </w:r>
      <w:r w:rsidRPr="00266852">
        <w:rPr>
          <w:rFonts w:ascii="Calibri" w:hAnsi="Calibri" w:cs="Calibri"/>
        </w:rPr>
        <w:t>-</w:t>
      </w:r>
      <w:r w:rsidR="00652465" w:rsidRPr="00266852">
        <w:rPr>
          <w:rFonts w:ascii="Calibri" w:hAnsi="Calibri" w:cs="Calibri"/>
        </w:rPr>
        <w:t>4</w:t>
      </w:r>
      <w:r w:rsidRPr="00266852">
        <w:rPr>
          <w:rFonts w:ascii="Calibri" w:hAnsi="Calibri" w:cs="Calibri"/>
        </w:rPr>
        <w:t xml:space="preserve"> yıl</w:t>
      </w:r>
      <w:r w:rsidR="0055205B" w:rsidRPr="00266852">
        <w:rPr>
          <w:rFonts w:ascii="Calibri" w:hAnsi="Calibri" w:cs="Calibri"/>
        </w:rPr>
        <w:t xml:space="preserve"> olup </w:t>
      </w:r>
      <w:r w:rsidRPr="00266852">
        <w:rPr>
          <w:rFonts w:ascii="Calibri" w:hAnsi="Calibri" w:cs="Calibri"/>
        </w:rPr>
        <w:t xml:space="preserve">ihtiyaç halinde bu süre uzatılabilmektedir. Boru hattıyla ilgili inşaat çalışmalarında araziye erişim, mülkiyet kamulaştırması ve daimi irtifak alanlarının tesis edilebilmesi için geçerlidir. </w:t>
      </w:r>
    </w:p>
    <w:p w14:paraId="6E06D97A" w14:textId="77777777" w:rsidR="00B409D8" w:rsidRPr="00266852" w:rsidRDefault="00B409D8" w:rsidP="00B409D8">
      <w:pPr>
        <w:rPr>
          <w:rFonts w:ascii="Calibri" w:hAnsi="Calibri" w:cs="Calibri"/>
        </w:rPr>
      </w:pPr>
      <w:r w:rsidRPr="00266852">
        <w:rPr>
          <w:rFonts w:ascii="Calibri" w:hAnsi="Calibri" w:cs="Calibri"/>
        </w:rPr>
        <w:t>Süre sona erdiğinde, inşaat çalışması da tamamlanmış ise arazi eski haline getirilerek teslim edilecektir.</w:t>
      </w:r>
    </w:p>
    <w:p w14:paraId="17D214D5" w14:textId="77777777" w:rsidR="00B409D8" w:rsidRPr="00266852" w:rsidRDefault="00B409D8" w:rsidP="00B409D8">
      <w:pPr>
        <w:rPr>
          <w:rFonts w:ascii="Calibri" w:hAnsi="Calibri" w:cs="Calibri"/>
        </w:rPr>
      </w:pPr>
      <w:r w:rsidRPr="00266852">
        <w:rPr>
          <w:rFonts w:ascii="Calibri" w:hAnsi="Calibri" w:cs="Calibri"/>
        </w:rPr>
        <w:t xml:space="preserve">Araziye girmeden önce arazi fotoğraflanacaktır. Arazi girişi DSİ ve yüklenici firma tarafından bir tutanakla imza altına alınarak yapılacaktır. </w:t>
      </w:r>
    </w:p>
    <w:p w14:paraId="7175FE6D" w14:textId="523E1A06" w:rsidR="00B409D8" w:rsidRPr="00266852" w:rsidRDefault="00B409D8" w:rsidP="00B409D8">
      <w:pPr>
        <w:rPr>
          <w:rFonts w:ascii="Calibri" w:hAnsi="Calibri" w:cs="Calibri"/>
        </w:rPr>
      </w:pPr>
      <w:r w:rsidRPr="00266852">
        <w:rPr>
          <w:rFonts w:ascii="Calibri" w:hAnsi="Calibri" w:cs="Calibri"/>
        </w:rPr>
        <w:t xml:space="preserve">Arazi çıkışında arazi fotoğraflanacaktır. DSİ, yüklenici firma ve köy ihtiyar heyetinden 2 kişinin imzası alınarak çıkış yapılacaktır. </w:t>
      </w:r>
    </w:p>
    <w:p w14:paraId="10F99C5F" w14:textId="1C68B313" w:rsidR="00652465" w:rsidRPr="00266852" w:rsidRDefault="00652465" w:rsidP="00652465">
      <w:pPr>
        <w:rPr>
          <w:rFonts w:ascii="Calibri" w:hAnsi="Calibri" w:cs="Calibri"/>
          <w:b/>
          <w:bCs/>
        </w:rPr>
      </w:pPr>
      <w:r w:rsidRPr="00266852">
        <w:rPr>
          <w:rFonts w:ascii="Calibri" w:hAnsi="Calibri" w:cs="Calibri"/>
        </w:rPr>
        <w:t xml:space="preserve">İlk kısım arazi edinimi geçici  irtifak çalışmalarında </w:t>
      </w:r>
      <w:r w:rsidRPr="00266852">
        <w:rPr>
          <w:rFonts w:ascii="Calibri" w:hAnsi="Calibri" w:cs="Calibri"/>
          <w:b/>
          <w:bCs/>
        </w:rPr>
        <w:t>şahıs parsellerinde;</w:t>
      </w:r>
    </w:p>
    <w:p w14:paraId="52F0B098" w14:textId="3E64D64F" w:rsidR="00652465" w:rsidRPr="00266852" w:rsidRDefault="00652465" w:rsidP="00921490">
      <w:pPr>
        <w:pStyle w:val="ListeParagraf"/>
        <w:numPr>
          <w:ilvl w:val="0"/>
          <w:numId w:val="49"/>
        </w:numPr>
        <w:rPr>
          <w:rFonts w:ascii="Calibri" w:hAnsi="Calibri" w:cs="Calibri"/>
        </w:rPr>
      </w:pPr>
      <w:r w:rsidRPr="00266852">
        <w:rPr>
          <w:rFonts w:ascii="Calibri" w:hAnsi="Calibri" w:cs="Calibri"/>
          <w:b/>
          <w:bCs/>
        </w:rPr>
        <w:t xml:space="preserve">Geçici irtifaktan </w:t>
      </w:r>
      <w:r w:rsidRPr="00266852">
        <w:rPr>
          <w:rFonts w:ascii="Calibri" w:hAnsi="Calibri" w:cs="Calibri"/>
        </w:rPr>
        <w:t>etkilenen parsel</w:t>
      </w:r>
      <w:r w:rsidRPr="00266852">
        <w:rPr>
          <w:rFonts w:ascii="Calibri" w:hAnsi="Calibri" w:cs="Calibri"/>
          <w:b/>
          <w:bCs/>
        </w:rPr>
        <w:t xml:space="preserve"> </w:t>
      </w:r>
      <w:r w:rsidRPr="00266852">
        <w:rPr>
          <w:rFonts w:ascii="Calibri" w:hAnsi="Calibri" w:cs="Calibri"/>
        </w:rPr>
        <w:t xml:space="preserve">sayısı </w:t>
      </w:r>
      <w:r w:rsidR="001C04C8" w:rsidRPr="00266852">
        <w:rPr>
          <w:rFonts w:ascii="Calibri" w:hAnsi="Calibri" w:cs="Calibri"/>
        </w:rPr>
        <w:t>805</w:t>
      </w:r>
      <w:r w:rsidRPr="00266852">
        <w:rPr>
          <w:rFonts w:ascii="Calibri" w:hAnsi="Calibri" w:cs="Calibri"/>
        </w:rPr>
        <w:t xml:space="preserve"> olup şahıs parsellerinin </w:t>
      </w:r>
      <w:r w:rsidR="001C04C8" w:rsidRPr="00266852">
        <w:rPr>
          <w:rFonts w:ascii="Calibri" w:hAnsi="Calibri" w:cs="Calibri"/>
        </w:rPr>
        <w:t xml:space="preserve">tamamına yakını </w:t>
      </w:r>
      <w:r w:rsidRPr="00266852">
        <w:rPr>
          <w:rFonts w:ascii="Calibri" w:hAnsi="Calibri" w:cs="Calibri"/>
        </w:rPr>
        <w:t xml:space="preserve">(% </w:t>
      </w:r>
      <w:r w:rsidR="001C04C8" w:rsidRPr="00266852">
        <w:rPr>
          <w:rFonts w:ascii="Calibri" w:hAnsi="Calibri" w:cs="Calibri"/>
        </w:rPr>
        <w:t>9</w:t>
      </w:r>
      <w:r w:rsidR="009C6366" w:rsidRPr="00266852">
        <w:rPr>
          <w:rFonts w:ascii="Calibri" w:hAnsi="Calibri" w:cs="Calibri"/>
        </w:rPr>
        <w:t>8</w:t>
      </w:r>
      <w:r w:rsidRPr="00266852">
        <w:rPr>
          <w:rFonts w:ascii="Calibri" w:hAnsi="Calibri" w:cs="Calibri"/>
        </w:rPr>
        <w:t xml:space="preserve">) </w:t>
      </w:r>
      <w:r w:rsidR="009C6366" w:rsidRPr="00266852">
        <w:rPr>
          <w:rFonts w:ascii="Calibri" w:hAnsi="Calibri" w:cs="Calibri"/>
        </w:rPr>
        <w:t xml:space="preserve">geçici </w:t>
      </w:r>
      <w:r w:rsidRPr="00266852">
        <w:rPr>
          <w:rFonts w:ascii="Calibri" w:hAnsi="Calibri" w:cs="Calibri"/>
        </w:rPr>
        <w:t>irtifaktan etkilenmektedir.</w:t>
      </w:r>
    </w:p>
    <w:p w14:paraId="76B38704" w14:textId="6882A474" w:rsidR="00652465" w:rsidRPr="00266852" w:rsidRDefault="009C6366" w:rsidP="00921490">
      <w:pPr>
        <w:pStyle w:val="ListeParagraf"/>
        <w:numPr>
          <w:ilvl w:val="0"/>
          <w:numId w:val="49"/>
        </w:numPr>
        <w:rPr>
          <w:rFonts w:ascii="Calibri" w:hAnsi="Calibri" w:cs="Calibri"/>
        </w:rPr>
      </w:pPr>
      <w:r w:rsidRPr="00266852">
        <w:rPr>
          <w:rFonts w:ascii="Calibri" w:hAnsi="Calibri" w:cs="Calibri"/>
          <w:b/>
          <w:bCs/>
        </w:rPr>
        <w:lastRenderedPageBreak/>
        <w:t>Geçici</w:t>
      </w:r>
      <w:r w:rsidR="00652465" w:rsidRPr="00266852">
        <w:rPr>
          <w:rFonts w:ascii="Calibri" w:hAnsi="Calibri" w:cs="Calibri"/>
          <w:b/>
          <w:bCs/>
        </w:rPr>
        <w:t xml:space="preserve"> irtifaktan </w:t>
      </w:r>
      <w:r w:rsidR="00652465" w:rsidRPr="00266852">
        <w:rPr>
          <w:rFonts w:ascii="Calibri" w:hAnsi="Calibri" w:cs="Calibri"/>
        </w:rPr>
        <w:t xml:space="preserve">etkilenen şahıs parsellerinde etkilenen alan ortalaması </w:t>
      </w:r>
      <w:r w:rsidRPr="00266852">
        <w:rPr>
          <w:rFonts w:ascii="Calibri" w:hAnsi="Calibri" w:cs="Calibri"/>
        </w:rPr>
        <w:t>1</w:t>
      </w:r>
      <w:r w:rsidR="0000507D" w:rsidRPr="00266852">
        <w:rPr>
          <w:rFonts w:ascii="Calibri" w:hAnsi="Calibri" w:cs="Calibri"/>
        </w:rPr>
        <w:t>9</w:t>
      </w:r>
      <w:r w:rsidRPr="00266852">
        <w:rPr>
          <w:rFonts w:ascii="Calibri" w:hAnsi="Calibri" w:cs="Calibri"/>
        </w:rPr>
        <w:t>1</w:t>
      </w:r>
      <w:r w:rsidR="00652465" w:rsidRPr="00266852">
        <w:rPr>
          <w:rFonts w:ascii="Calibri" w:hAnsi="Calibri" w:cs="Calibri"/>
        </w:rPr>
        <w:t xml:space="preserve"> m</w:t>
      </w:r>
      <w:r w:rsidR="00652465" w:rsidRPr="00266852">
        <w:rPr>
          <w:rFonts w:ascii="Calibri" w:hAnsi="Calibri" w:cs="Calibri"/>
          <w:vertAlign w:val="superscript"/>
        </w:rPr>
        <w:t>2</w:t>
      </w:r>
      <w:r w:rsidR="00652465" w:rsidRPr="00266852">
        <w:rPr>
          <w:rFonts w:ascii="Calibri" w:hAnsi="Calibri" w:cs="Calibri"/>
        </w:rPr>
        <w:t xml:space="preserve"> olup etkilenen parselin ortalama tapu büyüklüğü </w:t>
      </w:r>
      <w:r w:rsidR="0000507D" w:rsidRPr="00266852">
        <w:rPr>
          <w:rFonts w:ascii="Calibri" w:hAnsi="Calibri" w:cs="Calibri"/>
        </w:rPr>
        <w:t>12</w:t>
      </w:r>
      <w:r w:rsidR="00652465" w:rsidRPr="00266852">
        <w:rPr>
          <w:rFonts w:ascii="Calibri" w:hAnsi="Calibri" w:cs="Calibri"/>
        </w:rPr>
        <w:t>.</w:t>
      </w:r>
      <w:r w:rsidR="0000507D" w:rsidRPr="00266852">
        <w:rPr>
          <w:rFonts w:ascii="Calibri" w:hAnsi="Calibri" w:cs="Calibri"/>
        </w:rPr>
        <w:t>157</w:t>
      </w:r>
      <w:r w:rsidR="00652465" w:rsidRPr="00266852">
        <w:rPr>
          <w:rFonts w:ascii="Calibri" w:hAnsi="Calibri" w:cs="Calibri"/>
        </w:rPr>
        <w:t xml:space="preserve"> m</w:t>
      </w:r>
      <w:r w:rsidR="00652465" w:rsidRPr="00266852">
        <w:rPr>
          <w:rFonts w:ascii="Calibri" w:hAnsi="Calibri" w:cs="Calibri"/>
          <w:vertAlign w:val="superscript"/>
        </w:rPr>
        <w:t>2’</w:t>
      </w:r>
      <w:r w:rsidR="00652465" w:rsidRPr="00266852">
        <w:rPr>
          <w:rFonts w:ascii="Calibri" w:hAnsi="Calibri" w:cs="Calibri"/>
        </w:rPr>
        <w:t xml:space="preserve">nin % </w:t>
      </w:r>
      <w:r w:rsidR="0000507D" w:rsidRPr="00266852">
        <w:rPr>
          <w:rFonts w:ascii="Calibri" w:hAnsi="Calibri" w:cs="Calibri"/>
        </w:rPr>
        <w:t>2</w:t>
      </w:r>
      <w:r w:rsidR="00652465" w:rsidRPr="00266852">
        <w:rPr>
          <w:rFonts w:ascii="Calibri" w:hAnsi="Calibri" w:cs="Calibri"/>
        </w:rPr>
        <w:t>’</w:t>
      </w:r>
      <w:r w:rsidR="0000507D" w:rsidRPr="00266852">
        <w:rPr>
          <w:rFonts w:ascii="Calibri" w:hAnsi="Calibri" w:cs="Calibri"/>
        </w:rPr>
        <w:t>sin</w:t>
      </w:r>
      <w:r w:rsidR="00652465" w:rsidRPr="00266852">
        <w:rPr>
          <w:rFonts w:ascii="Calibri" w:hAnsi="Calibri" w:cs="Calibri"/>
        </w:rPr>
        <w:t xml:space="preserve">e tekabül etmektedir. </w:t>
      </w:r>
    </w:p>
    <w:p w14:paraId="604F8F73" w14:textId="1D27CE5F" w:rsidR="00652465" w:rsidRPr="00266852" w:rsidRDefault="009C6366" w:rsidP="00921490">
      <w:pPr>
        <w:pStyle w:val="ListeParagraf"/>
        <w:numPr>
          <w:ilvl w:val="0"/>
          <w:numId w:val="49"/>
        </w:numPr>
        <w:rPr>
          <w:rFonts w:ascii="Calibri" w:hAnsi="Calibri" w:cs="Calibri"/>
        </w:rPr>
      </w:pPr>
      <w:r w:rsidRPr="00266852">
        <w:rPr>
          <w:rFonts w:ascii="Calibri" w:hAnsi="Calibri" w:cs="Calibri"/>
        </w:rPr>
        <w:t>Geçici</w:t>
      </w:r>
      <w:r w:rsidR="00652465" w:rsidRPr="00266852">
        <w:rPr>
          <w:rFonts w:ascii="Calibri" w:hAnsi="Calibri" w:cs="Calibri"/>
        </w:rPr>
        <w:t xml:space="preserve"> irtifak alanı 0,</w:t>
      </w:r>
      <w:r w:rsidR="0000507D" w:rsidRPr="00266852">
        <w:rPr>
          <w:rFonts w:ascii="Calibri" w:hAnsi="Calibri" w:cs="Calibri"/>
        </w:rPr>
        <w:t>3</w:t>
      </w:r>
      <w:r w:rsidR="00652465" w:rsidRPr="00266852">
        <w:rPr>
          <w:rFonts w:ascii="Calibri" w:hAnsi="Calibri" w:cs="Calibri"/>
        </w:rPr>
        <w:t xml:space="preserve"> ile </w:t>
      </w:r>
      <w:r w:rsidR="0000507D" w:rsidRPr="00266852">
        <w:rPr>
          <w:rFonts w:ascii="Calibri" w:hAnsi="Calibri" w:cs="Calibri"/>
        </w:rPr>
        <w:t>2</w:t>
      </w:r>
      <w:r w:rsidR="00652465" w:rsidRPr="00266852">
        <w:rPr>
          <w:rFonts w:ascii="Calibri" w:hAnsi="Calibri" w:cs="Calibri"/>
        </w:rPr>
        <w:t>.</w:t>
      </w:r>
      <w:r w:rsidR="0000507D" w:rsidRPr="00266852">
        <w:rPr>
          <w:rFonts w:ascii="Calibri" w:hAnsi="Calibri" w:cs="Calibri"/>
        </w:rPr>
        <w:t>996</w:t>
      </w:r>
      <w:r w:rsidR="00652465" w:rsidRPr="00266852">
        <w:rPr>
          <w:rFonts w:ascii="Calibri" w:hAnsi="Calibri" w:cs="Calibri"/>
        </w:rPr>
        <w:t xml:space="preserve"> m</w:t>
      </w:r>
      <w:r w:rsidR="00652465" w:rsidRPr="00266852">
        <w:rPr>
          <w:rFonts w:ascii="Calibri" w:hAnsi="Calibri" w:cs="Calibri"/>
          <w:vertAlign w:val="superscript"/>
        </w:rPr>
        <w:t>2</w:t>
      </w:r>
      <w:r w:rsidR="00652465" w:rsidRPr="00266852">
        <w:rPr>
          <w:rFonts w:ascii="Calibri" w:hAnsi="Calibri" w:cs="Calibri"/>
        </w:rPr>
        <w:t xml:space="preserve"> arasında değişmektedir. </w:t>
      </w:r>
    </w:p>
    <w:p w14:paraId="67419FAE" w14:textId="77777777" w:rsidR="00652465" w:rsidRPr="00266852" w:rsidRDefault="00652465" w:rsidP="00B409D8">
      <w:pPr>
        <w:rPr>
          <w:rFonts w:ascii="Calibri" w:hAnsi="Calibri" w:cs="Calibri"/>
        </w:rPr>
      </w:pPr>
    </w:p>
    <w:p w14:paraId="56AE8DA3" w14:textId="77777777" w:rsidR="00B409D8" w:rsidRPr="00266852" w:rsidRDefault="00B409D8" w:rsidP="00921490">
      <w:pPr>
        <w:pStyle w:val="ListeParagraf"/>
        <w:numPr>
          <w:ilvl w:val="0"/>
          <w:numId w:val="40"/>
        </w:numPr>
        <w:spacing w:line="276" w:lineRule="auto"/>
        <w:rPr>
          <w:rFonts w:ascii="Calibri" w:hAnsi="Calibri" w:cs="Calibri"/>
          <w:b/>
          <w:bCs/>
        </w:rPr>
      </w:pPr>
      <w:r w:rsidRPr="00266852">
        <w:rPr>
          <w:rFonts w:ascii="Calibri" w:hAnsi="Calibri" w:cs="Calibri"/>
          <w:b/>
          <w:bCs/>
        </w:rPr>
        <w:t>Geçici arazi edinimi, arazi kiralama</w:t>
      </w:r>
    </w:p>
    <w:p w14:paraId="017C91BE" w14:textId="55C77BB8" w:rsidR="00B409D8" w:rsidRPr="00266852" w:rsidRDefault="00B409D8" w:rsidP="00B409D8">
      <w:pPr>
        <w:rPr>
          <w:rFonts w:ascii="Calibri" w:hAnsi="Calibri" w:cs="Calibri"/>
        </w:rPr>
      </w:pPr>
      <w:r w:rsidRPr="00266852">
        <w:rPr>
          <w:rFonts w:ascii="Calibri" w:hAnsi="Calibri" w:cs="Calibri"/>
        </w:rPr>
        <w:t>İnşaat esnasında şantiye alanları, inşaat işleri için arazi kiralaması yapılması ve/veya geçici olarak arazilerin ediniminin yapılması gerekebilir. Bu etki ancak inşaat işleri başladıktan sonra gözlemlenebilecektir. Kiralama süresi tamamlandığında arazi eski haline getirilerek teslim edilecektir.</w:t>
      </w:r>
    </w:p>
    <w:p w14:paraId="60E22C2A" w14:textId="5FC53DCB" w:rsidR="0099359C" w:rsidRPr="00266852" w:rsidRDefault="0099359C" w:rsidP="00B409D8">
      <w:pPr>
        <w:rPr>
          <w:rFonts w:ascii="Calibri" w:hAnsi="Calibri" w:cs="Calibri"/>
        </w:rPr>
      </w:pPr>
    </w:p>
    <w:p w14:paraId="2CE07C39" w14:textId="189AB565" w:rsidR="0099359C" w:rsidRPr="00266852" w:rsidRDefault="0050112D" w:rsidP="00921490">
      <w:pPr>
        <w:pStyle w:val="ListeParagraf"/>
        <w:numPr>
          <w:ilvl w:val="0"/>
          <w:numId w:val="40"/>
        </w:numPr>
        <w:spacing w:line="276" w:lineRule="auto"/>
        <w:rPr>
          <w:rFonts w:ascii="Calibri" w:hAnsi="Calibri" w:cs="Calibri"/>
        </w:rPr>
      </w:pPr>
      <w:r w:rsidRPr="00266852">
        <w:rPr>
          <w:rFonts w:ascii="Calibri" w:hAnsi="Calibri" w:cs="Calibri"/>
          <w:b/>
          <w:bCs/>
        </w:rPr>
        <w:t>Etki süresi ve şiddeti</w:t>
      </w:r>
    </w:p>
    <w:p w14:paraId="19A966C0" w14:textId="3652034A" w:rsidR="0099359C" w:rsidRPr="00266852" w:rsidRDefault="0050112D" w:rsidP="00B409D8">
      <w:pPr>
        <w:rPr>
          <w:rFonts w:ascii="Calibri" w:hAnsi="Calibri" w:cs="Calibri"/>
        </w:rPr>
      </w:pPr>
      <w:r w:rsidRPr="00266852">
        <w:rPr>
          <w:rFonts w:ascii="Calibri" w:hAnsi="Calibri" w:cs="Calibri"/>
          <w:b/>
          <w:bCs/>
        </w:rPr>
        <w:t>Mülkiyet kamulaştırması ve daimi irtifak tesisi</w:t>
      </w:r>
      <w:r w:rsidRPr="00266852">
        <w:rPr>
          <w:rFonts w:ascii="Calibri" w:hAnsi="Calibri" w:cs="Calibri"/>
        </w:rPr>
        <w:t xml:space="preserve"> kalıcı bir etki meydana getirmektedir. </w:t>
      </w:r>
    </w:p>
    <w:p w14:paraId="38F4CC4B" w14:textId="60CF9407" w:rsidR="0050112D" w:rsidRPr="00266852" w:rsidRDefault="0050112D" w:rsidP="0050112D">
      <w:pPr>
        <w:rPr>
          <w:rFonts w:ascii="Calibri" w:hAnsi="Calibri" w:cs="Calibri"/>
          <w:b/>
          <w:bCs/>
        </w:rPr>
      </w:pPr>
      <w:r w:rsidRPr="00266852">
        <w:rPr>
          <w:rFonts w:ascii="Calibri" w:hAnsi="Calibri" w:cs="Calibri"/>
        </w:rPr>
        <w:t xml:space="preserve">İlk kısım arazi edinimi kamulaştırma ve daimi irtifak çalışmalarında </w:t>
      </w:r>
      <w:r w:rsidRPr="00266852">
        <w:rPr>
          <w:rFonts w:ascii="Calibri" w:hAnsi="Calibri" w:cs="Calibri"/>
          <w:b/>
          <w:bCs/>
        </w:rPr>
        <w:t>şahıs parsellerinde meydana gelen uzun süreli etkiden dolayı;</w:t>
      </w:r>
    </w:p>
    <w:p w14:paraId="224E2467" w14:textId="54FC87E0" w:rsidR="0050112D" w:rsidRPr="00266852" w:rsidRDefault="0050112D" w:rsidP="00921490">
      <w:pPr>
        <w:pStyle w:val="ListeParagraf"/>
        <w:numPr>
          <w:ilvl w:val="0"/>
          <w:numId w:val="49"/>
        </w:numPr>
        <w:rPr>
          <w:rFonts w:ascii="Calibri" w:hAnsi="Calibri" w:cs="Calibri"/>
        </w:rPr>
      </w:pPr>
      <w:r w:rsidRPr="00266852">
        <w:rPr>
          <w:rFonts w:ascii="Calibri" w:hAnsi="Calibri" w:cs="Calibri"/>
        </w:rPr>
        <w:t>Etkilenen parsel</w:t>
      </w:r>
      <w:r w:rsidRPr="00266852">
        <w:rPr>
          <w:rFonts w:ascii="Calibri" w:hAnsi="Calibri" w:cs="Calibri"/>
          <w:b/>
          <w:bCs/>
        </w:rPr>
        <w:t xml:space="preserve"> </w:t>
      </w:r>
      <w:r w:rsidRPr="00266852">
        <w:rPr>
          <w:rFonts w:ascii="Calibri" w:hAnsi="Calibri" w:cs="Calibri"/>
        </w:rPr>
        <w:t xml:space="preserve">sayısı </w:t>
      </w:r>
      <w:r w:rsidR="002856BF" w:rsidRPr="00266852">
        <w:rPr>
          <w:rFonts w:ascii="Calibri" w:hAnsi="Calibri" w:cs="Calibri"/>
        </w:rPr>
        <w:t>752</w:t>
      </w:r>
      <w:r w:rsidRPr="00266852">
        <w:rPr>
          <w:rFonts w:ascii="Calibri" w:hAnsi="Calibri" w:cs="Calibri"/>
        </w:rPr>
        <w:t>’d</w:t>
      </w:r>
      <w:r w:rsidR="002856BF" w:rsidRPr="00266852">
        <w:rPr>
          <w:rFonts w:ascii="Calibri" w:hAnsi="Calibri" w:cs="Calibri"/>
        </w:rPr>
        <w:t>i</w:t>
      </w:r>
      <w:r w:rsidRPr="00266852">
        <w:rPr>
          <w:rFonts w:ascii="Calibri" w:hAnsi="Calibri" w:cs="Calibri"/>
        </w:rPr>
        <w:t xml:space="preserve">r. Parsellerin </w:t>
      </w:r>
      <w:r w:rsidR="002856BF" w:rsidRPr="00266852">
        <w:rPr>
          <w:rFonts w:ascii="Calibri" w:hAnsi="Calibri" w:cs="Calibri"/>
        </w:rPr>
        <w:t xml:space="preserve">% 92’si </w:t>
      </w:r>
      <w:r w:rsidR="00D11AED" w:rsidRPr="00266852">
        <w:rPr>
          <w:rFonts w:ascii="Calibri" w:hAnsi="Calibri" w:cs="Calibri"/>
        </w:rPr>
        <w:t xml:space="preserve">kalıcı şekilde </w:t>
      </w:r>
      <w:r w:rsidR="002856BF" w:rsidRPr="00266852">
        <w:rPr>
          <w:rFonts w:ascii="Calibri" w:hAnsi="Calibri" w:cs="Calibri"/>
        </w:rPr>
        <w:t xml:space="preserve">arazi ediniminden </w:t>
      </w:r>
      <w:r w:rsidRPr="00266852">
        <w:rPr>
          <w:rFonts w:ascii="Calibri" w:hAnsi="Calibri" w:cs="Calibri"/>
        </w:rPr>
        <w:t>etkilenmektedir.</w:t>
      </w:r>
    </w:p>
    <w:p w14:paraId="2AD73E03" w14:textId="4360A062" w:rsidR="0050112D" w:rsidRPr="00266852" w:rsidRDefault="00D11AED" w:rsidP="00921490">
      <w:pPr>
        <w:pStyle w:val="ListeParagraf"/>
        <w:numPr>
          <w:ilvl w:val="0"/>
          <w:numId w:val="49"/>
        </w:numPr>
        <w:rPr>
          <w:rFonts w:ascii="Calibri" w:hAnsi="Calibri" w:cs="Calibri"/>
        </w:rPr>
      </w:pPr>
      <w:r w:rsidRPr="00266852">
        <w:rPr>
          <w:rFonts w:ascii="Calibri" w:hAnsi="Calibri" w:cs="Calibri"/>
          <w:b/>
          <w:bCs/>
        </w:rPr>
        <w:t>E</w:t>
      </w:r>
      <w:r w:rsidR="0050112D" w:rsidRPr="00266852">
        <w:rPr>
          <w:rFonts w:ascii="Calibri" w:hAnsi="Calibri" w:cs="Calibri"/>
        </w:rPr>
        <w:t xml:space="preserve">tkilenen şahıs parsellerinde etkilenen alan ortalaması </w:t>
      </w:r>
      <w:r w:rsidR="002856BF" w:rsidRPr="00266852">
        <w:rPr>
          <w:rFonts w:ascii="Calibri" w:hAnsi="Calibri" w:cs="Calibri"/>
        </w:rPr>
        <w:t>204</w:t>
      </w:r>
      <w:r w:rsidR="0050112D" w:rsidRPr="00266852">
        <w:rPr>
          <w:rFonts w:ascii="Calibri" w:hAnsi="Calibri" w:cs="Calibri"/>
        </w:rPr>
        <w:t xml:space="preserve"> m</w:t>
      </w:r>
      <w:r w:rsidR="0050112D" w:rsidRPr="00266852">
        <w:rPr>
          <w:rFonts w:ascii="Calibri" w:hAnsi="Calibri" w:cs="Calibri"/>
          <w:vertAlign w:val="superscript"/>
        </w:rPr>
        <w:t>2</w:t>
      </w:r>
      <w:r w:rsidR="0050112D" w:rsidRPr="00266852">
        <w:rPr>
          <w:rFonts w:ascii="Calibri" w:hAnsi="Calibri" w:cs="Calibri"/>
        </w:rPr>
        <w:t xml:space="preserve"> olup etkilenen parselin ortalama tapu büyüklüğü </w:t>
      </w:r>
      <w:r w:rsidR="002856BF" w:rsidRPr="00266852">
        <w:rPr>
          <w:rFonts w:ascii="Calibri" w:hAnsi="Calibri" w:cs="Calibri"/>
        </w:rPr>
        <w:t>12</w:t>
      </w:r>
      <w:r w:rsidR="0050112D" w:rsidRPr="00266852">
        <w:rPr>
          <w:rFonts w:ascii="Calibri" w:hAnsi="Calibri" w:cs="Calibri"/>
        </w:rPr>
        <w:t>.</w:t>
      </w:r>
      <w:r w:rsidR="002856BF" w:rsidRPr="00266852">
        <w:rPr>
          <w:rFonts w:ascii="Calibri" w:hAnsi="Calibri" w:cs="Calibri"/>
        </w:rPr>
        <w:t>089</w:t>
      </w:r>
      <w:r w:rsidR="0050112D" w:rsidRPr="00266852">
        <w:rPr>
          <w:rFonts w:ascii="Calibri" w:hAnsi="Calibri" w:cs="Calibri"/>
        </w:rPr>
        <w:t xml:space="preserve"> m</w:t>
      </w:r>
      <w:r w:rsidR="0050112D" w:rsidRPr="00266852">
        <w:rPr>
          <w:rFonts w:ascii="Calibri" w:hAnsi="Calibri" w:cs="Calibri"/>
          <w:vertAlign w:val="superscript"/>
        </w:rPr>
        <w:t>2’</w:t>
      </w:r>
      <w:r w:rsidR="0050112D" w:rsidRPr="00266852">
        <w:rPr>
          <w:rFonts w:ascii="Calibri" w:hAnsi="Calibri" w:cs="Calibri"/>
        </w:rPr>
        <w:t xml:space="preserve">nin % </w:t>
      </w:r>
      <w:r w:rsidR="002856BF" w:rsidRPr="00266852">
        <w:rPr>
          <w:rFonts w:ascii="Calibri" w:hAnsi="Calibri" w:cs="Calibri"/>
        </w:rPr>
        <w:t>2</w:t>
      </w:r>
      <w:r w:rsidR="0050112D" w:rsidRPr="00266852">
        <w:rPr>
          <w:rFonts w:ascii="Calibri" w:hAnsi="Calibri" w:cs="Calibri"/>
        </w:rPr>
        <w:t>’</w:t>
      </w:r>
      <w:r w:rsidR="002856BF" w:rsidRPr="00266852">
        <w:rPr>
          <w:rFonts w:ascii="Calibri" w:hAnsi="Calibri" w:cs="Calibri"/>
        </w:rPr>
        <w:t>sine</w:t>
      </w:r>
      <w:r w:rsidRPr="00266852">
        <w:rPr>
          <w:rFonts w:ascii="Calibri" w:hAnsi="Calibri" w:cs="Calibri"/>
        </w:rPr>
        <w:t xml:space="preserve"> </w:t>
      </w:r>
      <w:r w:rsidR="0050112D" w:rsidRPr="00266852">
        <w:rPr>
          <w:rFonts w:ascii="Calibri" w:hAnsi="Calibri" w:cs="Calibri"/>
        </w:rPr>
        <w:t xml:space="preserve">tekabül etmektedir. </w:t>
      </w:r>
    </w:p>
    <w:p w14:paraId="1E72D494" w14:textId="1BC34022" w:rsidR="0050112D" w:rsidRPr="00266852" w:rsidRDefault="00D11AED" w:rsidP="00921490">
      <w:pPr>
        <w:pStyle w:val="ListeParagraf"/>
        <w:numPr>
          <w:ilvl w:val="0"/>
          <w:numId w:val="49"/>
        </w:numPr>
        <w:rPr>
          <w:rFonts w:ascii="Calibri" w:hAnsi="Calibri" w:cs="Calibri"/>
        </w:rPr>
      </w:pPr>
      <w:r w:rsidRPr="00266852">
        <w:rPr>
          <w:rFonts w:ascii="Calibri" w:hAnsi="Calibri" w:cs="Calibri"/>
        </w:rPr>
        <w:t xml:space="preserve">Etki </w:t>
      </w:r>
      <w:r w:rsidR="0050112D" w:rsidRPr="00266852">
        <w:rPr>
          <w:rFonts w:ascii="Calibri" w:hAnsi="Calibri" w:cs="Calibri"/>
        </w:rPr>
        <w:t>alanı 0,</w:t>
      </w:r>
      <w:r w:rsidR="0024490C" w:rsidRPr="00266852">
        <w:rPr>
          <w:rFonts w:ascii="Calibri" w:hAnsi="Calibri" w:cs="Calibri"/>
        </w:rPr>
        <w:t>2</w:t>
      </w:r>
      <w:r w:rsidR="0050112D" w:rsidRPr="00266852">
        <w:rPr>
          <w:rFonts w:ascii="Calibri" w:hAnsi="Calibri" w:cs="Calibri"/>
        </w:rPr>
        <w:t xml:space="preserve"> ile</w:t>
      </w:r>
      <w:r w:rsidR="0024490C" w:rsidRPr="00266852">
        <w:rPr>
          <w:rFonts w:ascii="Calibri" w:hAnsi="Calibri" w:cs="Calibri"/>
        </w:rPr>
        <w:t>2</w:t>
      </w:r>
      <w:r w:rsidR="0050112D" w:rsidRPr="00266852">
        <w:rPr>
          <w:rFonts w:ascii="Calibri" w:hAnsi="Calibri" w:cs="Calibri"/>
        </w:rPr>
        <w:t>.</w:t>
      </w:r>
      <w:r w:rsidR="0024490C" w:rsidRPr="00266852">
        <w:rPr>
          <w:rFonts w:ascii="Calibri" w:hAnsi="Calibri" w:cs="Calibri"/>
        </w:rPr>
        <w:t>559</w:t>
      </w:r>
      <w:r w:rsidRPr="00266852">
        <w:rPr>
          <w:rFonts w:ascii="Calibri" w:hAnsi="Calibri" w:cs="Calibri"/>
        </w:rPr>
        <w:t xml:space="preserve"> </w:t>
      </w:r>
      <w:r w:rsidR="0050112D" w:rsidRPr="00266852">
        <w:rPr>
          <w:rFonts w:ascii="Calibri" w:hAnsi="Calibri" w:cs="Calibri"/>
        </w:rPr>
        <w:t>m</w:t>
      </w:r>
      <w:r w:rsidR="0050112D" w:rsidRPr="00266852">
        <w:rPr>
          <w:rFonts w:ascii="Calibri" w:hAnsi="Calibri" w:cs="Calibri"/>
          <w:vertAlign w:val="superscript"/>
        </w:rPr>
        <w:t>2</w:t>
      </w:r>
      <w:r w:rsidR="0050112D" w:rsidRPr="00266852">
        <w:rPr>
          <w:rFonts w:ascii="Calibri" w:hAnsi="Calibri" w:cs="Calibri"/>
        </w:rPr>
        <w:t xml:space="preserve"> arasında değişmektedir. </w:t>
      </w:r>
    </w:p>
    <w:p w14:paraId="26A9C139" w14:textId="2DA26CE7" w:rsidR="0050112D" w:rsidRPr="00266852" w:rsidRDefault="0050112D" w:rsidP="00B409D8">
      <w:pPr>
        <w:rPr>
          <w:rFonts w:ascii="Calibri" w:hAnsi="Calibri" w:cs="Calibri"/>
        </w:rPr>
      </w:pPr>
    </w:p>
    <w:p w14:paraId="57668164" w14:textId="1331E0E1" w:rsidR="00A9051A" w:rsidRPr="00266852" w:rsidRDefault="00A9051A" w:rsidP="00921490">
      <w:pPr>
        <w:pStyle w:val="ListeParagraf"/>
        <w:numPr>
          <w:ilvl w:val="0"/>
          <w:numId w:val="40"/>
        </w:numPr>
        <w:spacing w:line="276" w:lineRule="auto"/>
        <w:rPr>
          <w:rFonts w:ascii="Calibri" w:hAnsi="Calibri" w:cs="Calibri"/>
        </w:rPr>
      </w:pPr>
      <w:r w:rsidRPr="00266852">
        <w:rPr>
          <w:rFonts w:ascii="Calibri" w:hAnsi="Calibri" w:cs="Calibri"/>
          <w:b/>
          <w:bCs/>
        </w:rPr>
        <w:t xml:space="preserve">Arazi ediniminin toplam etkisi </w:t>
      </w:r>
    </w:p>
    <w:p w14:paraId="127EC501" w14:textId="18865041" w:rsidR="00A9051A" w:rsidRPr="00266852" w:rsidRDefault="00A9051A" w:rsidP="00A9051A">
      <w:pPr>
        <w:rPr>
          <w:rFonts w:ascii="Calibri" w:hAnsi="Calibri" w:cs="Calibri"/>
        </w:rPr>
      </w:pPr>
      <w:r w:rsidRPr="00266852">
        <w:rPr>
          <w:rFonts w:ascii="Calibri" w:hAnsi="Calibri" w:cs="Calibri"/>
        </w:rPr>
        <w:t xml:space="preserve">Son olarak </w:t>
      </w:r>
      <w:r w:rsidRPr="00266852">
        <w:rPr>
          <w:rFonts w:ascii="Calibri" w:hAnsi="Calibri" w:cs="Calibri"/>
          <w:b/>
          <w:bCs/>
        </w:rPr>
        <w:t>mülkiyet kamulaştırması + daimi irtifak tesisi + geçici irtifak tesisinden</w:t>
      </w:r>
      <w:r w:rsidRPr="00266852">
        <w:rPr>
          <w:rFonts w:ascii="Calibri" w:hAnsi="Calibri" w:cs="Calibri"/>
        </w:rPr>
        <w:t xml:space="preserve"> meydana gelen arazi edinimi etkisi </w:t>
      </w:r>
      <w:r w:rsidRPr="00266852">
        <w:rPr>
          <w:rFonts w:ascii="Calibri" w:hAnsi="Calibri" w:cs="Calibri"/>
          <w:b/>
          <w:bCs/>
        </w:rPr>
        <w:t>şahıs parselleri</w:t>
      </w:r>
      <w:r w:rsidRPr="00266852">
        <w:rPr>
          <w:rFonts w:ascii="Calibri" w:hAnsi="Calibri" w:cs="Calibri"/>
        </w:rPr>
        <w:t xml:space="preserve"> için analiz edildiğinde;</w:t>
      </w:r>
    </w:p>
    <w:p w14:paraId="7003E3B2" w14:textId="7747BC78" w:rsidR="00A9051A" w:rsidRPr="00266852" w:rsidRDefault="00A9051A" w:rsidP="00921490">
      <w:pPr>
        <w:pStyle w:val="ListeParagraf"/>
        <w:numPr>
          <w:ilvl w:val="0"/>
          <w:numId w:val="49"/>
        </w:numPr>
        <w:rPr>
          <w:rFonts w:ascii="Calibri" w:hAnsi="Calibri" w:cs="Calibri"/>
        </w:rPr>
      </w:pPr>
      <w:r w:rsidRPr="00266852">
        <w:rPr>
          <w:rFonts w:ascii="Calibri" w:hAnsi="Calibri" w:cs="Calibri"/>
        </w:rPr>
        <w:t>Etkilenen şahıs parsel</w:t>
      </w:r>
      <w:r w:rsidRPr="00266852">
        <w:rPr>
          <w:rFonts w:ascii="Calibri" w:hAnsi="Calibri" w:cs="Calibri"/>
          <w:b/>
          <w:bCs/>
        </w:rPr>
        <w:t xml:space="preserve"> </w:t>
      </w:r>
      <w:r w:rsidRPr="00266852">
        <w:rPr>
          <w:rFonts w:ascii="Calibri" w:hAnsi="Calibri" w:cs="Calibri"/>
        </w:rPr>
        <w:t xml:space="preserve">sayısı </w:t>
      </w:r>
      <w:r w:rsidR="00837003" w:rsidRPr="00266852">
        <w:rPr>
          <w:rFonts w:ascii="Calibri" w:hAnsi="Calibri" w:cs="Calibri"/>
        </w:rPr>
        <w:t xml:space="preserve">819’dur. </w:t>
      </w:r>
      <w:r w:rsidRPr="00266852">
        <w:rPr>
          <w:rFonts w:ascii="Calibri" w:hAnsi="Calibri" w:cs="Calibri"/>
        </w:rPr>
        <w:t xml:space="preserve">Etkilenen alan ortalaması </w:t>
      </w:r>
      <w:r w:rsidR="00837003" w:rsidRPr="00266852">
        <w:rPr>
          <w:rFonts w:ascii="Calibri" w:hAnsi="Calibri" w:cs="Calibri"/>
        </w:rPr>
        <w:t>377</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olup etkilenen parselin ortalama tapu büyüklüğü </w:t>
      </w:r>
      <w:r w:rsidR="00837003" w:rsidRPr="00266852">
        <w:rPr>
          <w:rFonts w:ascii="Calibri" w:hAnsi="Calibri" w:cs="Calibri"/>
        </w:rPr>
        <w:t>12</w:t>
      </w:r>
      <w:r w:rsidRPr="00266852">
        <w:rPr>
          <w:rFonts w:ascii="Calibri" w:hAnsi="Calibri" w:cs="Calibri"/>
        </w:rPr>
        <w:t>.</w:t>
      </w:r>
      <w:r w:rsidR="00837003" w:rsidRPr="00266852">
        <w:rPr>
          <w:rFonts w:ascii="Calibri" w:hAnsi="Calibri" w:cs="Calibri"/>
        </w:rPr>
        <w:t xml:space="preserve">011 </w:t>
      </w:r>
      <w:r w:rsidRPr="00266852">
        <w:rPr>
          <w:rFonts w:ascii="Calibri" w:hAnsi="Calibri" w:cs="Calibri"/>
        </w:rPr>
        <w:t>m</w:t>
      </w:r>
      <w:r w:rsidRPr="00266852">
        <w:rPr>
          <w:rFonts w:ascii="Calibri" w:hAnsi="Calibri" w:cs="Calibri"/>
          <w:vertAlign w:val="superscript"/>
        </w:rPr>
        <w:t>2’</w:t>
      </w:r>
      <w:r w:rsidRPr="00266852">
        <w:rPr>
          <w:rFonts w:ascii="Calibri" w:hAnsi="Calibri" w:cs="Calibri"/>
        </w:rPr>
        <w:t xml:space="preserve">nin % </w:t>
      </w:r>
      <w:r w:rsidR="00837003" w:rsidRPr="00266852">
        <w:rPr>
          <w:rFonts w:ascii="Calibri" w:hAnsi="Calibri" w:cs="Calibri"/>
        </w:rPr>
        <w:t>3</w:t>
      </w:r>
      <w:r w:rsidRPr="00266852">
        <w:rPr>
          <w:rFonts w:ascii="Calibri" w:hAnsi="Calibri" w:cs="Calibri"/>
        </w:rPr>
        <w:t>’</w:t>
      </w:r>
      <w:r w:rsidR="00837003" w:rsidRPr="00266852">
        <w:rPr>
          <w:rFonts w:ascii="Calibri" w:hAnsi="Calibri" w:cs="Calibri"/>
        </w:rPr>
        <w:t>ü</w:t>
      </w:r>
      <w:r w:rsidRPr="00266852">
        <w:rPr>
          <w:rFonts w:ascii="Calibri" w:hAnsi="Calibri" w:cs="Calibri"/>
        </w:rPr>
        <w:t xml:space="preserve">ne tekabül etmektedir. </w:t>
      </w:r>
    </w:p>
    <w:p w14:paraId="60431BC6" w14:textId="1045EC26" w:rsidR="00A9051A" w:rsidRPr="00266852" w:rsidRDefault="00A9051A" w:rsidP="00921490">
      <w:pPr>
        <w:pStyle w:val="ListeParagraf"/>
        <w:numPr>
          <w:ilvl w:val="0"/>
          <w:numId w:val="49"/>
        </w:numPr>
        <w:rPr>
          <w:rFonts w:ascii="Calibri" w:hAnsi="Calibri" w:cs="Calibri"/>
        </w:rPr>
      </w:pPr>
      <w:r w:rsidRPr="00266852">
        <w:rPr>
          <w:rFonts w:ascii="Calibri" w:hAnsi="Calibri" w:cs="Calibri"/>
        </w:rPr>
        <w:t xml:space="preserve">Etki alanı 0,1 ile </w:t>
      </w:r>
      <w:r w:rsidR="00837003" w:rsidRPr="00266852">
        <w:rPr>
          <w:rFonts w:ascii="Calibri" w:hAnsi="Calibri" w:cs="Calibri"/>
        </w:rPr>
        <w:t>4</w:t>
      </w:r>
      <w:r w:rsidRPr="00266852">
        <w:rPr>
          <w:rFonts w:ascii="Calibri" w:hAnsi="Calibri" w:cs="Calibri"/>
        </w:rPr>
        <w:t>.2</w:t>
      </w:r>
      <w:r w:rsidR="00837003" w:rsidRPr="00266852">
        <w:rPr>
          <w:rFonts w:ascii="Calibri" w:hAnsi="Calibri" w:cs="Calibri"/>
        </w:rPr>
        <w:t>86</w:t>
      </w:r>
      <w:r w:rsidRPr="00266852">
        <w:rPr>
          <w:rFonts w:ascii="Calibri" w:hAnsi="Calibri" w:cs="Calibri"/>
        </w:rPr>
        <w:t xml:space="preserve"> m</w:t>
      </w:r>
      <w:r w:rsidRPr="00266852">
        <w:rPr>
          <w:rFonts w:ascii="Calibri" w:hAnsi="Calibri" w:cs="Calibri"/>
          <w:vertAlign w:val="superscript"/>
        </w:rPr>
        <w:t>2</w:t>
      </w:r>
      <w:r w:rsidRPr="00266852">
        <w:rPr>
          <w:rFonts w:ascii="Calibri" w:hAnsi="Calibri" w:cs="Calibri"/>
        </w:rPr>
        <w:t xml:space="preserve"> arasında değişmektedir. </w:t>
      </w:r>
    </w:p>
    <w:p w14:paraId="65812925" w14:textId="06EA480C" w:rsidR="00837003" w:rsidRPr="00266852" w:rsidRDefault="00837003" w:rsidP="00921490">
      <w:pPr>
        <w:pStyle w:val="ListeParagraf"/>
        <w:numPr>
          <w:ilvl w:val="0"/>
          <w:numId w:val="49"/>
        </w:numPr>
        <w:rPr>
          <w:rFonts w:ascii="Calibri" w:hAnsi="Calibri" w:cs="Calibri"/>
        </w:rPr>
      </w:pPr>
      <w:r w:rsidRPr="00266852">
        <w:rPr>
          <w:rFonts w:ascii="Calibri" w:hAnsi="Calibri" w:cs="Calibri"/>
        </w:rPr>
        <w:t xml:space="preserve">Geçici irtifak sonunda araziler maliklerine teslim edileceğinden dolayı geçici bir etki meydana geleceğinden </w:t>
      </w:r>
      <w:r w:rsidR="00EA7E5A" w:rsidRPr="00266852">
        <w:rPr>
          <w:rFonts w:ascii="Calibri" w:hAnsi="Calibri" w:cs="Calibri"/>
        </w:rPr>
        <w:t>dolayı kalıcı arazi edinimi etkisi olarak mülkiyet kamulaştırması ve daimi irti</w:t>
      </w:r>
      <w:r w:rsidR="00D23FAD" w:rsidRPr="00266852">
        <w:rPr>
          <w:rFonts w:ascii="Calibri" w:hAnsi="Calibri" w:cs="Calibri"/>
        </w:rPr>
        <w:t>f</w:t>
      </w:r>
      <w:r w:rsidR="00EA7E5A" w:rsidRPr="00266852">
        <w:rPr>
          <w:rFonts w:ascii="Calibri" w:hAnsi="Calibri" w:cs="Calibri"/>
        </w:rPr>
        <w:t xml:space="preserve">ak kabul edilmiştir. </w:t>
      </w:r>
    </w:p>
    <w:p w14:paraId="125ED539" w14:textId="6EB555F1" w:rsidR="00043C54" w:rsidRPr="00266852" w:rsidRDefault="00043C54" w:rsidP="00043C54">
      <w:pPr>
        <w:rPr>
          <w:rFonts w:ascii="Calibri" w:hAnsi="Calibri" w:cs="Calibri"/>
        </w:rPr>
      </w:pPr>
    </w:p>
    <w:p w14:paraId="0D6D3750" w14:textId="44A98E1B" w:rsidR="00043C54" w:rsidRPr="00266852" w:rsidRDefault="00043C54" w:rsidP="00921490">
      <w:pPr>
        <w:pStyle w:val="Balk3"/>
        <w:numPr>
          <w:ilvl w:val="2"/>
          <w:numId w:val="51"/>
        </w:numPr>
        <w:rPr>
          <w:rFonts w:eastAsiaTheme="minorEastAsia" w:cs="Calibri"/>
          <w:noProof/>
          <w:lang w:eastAsia="tr-TR"/>
        </w:rPr>
      </w:pPr>
      <w:bookmarkStart w:id="141" w:name="_Toc60047485"/>
      <w:r w:rsidRPr="00266852">
        <w:rPr>
          <w:rFonts w:eastAsiaTheme="minorEastAsia" w:cs="Calibri"/>
          <w:noProof/>
          <w:lang w:eastAsia="tr-TR"/>
        </w:rPr>
        <w:t>Diğer Parseller Üzerindeki Arazi Edinimi Etkisi</w:t>
      </w:r>
      <w:bookmarkEnd w:id="141"/>
    </w:p>
    <w:p w14:paraId="186AFF3C" w14:textId="798B505A" w:rsidR="006E6B3D" w:rsidRPr="00266852" w:rsidRDefault="0004464B" w:rsidP="00043C54">
      <w:pPr>
        <w:rPr>
          <w:rFonts w:ascii="Calibri" w:hAnsi="Calibri" w:cs="Calibri"/>
        </w:rPr>
      </w:pPr>
      <w:r w:rsidRPr="00266852">
        <w:rPr>
          <w:rFonts w:ascii="Calibri" w:hAnsi="Calibri" w:cs="Calibri"/>
        </w:rPr>
        <w:t xml:space="preserve">Etkilenen diğer parsel türleri arasında </w:t>
      </w:r>
      <w:r w:rsidR="006E6B3D" w:rsidRPr="00266852">
        <w:rPr>
          <w:rFonts w:ascii="Calibri" w:hAnsi="Calibri" w:cs="Calibri"/>
        </w:rPr>
        <w:t xml:space="preserve">hazine, tüzel kişilik, </w:t>
      </w:r>
      <w:r w:rsidRPr="00266852">
        <w:rPr>
          <w:rFonts w:ascii="Calibri" w:hAnsi="Calibri" w:cs="Calibri"/>
        </w:rPr>
        <w:t xml:space="preserve">kamu ortak malı ve </w:t>
      </w:r>
      <w:r w:rsidR="006E6B3D" w:rsidRPr="00266852">
        <w:rPr>
          <w:rFonts w:ascii="Calibri" w:hAnsi="Calibri" w:cs="Calibri"/>
        </w:rPr>
        <w:t>DSİ</w:t>
      </w:r>
      <w:r w:rsidRPr="00266852">
        <w:rPr>
          <w:rFonts w:ascii="Calibri" w:hAnsi="Calibri" w:cs="Calibri"/>
        </w:rPr>
        <w:t xml:space="preserve">’ye ait parseller bulunaktadır. </w:t>
      </w:r>
      <w:r w:rsidR="00ED4BB5" w:rsidRPr="00266852">
        <w:rPr>
          <w:rFonts w:ascii="Calibri" w:hAnsi="Calibri" w:cs="Calibri"/>
        </w:rPr>
        <w:t xml:space="preserve">Belirtilen </w:t>
      </w:r>
      <w:r w:rsidR="006E6B3D" w:rsidRPr="00266852">
        <w:rPr>
          <w:rFonts w:ascii="Calibri" w:hAnsi="Calibri" w:cs="Calibri"/>
        </w:rPr>
        <w:t>arazi</w:t>
      </w:r>
      <w:r w:rsidR="00ED4BB5" w:rsidRPr="00266852">
        <w:rPr>
          <w:rFonts w:ascii="Calibri" w:hAnsi="Calibri" w:cs="Calibri"/>
        </w:rPr>
        <w:t xml:space="preserve"> tür</w:t>
      </w:r>
      <w:r w:rsidR="006E6B3D" w:rsidRPr="00266852">
        <w:rPr>
          <w:rFonts w:ascii="Calibri" w:hAnsi="Calibri" w:cs="Calibri"/>
        </w:rPr>
        <w:t>lerinde etkilenen alan</w:t>
      </w:r>
      <w:r w:rsidR="00ED4BB5" w:rsidRPr="00266852">
        <w:rPr>
          <w:rFonts w:ascii="Calibri" w:hAnsi="Calibri" w:cs="Calibri"/>
        </w:rPr>
        <w:t xml:space="preserve"> </w:t>
      </w:r>
      <w:r w:rsidR="006E6B3D" w:rsidRPr="00266852">
        <w:rPr>
          <w:rFonts w:ascii="Calibri" w:hAnsi="Calibri" w:cs="Calibri"/>
        </w:rPr>
        <w:t xml:space="preserve">% 5 olup oldukça düşüktür. </w:t>
      </w:r>
      <w:r w:rsidR="00343096" w:rsidRPr="00266852">
        <w:rPr>
          <w:rFonts w:ascii="Calibri" w:hAnsi="Calibri" w:cs="Calibri"/>
        </w:rPr>
        <w:t xml:space="preserve">Daimi arazi kaybının toplam arazi büyüklüklerine oranı ise % 3’tür. </w:t>
      </w:r>
      <w:r w:rsidR="006E6B3D" w:rsidRPr="00266852">
        <w:rPr>
          <w:rFonts w:ascii="Calibri" w:hAnsi="Calibri" w:cs="Calibri"/>
        </w:rPr>
        <w:t xml:space="preserve">Dolayısıyla bu arazilerde meydana gelecek azalmalar otlatma gibi ortak amaçlı hayvancılık faaliyetlerine olumsuz etkide bulunmayacaktır. </w:t>
      </w:r>
    </w:p>
    <w:p w14:paraId="1C1A675B" w14:textId="4CD75DBE" w:rsidR="00100AF9" w:rsidRPr="00266852" w:rsidRDefault="00100AF9" w:rsidP="00100AF9">
      <w:pPr>
        <w:pStyle w:val="ResimYazs"/>
        <w:keepNext/>
        <w:rPr>
          <w:rFonts w:cs="Calibri"/>
          <w:lang w:val="tr-TR"/>
        </w:rPr>
      </w:pPr>
      <w:bookmarkStart w:id="142" w:name="_Toc56431066"/>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4</w:t>
      </w:r>
      <w:r w:rsidR="003A78D0" w:rsidRPr="00266852">
        <w:rPr>
          <w:rFonts w:cs="Calibri"/>
          <w:lang w:val="tr-TR"/>
        </w:rPr>
        <w:fldChar w:fldCharType="end"/>
      </w:r>
      <w:r w:rsidRPr="00266852">
        <w:rPr>
          <w:rFonts w:cs="Calibri"/>
          <w:lang w:val="tr-TR"/>
        </w:rPr>
        <w:t>. Etkilenen Alan ve Tapu Alanı Büyüklükleri</w:t>
      </w:r>
      <w:bookmarkEnd w:id="142"/>
    </w:p>
    <w:tbl>
      <w:tblPr>
        <w:tblStyle w:val="ListeTablo3-Vurgu11"/>
        <w:tblW w:w="9618" w:type="dxa"/>
        <w:tblLook w:val="04A0" w:firstRow="1" w:lastRow="0" w:firstColumn="1" w:lastColumn="0" w:noHBand="0" w:noVBand="1"/>
      </w:tblPr>
      <w:tblGrid>
        <w:gridCol w:w="2377"/>
        <w:gridCol w:w="1403"/>
        <w:gridCol w:w="1126"/>
        <w:gridCol w:w="1202"/>
        <w:gridCol w:w="1188"/>
        <w:gridCol w:w="1229"/>
        <w:gridCol w:w="1093"/>
      </w:tblGrid>
      <w:tr w:rsidR="00E50226" w:rsidRPr="00266852" w14:paraId="02E9C44F" w14:textId="77777777" w:rsidTr="000E7CA2">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405" w:type="dxa"/>
            <w:hideMark/>
          </w:tcPr>
          <w:p w14:paraId="3BF8F566" w14:textId="77777777" w:rsidR="00E50226" w:rsidRPr="00266852" w:rsidRDefault="00E50226" w:rsidP="00E50226">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Etkilenen Alan</w:t>
            </w:r>
          </w:p>
        </w:tc>
        <w:tc>
          <w:tcPr>
            <w:tcW w:w="1418" w:type="dxa"/>
            <w:hideMark/>
          </w:tcPr>
          <w:p w14:paraId="58EB0FF6"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Maliye Hazinesi</w:t>
            </w:r>
          </w:p>
        </w:tc>
        <w:tc>
          <w:tcPr>
            <w:tcW w:w="1134" w:type="dxa"/>
            <w:hideMark/>
          </w:tcPr>
          <w:p w14:paraId="4CD03C43"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Tüzel Kişilik</w:t>
            </w:r>
          </w:p>
        </w:tc>
        <w:tc>
          <w:tcPr>
            <w:tcW w:w="1212" w:type="dxa"/>
            <w:hideMark/>
          </w:tcPr>
          <w:p w14:paraId="6BA4C5C2"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Kamu Orta Malı</w:t>
            </w:r>
          </w:p>
        </w:tc>
        <w:tc>
          <w:tcPr>
            <w:tcW w:w="1197" w:type="dxa"/>
            <w:hideMark/>
          </w:tcPr>
          <w:p w14:paraId="2B438123"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Dsi</w:t>
            </w:r>
          </w:p>
        </w:tc>
        <w:tc>
          <w:tcPr>
            <w:tcW w:w="1235" w:type="dxa"/>
            <w:hideMark/>
          </w:tcPr>
          <w:p w14:paraId="57BDF7A7"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w:t>
            </w:r>
          </w:p>
        </w:tc>
        <w:tc>
          <w:tcPr>
            <w:tcW w:w="1017" w:type="dxa"/>
            <w:hideMark/>
          </w:tcPr>
          <w:p w14:paraId="2DD296A3" w14:textId="77777777" w:rsidR="00E50226" w:rsidRPr="00266852" w:rsidRDefault="00E50226" w:rsidP="00E5022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Alan/Tapu Büyüklüğü %</w:t>
            </w:r>
          </w:p>
        </w:tc>
      </w:tr>
      <w:tr w:rsidR="00E50226" w:rsidRPr="00266852" w14:paraId="1432C488"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5D1CBD0D"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 Tapu Alanı M²</w:t>
            </w:r>
          </w:p>
        </w:tc>
        <w:tc>
          <w:tcPr>
            <w:tcW w:w="1418" w:type="dxa"/>
            <w:hideMark/>
          </w:tcPr>
          <w:p w14:paraId="328D77F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914.775</w:t>
            </w:r>
          </w:p>
        </w:tc>
        <w:tc>
          <w:tcPr>
            <w:tcW w:w="1134" w:type="dxa"/>
            <w:hideMark/>
          </w:tcPr>
          <w:p w14:paraId="783FF9D9"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846.766</w:t>
            </w:r>
          </w:p>
        </w:tc>
        <w:tc>
          <w:tcPr>
            <w:tcW w:w="1212" w:type="dxa"/>
            <w:hideMark/>
          </w:tcPr>
          <w:p w14:paraId="4960DFBC"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869.603</w:t>
            </w:r>
          </w:p>
        </w:tc>
        <w:tc>
          <w:tcPr>
            <w:tcW w:w="1197" w:type="dxa"/>
            <w:hideMark/>
          </w:tcPr>
          <w:p w14:paraId="24740A5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429.570</w:t>
            </w:r>
          </w:p>
        </w:tc>
        <w:tc>
          <w:tcPr>
            <w:tcW w:w="1235" w:type="dxa"/>
            <w:hideMark/>
          </w:tcPr>
          <w:p w14:paraId="12BD5352"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3.060.714</w:t>
            </w:r>
          </w:p>
        </w:tc>
        <w:tc>
          <w:tcPr>
            <w:tcW w:w="1017" w:type="dxa"/>
            <w:hideMark/>
          </w:tcPr>
          <w:p w14:paraId="04322E9C"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r w:rsidR="00E50226" w:rsidRPr="00266852" w14:paraId="51F800AB"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7AAA4F2C"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 Kamulaştırılan Alan (m²)</w:t>
            </w:r>
          </w:p>
        </w:tc>
        <w:tc>
          <w:tcPr>
            <w:tcW w:w="1418" w:type="dxa"/>
            <w:hideMark/>
          </w:tcPr>
          <w:p w14:paraId="72AC4CE8"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1.899</w:t>
            </w:r>
          </w:p>
        </w:tc>
        <w:tc>
          <w:tcPr>
            <w:tcW w:w="1134" w:type="dxa"/>
            <w:hideMark/>
          </w:tcPr>
          <w:p w14:paraId="570F5F49"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212</w:t>
            </w:r>
          </w:p>
        </w:tc>
        <w:tc>
          <w:tcPr>
            <w:tcW w:w="1212" w:type="dxa"/>
            <w:hideMark/>
          </w:tcPr>
          <w:p w14:paraId="03C748DE"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60</w:t>
            </w:r>
          </w:p>
        </w:tc>
        <w:tc>
          <w:tcPr>
            <w:tcW w:w="1197" w:type="dxa"/>
            <w:hideMark/>
          </w:tcPr>
          <w:p w14:paraId="0F431BDB"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24.910</w:t>
            </w:r>
          </w:p>
        </w:tc>
        <w:tc>
          <w:tcPr>
            <w:tcW w:w="1235" w:type="dxa"/>
            <w:hideMark/>
          </w:tcPr>
          <w:p w14:paraId="1C9064AC"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27.081</w:t>
            </w:r>
          </w:p>
        </w:tc>
        <w:tc>
          <w:tcPr>
            <w:tcW w:w="1017" w:type="dxa"/>
            <w:hideMark/>
          </w:tcPr>
          <w:p w14:paraId="6A72D23B"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w:t>
            </w:r>
          </w:p>
        </w:tc>
      </w:tr>
      <w:tr w:rsidR="00E50226" w:rsidRPr="00266852" w14:paraId="69C5CD18"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323E74CB"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 Daimi İrtifak Alanı m²</w:t>
            </w:r>
          </w:p>
        </w:tc>
        <w:tc>
          <w:tcPr>
            <w:tcW w:w="1418" w:type="dxa"/>
            <w:hideMark/>
          </w:tcPr>
          <w:p w14:paraId="21134CF7"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10.211</w:t>
            </w:r>
          </w:p>
        </w:tc>
        <w:tc>
          <w:tcPr>
            <w:tcW w:w="1134" w:type="dxa"/>
            <w:hideMark/>
          </w:tcPr>
          <w:p w14:paraId="7C7C6290"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13423</w:t>
            </w:r>
          </w:p>
        </w:tc>
        <w:tc>
          <w:tcPr>
            <w:tcW w:w="1212" w:type="dxa"/>
            <w:hideMark/>
          </w:tcPr>
          <w:p w14:paraId="4ADE2F6A"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7.066</w:t>
            </w:r>
          </w:p>
        </w:tc>
        <w:tc>
          <w:tcPr>
            <w:tcW w:w="1197" w:type="dxa"/>
            <w:hideMark/>
          </w:tcPr>
          <w:p w14:paraId="48CDCE2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22.455</w:t>
            </w:r>
          </w:p>
        </w:tc>
        <w:tc>
          <w:tcPr>
            <w:tcW w:w="1235" w:type="dxa"/>
            <w:hideMark/>
          </w:tcPr>
          <w:p w14:paraId="1A6A5D13"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53.155</w:t>
            </w:r>
          </w:p>
        </w:tc>
        <w:tc>
          <w:tcPr>
            <w:tcW w:w="1017" w:type="dxa"/>
            <w:hideMark/>
          </w:tcPr>
          <w:p w14:paraId="7D817080"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r>
      <w:tr w:rsidR="00E50226" w:rsidRPr="00266852" w14:paraId="42B0C136"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6459EF74"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 Geçici İrtifak Alanı m²</w:t>
            </w:r>
          </w:p>
        </w:tc>
        <w:tc>
          <w:tcPr>
            <w:tcW w:w="1418" w:type="dxa"/>
            <w:hideMark/>
          </w:tcPr>
          <w:p w14:paraId="694417E5"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15.264</w:t>
            </w:r>
          </w:p>
        </w:tc>
        <w:tc>
          <w:tcPr>
            <w:tcW w:w="1134" w:type="dxa"/>
            <w:hideMark/>
          </w:tcPr>
          <w:p w14:paraId="74559576"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21.056</w:t>
            </w:r>
          </w:p>
        </w:tc>
        <w:tc>
          <w:tcPr>
            <w:tcW w:w="1212" w:type="dxa"/>
            <w:hideMark/>
          </w:tcPr>
          <w:p w14:paraId="1253D7F1"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9.326</w:t>
            </w:r>
          </w:p>
        </w:tc>
        <w:tc>
          <w:tcPr>
            <w:tcW w:w="1197" w:type="dxa"/>
            <w:hideMark/>
          </w:tcPr>
          <w:p w14:paraId="358FE6A2"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25.628</w:t>
            </w:r>
          </w:p>
        </w:tc>
        <w:tc>
          <w:tcPr>
            <w:tcW w:w="1235" w:type="dxa"/>
            <w:hideMark/>
          </w:tcPr>
          <w:p w14:paraId="6C8FA386"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71.274</w:t>
            </w:r>
          </w:p>
        </w:tc>
        <w:tc>
          <w:tcPr>
            <w:tcW w:w="1017" w:type="dxa"/>
            <w:hideMark/>
          </w:tcPr>
          <w:p w14:paraId="5D81413E"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r>
      <w:tr w:rsidR="00E50226" w:rsidRPr="00266852" w14:paraId="51425C8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11F11EB8"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Daimi Arazi Kaybı</w:t>
            </w:r>
          </w:p>
        </w:tc>
        <w:tc>
          <w:tcPr>
            <w:tcW w:w="1418" w:type="dxa"/>
            <w:hideMark/>
          </w:tcPr>
          <w:p w14:paraId="6A34341C"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12.110</w:t>
            </w:r>
          </w:p>
        </w:tc>
        <w:tc>
          <w:tcPr>
            <w:tcW w:w="1134" w:type="dxa"/>
            <w:hideMark/>
          </w:tcPr>
          <w:p w14:paraId="6FC00A02"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13.635</w:t>
            </w:r>
          </w:p>
        </w:tc>
        <w:tc>
          <w:tcPr>
            <w:tcW w:w="1212" w:type="dxa"/>
            <w:hideMark/>
          </w:tcPr>
          <w:p w14:paraId="354CE7E3"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7.126</w:t>
            </w:r>
          </w:p>
        </w:tc>
        <w:tc>
          <w:tcPr>
            <w:tcW w:w="1197" w:type="dxa"/>
            <w:hideMark/>
          </w:tcPr>
          <w:p w14:paraId="6268BE5D"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47.365</w:t>
            </w:r>
          </w:p>
        </w:tc>
        <w:tc>
          <w:tcPr>
            <w:tcW w:w="1235" w:type="dxa"/>
            <w:hideMark/>
          </w:tcPr>
          <w:p w14:paraId="675BD9E3"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80.236</w:t>
            </w:r>
          </w:p>
        </w:tc>
        <w:tc>
          <w:tcPr>
            <w:tcW w:w="1017" w:type="dxa"/>
            <w:hideMark/>
          </w:tcPr>
          <w:p w14:paraId="49C2CD14"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r>
      <w:tr w:rsidR="00E50226" w:rsidRPr="00266852" w14:paraId="0F7395C9"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79E43580" w14:textId="77777777" w:rsidR="00E50226" w:rsidRPr="00266852" w:rsidRDefault="00E50226" w:rsidP="00E50226">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 Etkilenen Alan (A+B+C)</w:t>
            </w:r>
          </w:p>
        </w:tc>
        <w:tc>
          <w:tcPr>
            <w:tcW w:w="1418" w:type="dxa"/>
            <w:hideMark/>
          </w:tcPr>
          <w:p w14:paraId="42E571E0"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27.374</w:t>
            </w:r>
          </w:p>
        </w:tc>
        <w:tc>
          <w:tcPr>
            <w:tcW w:w="1134" w:type="dxa"/>
            <w:hideMark/>
          </w:tcPr>
          <w:p w14:paraId="774E7A4F"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34.691</w:t>
            </w:r>
          </w:p>
        </w:tc>
        <w:tc>
          <w:tcPr>
            <w:tcW w:w="1212" w:type="dxa"/>
            <w:hideMark/>
          </w:tcPr>
          <w:p w14:paraId="18B72409"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16.452</w:t>
            </w:r>
          </w:p>
        </w:tc>
        <w:tc>
          <w:tcPr>
            <w:tcW w:w="1197" w:type="dxa"/>
            <w:hideMark/>
          </w:tcPr>
          <w:p w14:paraId="44EE2025"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72.993</w:t>
            </w:r>
          </w:p>
        </w:tc>
        <w:tc>
          <w:tcPr>
            <w:tcW w:w="1235" w:type="dxa"/>
            <w:hideMark/>
          </w:tcPr>
          <w:p w14:paraId="7E541217"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151.510</w:t>
            </w:r>
          </w:p>
        </w:tc>
        <w:tc>
          <w:tcPr>
            <w:tcW w:w="1017" w:type="dxa"/>
            <w:hideMark/>
          </w:tcPr>
          <w:p w14:paraId="7A46F6B6" w14:textId="77777777" w:rsidR="00E50226" w:rsidRPr="00266852" w:rsidRDefault="00E50226" w:rsidP="00E5022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w:t>
            </w:r>
          </w:p>
        </w:tc>
      </w:tr>
      <w:tr w:rsidR="00E50226" w:rsidRPr="00266852" w14:paraId="2236AB83"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5" w:type="dxa"/>
            <w:hideMark/>
          </w:tcPr>
          <w:p w14:paraId="604608A0" w14:textId="77777777" w:rsidR="00E50226" w:rsidRPr="00266852" w:rsidRDefault="00E50226" w:rsidP="00E50226">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Etkilenen Alan/Toplam Tapu Büyüklüğü %</w:t>
            </w:r>
          </w:p>
        </w:tc>
        <w:tc>
          <w:tcPr>
            <w:tcW w:w="1418" w:type="dxa"/>
            <w:hideMark/>
          </w:tcPr>
          <w:p w14:paraId="79C5BC5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3%</w:t>
            </w:r>
          </w:p>
        </w:tc>
        <w:tc>
          <w:tcPr>
            <w:tcW w:w="1134" w:type="dxa"/>
            <w:hideMark/>
          </w:tcPr>
          <w:p w14:paraId="31D723C2"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4%</w:t>
            </w:r>
          </w:p>
        </w:tc>
        <w:tc>
          <w:tcPr>
            <w:tcW w:w="1212" w:type="dxa"/>
            <w:hideMark/>
          </w:tcPr>
          <w:p w14:paraId="25838E5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w:t>
            </w:r>
          </w:p>
        </w:tc>
        <w:tc>
          <w:tcPr>
            <w:tcW w:w="1197" w:type="dxa"/>
            <w:hideMark/>
          </w:tcPr>
          <w:p w14:paraId="42F8504F"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17%</w:t>
            </w:r>
          </w:p>
        </w:tc>
        <w:tc>
          <w:tcPr>
            <w:tcW w:w="1235" w:type="dxa"/>
            <w:hideMark/>
          </w:tcPr>
          <w:p w14:paraId="4B2DC316"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5%</w:t>
            </w:r>
          </w:p>
        </w:tc>
        <w:tc>
          <w:tcPr>
            <w:tcW w:w="1017" w:type="dxa"/>
            <w:hideMark/>
          </w:tcPr>
          <w:p w14:paraId="35A1FB69" w14:textId="77777777" w:rsidR="00E50226" w:rsidRPr="00266852" w:rsidRDefault="00E50226" w:rsidP="00E5022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 </w:t>
            </w:r>
          </w:p>
        </w:tc>
      </w:tr>
    </w:tbl>
    <w:p w14:paraId="717D98BA" w14:textId="77777777" w:rsidR="00E50226" w:rsidRPr="00266852" w:rsidRDefault="00E50226" w:rsidP="003E788A">
      <w:pPr>
        <w:spacing w:before="0"/>
        <w:rPr>
          <w:rFonts w:ascii="Calibri" w:hAnsi="Calibri" w:cs="Calibri"/>
          <w:sz w:val="20"/>
          <w:szCs w:val="20"/>
          <w:lang w:eastAsia="tr-TR"/>
        </w:rPr>
      </w:pPr>
    </w:p>
    <w:p w14:paraId="3B5EBC7F" w14:textId="2A935701" w:rsidR="003E788A" w:rsidRPr="00266852" w:rsidRDefault="003E788A" w:rsidP="003E788A">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33CB1E5F" w14:textId="673B2CE8" w:rsidR="00E50226" w:rsidRPr="00266852" w:rsidRDefault="00E50226" w:rsidP="00E50226">
      <w:pPr>
        <w:rPr>
          <w:rFonts w:ascii="Calibri" w:hAnsi="Calibri" w:cs="Calibri"/>
        </w:rPr>
      </w:pPr>
      <w:r w:rsidRPr="00266852">
        <w:rPr>
          <w:rFonts w:ascii="Calibri" w:hAnsi="Calibri" w:cs="Calibri"/>
        </w:rPr>
        <w:t>HAPA tarafından arazi tespiti</w:t>
      </w:r>
      <w:r w:rsidR="0087559C" w:rsidRPr="00266852">
        <w:rPr>
          <w:rFonts w:ascii="Calibri" w:hAnsi="Calibri" w:cs="Calibri"/>
        </w:rPr>
        <w:t>nde</w:t>
      </w:r>
      <w:r w:rsidRPr="00266852">
        <w:rPr>
          <w:rFonts w:ascii="Calibri" w:hAnsi="Calibri" w:cs="Calibri"/>
        </w:rPr>
        <w:t xml:space="preserve"> </w:t>
      </w:r>
      <w:r w:rsidR="00983F46">
        <w:rPr>
          <w:rFonts w:ascii="Calibri" w:hAnsi="Calibri" w:cs="Calibri"/>
        </w:rPr>
        <w:t>şahıs parseli olmayan arazilerde toplam 6 kullanıcı parseli tespit edilmiştir. Bu parsellerin 3’ünün kullanıcı bilgileri tespit edilmiş, 3’ünün ise kullanıcı bilgilerine (Taşınmazların kimin olduğu muhtar ve yerleşim sakinleri tarafından bilinememektedir, arazi gezisi esnasında da kullanıcılara rastlanmamıştır) gerek HAPA arazi tespiti gerekse de AEP hazırlanması için yapılan saha çalışmalarında</w:t>
      </w:r>
      <w:r w:rsidR="0049758F">
        <w:rPr>
          <w:rFonts w:ascii="Calibri" w:hAnsi="Calibri" w:cs="Calibri"/>
        </w:rPr>
        <w:t xml:space="preserve"> bu kullanıcılara</w:t>
      </w:r>
      <w:r w:rsidR="00983F46">
        <w:rPr>
          <w:rFonts w:ascii="Calibri" w:hAnsi="Calibri" w:cs="Calibri"/>
        </w:rPr>
        <w:t xml:space="preserve"> ulaşılamamıştır.</w:t>
      </w:r>
      <w:r w:rsidRPr="00266852">
        <w:rPr>
          <w:rFonts w:ascii="Calibri" w:hAnsi="Calibri" w:cs="Calibri"/>
        </w:rPr>
        <w:t xml:space="preserve">. Saha çalışmasında tespit edilen kullanıcılardan birine ulaşılmış ve anket yapılmıştır. </w:t>
      </w:r>
      <w:r w:rsidR="00983F46">
        <w:rPr>
          <w:rFonts w:ascii="Calibri" w:hAnsi="Calibri" w:cs="Calibri"/>
        </w:rPr>
        <w:t xml:space="preserve">Kullanıcıları bilinen </w:t>
      </w:r>
      <w:r w:rsidRPr="00266852">
        <w:rPr>
          <w:rFonts w:ascii="Calibri" w:hAnsi="Calibri" w:cs="Calibri"/>
        </w:rPr>
        <w:t xml:space="preserve">3 parselde </w:t>
      </w:r>
      <w:r w:rsidR="001101C3" w:rsidRPr="00266852">
        <w:rPr>
          <w:rFonts w:ascii="Calibri" w:hAnsi="Calibri" w:cs="Calibri"/>
        </w:rPr>
        <w:t xml:space="preserve">etkilenen alan büyüklüğü toplamı 1.533 m2 olup, kullanıcıların kalan tapulu arazilerinin %3’üne tekabül etmektedir. Dolayısıyla bu alanlarda yapılacak arazi edinimi hanelerin geçim kaynaklarını olumsuz etkileyebilecek büyüklükte değildir. Detaylar aşağıda gösterilmiştir. </w:t>
      </w:r>
    </w:p>
    <w:p w14:paraId="218AE65F" w14:textId="52F2A5C6" w:rsidR="001101C3" w:rsidRPr="00266852" w:rsidRDefault="001101C3" w:rsidP="001101C3">
      <w:pPr>
        <w:pStyle w:val="ResimYazs"/>
        <w:keepNext/>
        <w:rPr>
          <w:rFonts w:cs="Calibri"/>
          <w:lang w:val="tr-TR"/>
        </w:rPr>
      </w:pPr>
      <w:bookmarkStart w:id="143" w:name="_Toc56431067"/>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5</w:t>
      </w:r>
      <w:r w:rsidR="003A78D0" w:rsidRPr="00266852">
        <w:rPr>
          <w:rFonts w:cs="Calibri"/>
          <w:lang w:val="tr-TR"/>
        </w:rPr>
        <w:fldChar w:fldCharType="end"/>
      </w:r>
      <w:r w:rsidRPr="00266852">
        <w:rPr>
          <w:rFonts w:cs="Calibri"/>
          <w:lang w:val="tr-TR"/>
        </w:rPr>
        <w:t>. Tespit Edi</w:t>
      </w:r>
      <w:r w:rsidR="00192291" w:rsidRPr="00266852">
        <w:rPr>
          <w:rFonts w:cs="Calibri"/>
          <w:lang w:val="tr-TR"/>
        </w:rPr>
        <w:t>l</w:t>
      </w:r>
      <w:r w:rsidRPr="00266852">
        <w:rPr>
          <w:rFonts w:cs="Calibri"/>
          <w:lang w:val="tr-TR"/>
        </w:rPr>
        <w:t>en Kullanıcılar, Etkilenen Alan ve Kalan Arazi Miktarı</w:t>
      </w:r>
      <w:bookmarkEnd w:id="143"/>
      <w:r w:rsidRPr="00266852">
        <w:rPr>
          <w:rFonts w:cs="Calibri"/>
          <w:lang w:val="tr-TR"/>
        </w:rPr>
        <w:t xml:space="preserve"> </w:t>
      </w:r>
    </w:p>
    <w:tbl>
      <w:tblPr>
        <w:tblStyle w:val="ListeTablo3-Vurgu11"/>
        <w:tblW w:w="0" w:type="auto"/>
        <w:tblLook w:val="04A0" w:firstRow="1" w:lastRow="0" w:firstColumn="1" w:lastColumn="0" w:noHBand="0" w:noVBand="1"/>
      </w:tblPr>
      <w:tblGrid>
        <w:gridCol w:w="420"/>
        <w:gridCol w:w="837"/>
        <w:gridCol w:w="864"/>
        <w:gridCol w:w="496"/>
        <w:gridCol w:w="684"/>
        <w:gridCol w:w="702"/>
        <w:gridCol w:w="702"/>
        <w:gridCol w:w="1276"/>
        <w:gridCol w:w="901"/>
        <w:gridCol w:w="1120"/>
        <w:gridCol w:w="1060"/>
      </w:tblGrid>
      <w:tr w:rsidR="001101C3" w:rsidRPr="00266852" w14:paraId="7E87DAC5" w14:textId="77777777" w:rsidTr="000E7CA2">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0" w:type="auto"/>
            <w:hideMark/>
          </w:tcPr>
          <w:p w14:paraId="688F8E01" w14:textId="77777777" w:rsidR="001101C3" w:rsidRPr="00266852" w:rsidRDefault="001101C3" w:rsidP="001101C3">
            <w:pPr>
              <w:spacing w:before="0" w:after="0"/>
              <w:jc w:val="center"/>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NO</w:t>
            </w:r>
          </w:p>
        </w:tc>
        <w:tc>
          <w:tcPr>
            <w:tcW w:w="0" w:type="auto"/>
            <w:hideMark/>
          </w:tcPr>
          <w:p w14:paraId="66479F31" w14:textId="77777777" w:rsidR="001101C3" w:rsidRPr="00266852" w:rsidRDefault="001101C3" w:rsidP="001101C3">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YERLEŞİM</w:t>
            </w:r>
          </w:p>
        </w:tc>
        <w:tc>
          <w:tcPr>
            <w:tcW w:w="0" w:type="auto"/>
            <w:hideMark/>
          </w:tcPr>
          <w:p w14:paraId="64B30B0B"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MÜLKİYET</w:t>
            </w:r>
          </w:p>
        </w:tc>
        <w:tc>
          <w:tcPr>
            <w:tcW w:w="0" w:type="auto"/>
            <w:hideMark/>
          </w:tcPr>
          <w:p w14:paraId="43BB8295"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ADA NO</w:t>
            </w:r>
          </w:p>
        </w:tc>
        <w:tc>
          <w:tcPr>
            <w:tcW w:w="0" w:type="auto"/>
            <w:hideMark/>
          </w:tcPr>
          <w:p w14:paraId="0B8D62F4"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PARSEL NO</w:t>
            </w:r>
          </w:p>
        </w:tc>
        <w:tc>
          <w:tcPr>
            <w:tcW w:w="0" w:type="auto"/>
            <w:hideMark/>
          </w:tcPr>
          <w:p w14:paraId="4A19CF6E"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DAİMİ İRTİFAK (m²)</w:t>
            </w:r>
          </w:p>
        </w:tc>
        <w:tc>
          <w:tcPr>
            <w:tcW w:w="0" w:type="auto"/>
            <w:hideMark/>
          </w:tcPr>
          <w:p w14:paraId="5B378FEB"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GEÇİCİ İRTİFAK (m²)</w:t>
            </w:r>
          </w:p>
        </w:tc>
        <w:tc>
          <w:tcPr>
            <w:tcW w:w="0" w:type="auto"/>
            <w:hideMark/>
          </w:tcPr>
          <w:p w14:paraId="7D9905DB"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KAMULAŞTIRMA ALANI (m²)</w:t>
            </w:r>
          </w:p>
        </w:tc>
        <w:tc>
          <w:tcPr>
            <w:tcW w:w="0" w:type="auto"/>
            <w:hideMark/>
          </w:tcPr>
          <w:p w14:paraId="72829A71"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 ETKİLENEN ALAN (m²)</w:t>
            </w:r>
          </w:p>
        </w:tc>
        <w:tc>
          <w:tcPr>
            <w:tcW w:w="0" w:type="auto"/>
            <w:hideMark/>
          </w:tcPr>
          <w:p w14:paraId="176BD2DF"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KULLANICININ TESPİT EDİLEN KALAN ARAZİ VARLIĞI (m²)</w:t>
            </w:r>
          </w:p>
        </w:tc>
        <w:tc>
          <w:tcPr>
            <w:tcW w:w="0" w:type="auto"/>
            <w:hideMark/>
          </w:tcPr>
          <w:p w14:paraId="1E856531" w14:textId="77777777" w:rsidR="001101C3" w:rsidRPr="00266852" w:rsidRDefault="001101C3" w:rsidP="001101C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ETKİKENEN ALAN/KALAN ARAZİ %</w:t>
            </w:r>
          </w:p>
        </w:tc>
      </w:tr>
      <w:tr w:rsidR="001101C3" w:rsidRPr="00266852" w14:paraId="63F00A61"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E0ACD4" w14:textId="77777777" w:rsidR="001101C3" w:rsidRPr="00266852" w:rsidRDefault="001101C3" w:rsidP="001101C3">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1</w:t>
            </w:r>
          </w:p>
        </w:tc>
        <w:tc>
          <w:tcPr>
            <w:tcW w:w="0" w:type="auto"/>
            <w:noWrap/>
            <w:hideMark/>
          </w:tcPr>
          <w:p w14:paraId="12532533" w14:textId="77777777" w:rsidR="001101C3" w:rsidRPr="00266852" w:rsidRDefault="001101C3" w:rsidP="001101C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0" w:type="auto"/>
            <w:hideMark/>
          </w:tcPr>
          <w:p w14:paraId="1AC6C363" w14:textId="77777777" w:rsidR="001101C3" w:rsidRPr="00266852" w:rsidRDefault="001101C3" w:rsidP="001101C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MALİYE HAZİNESİ</w:t>
            </w:r>
          </w:p>
        </w:tc>
        <w:tc>
          <w:tcPr>
            <w:tcW w:w="0" w:type="auto"/>
            <w:hideMark/>
          </w:tcPr>
          <w:p w14:paraId="564266BC"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105</w:t>
            </w:r>
          </w:p>
        </w:tc>
        <w:tc>
          <w:tcPr>
            <w:tcW w:w="0" w:type="auto"/>
            <w:hideMark/>
          </w:tcPr>
          <w:p w14:paraId="4C6C15DC"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126</w:t>
            </w:r>
          </w:p>
        </w:tc>
        <w:tc>
          <w:tcPr>
            <w:tcW w:w="0" w:type="auto"/>
            <w:hideMark/>
          </w:tcPr>
          <w:p w14:paraId="698F7169"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292</w:t>
            </w:r>
          </w:p>
        </w:tc>
        <w:tc>
          <w:tcPr>
            <w:tcW w:w="0" w:type="auto"/>
            <w:hideMark/>
          </w:tcPr>
          <w:p w14:paraId="3EFEB6D7"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711</w:t>
            </w:r>
          </w:p>
        </w:tc>
        <w:tc>
          <w:tcPr>
            <w:tcW w:w="0" w:type="auto"/>
            <w:noWrap/>
            <w:hideMark/>
          </w:tcPr>
          <w:p w14:paraId="4CB92CF2"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0" w:type="auto"/>
            <w:noWrap/>
            <w:hideMark/>
          </w:tcPr>
          <w:p w14:paraId="76FE2DC2"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1.011</w:t>
            </w:r>
          </w:p>
        </w:tc>
        <w:tc>
          <w:tcPr>
            <w:tcW w:w="0" w:type="auto"/>
            <w:noWrap/>
            <w:hideMark/>
          </w:tcPr>
          <w:p w14:paraId="102E5042"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28136</w:t>
            </w:r>
          </w:p>
        </w:tc>
        <w:tc>
          <w:tcPr>
            <w:tcW w:w="0" w:type="auto"/>
            <w:noWrap/>
            <w:hideMark/>
          </w:tcPr>
          <w:p w14:paraId="5BC9B34A"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1101C3" w:rsidRPr="00266852" w14:paraId="44FF9F8A" w14:textId="77777777" w:rsidTr="000E7CA2">
        <w:trPr>
          <w:trHeight w:val="5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CB05AE" w14:textId="77777777" w:rsidR="001101C3" w:rsidRPr="00266852" w:rsidRDefault="001101C3" w:rsidP="001101C3">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2</w:t>
            </w:r>
          </w:p>
        </w:tc>
        <w:tc>
          <w:tcPr>
            <w:tcW w:w="0" w:type="auto"/>
            <w:noWrap/>
            <w:hideMark/>
          </w:tcPr>
          <w:p w14:paraId="29A5A0E8" w14:textId="77777777" w:rsidR="001101C3" w:rsidRPr="00266852" w:rsidRDefault="001101C3" w:rsidP="001101C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0" w:type="auto"/>
            <w:hideMark/>
          </w:tcPr>
          <w:p w14:paraId="521A9CB4" w14:textId="77777777" w:rsidR="001101C3" w:rsidRPr="00266852" w:rsidRDefault="001101C3" w:rsidP="001101C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KAMU ORTA MALI</w:t>
            </w:r>
          </w:p>
        </w:tc>
        <w:tc>
          <w:tcPr>
            <w:tcW w:w="0" w:type="auto"/>
            <w:hideMark/>
          </w:tcPr>
          <w:p w14:paraId="61FA769C"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K1</w:t>
            </w:r>
          </w:p>
        </w:tc>
        <w:tc>
          <w:tcPr>
            <w:tcW w:w="0" w:type="auto"/>
            <w:hideMark/>
          </w:tcPr>
          <w:p w14:paraId="60A53AFA"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hideMark/>
          </w:tcPr>
          <w:p w14:paraId="3DD46FC6"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328</w:t>
            </w:r>
          </w:p>
        </w:tc>
        <w:tc>
          <w:tcPr>
            <w:tcW w:w="0" w:type="auto"/>
            <w:hideMark/>
          </w:tcPr>
          <w:p w14:paraId="19D0C870"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110</w:t>
            </w:r>
          </w:p>
        </w:tc>
        <w:tc>
          <w:tcPr>
            <w:tcW w:w="0" w:type="auto"/>
            <w:noWrap/>
            <w:hideMark/>
          </w:tcPr>
          <w:p w14:paraId="79A62B6E"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noWrap/>
            <w:hideMark/>
          </w:tcPr>
          <w:p w14:paraId="76DD0462"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438</w:t>
            </w:r>
          </w:p>
        </w:tc>
        <w:tc>
          <w:tcPr>
            <w:tcW w:w="0" w:type="auto"/>
            <w:noWrap/>
            <w:hideMark/>
          </w:tcPr>
          <w:p w14:paraId="17FE1353"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9.017</w:t>
            </w:r>
          </w:p>
        </w:tc>
        <w:tc>
          <w:tcPr>
            <w:tcW w:w="0" w:type="auto"/>
            <w:noWrap/>
            <w:hideMark/>
          </w:tcPr>
          <w:p w14:paraId="0938040A"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1101C3" w:rsidRPr="00266852" w14:paraId="5704979F" w14:textId="77777777" w:rsidTr="000E7CA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985BE8" w14:textId="77777777" w:rsidR="001101C3" w:rsidRPr="00266852" w:rsidRDefault="001101C3" w:rsidP="001101C3">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3</w:t>
            </w:r>
          </w:p>
        </w:tc>
        <w:tc>
          <w:tcPr>
            <w:tcW w:w="0" w:type="auto"/>
            <w:noWrap/>
            <w:hideMark/>
          </w:tcPr>
          <w:p w14:paraId="790AA6E6" w14:textId="77777777" w:rsidR="001101C3" w:rsidRPr="00266852" w:rsidRDefault="001101C3" w:rsidP="001101C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0" w:type="auto"/>
            <w:hideMark/>
          </w:tcPr>
          <w:p w14:paraId="28B1BAAB" w14:textId="77777777" w:rsidR="001101C3" w:rsidRPr="00266852" w:rsidRDefault="001101C3" w:rsidP="001101C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KAMU ORTA MALI</w:t>
            </w:r>
          </w:p>
        </w:tc>
        <w:tc>
          <w:tcPr>
            <w:tcW w:w="0" w:type="auto"/>
            <w:noWrap/>
            <w:hideMark/>
          </w:tcPr>
          <w:p w14:paraId="4553085D"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K2</w:t>
            </w:r>
          </w:p>
        </w:tc>
        <w:tc>
          <w:tcPr>
            <w:tcW w:w="0" w:type="auto"/>
            <w:noWrap/>
            <w:hideMark/>
          </w:tcPr>
          <w:p w14:paraId="1D74B440"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hideMark/>
          </w:tcPr>
          <w:p w14:paraId="2133B446"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84</w:t>
            </w:r>
          </w:p>
        </w:tc>
        <w:tc>
          <w:tcPr>
            <w:tcW w:w="0" w:type="auto"/>
            <w:hideMark/>
          </w:tcPr>
          <w:p w14:paraId="57979DAC"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noWrap/>
            <w:hideMark/>
          </w:tcPr>
          <w:p w14:paraId="6E88AAD2"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w:t>
            </w:r>
          </w:p>
        </w:tc>
        <w:tc>
          <w:tcPr>
            <w:tcW w:w="0" w:type="auto"/>
            <w:noWrap/>
            <w:hideMark/>
          </w:tcPr>
          <w:p w14:paraId="0C0E243E"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84</w:t>
            </w:r>
          </w:p>
        </w:tc>
        <w:tc>
          <w:tcPr>
            <w:tcW w:w="0" w:type="auto"/>
            <w:noWrap/>
            <w:hideMark/>
          </w:tcPr>
          <w:p w14:paraId="15910C02"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10.150</w:t>
            </w:r>
          </w:p>
        </w:tc>
        <w:tc>
          <w:tcPr>
            <w:tcW w:w="0" w:type="auto"/>
            <w:noWrap/>
            <w:hideMark/>
          </w:tcPr>
          <w:p w14:paraId="78866604" w14:textId="77777777" w:rsidR="001101C3" w:rsidRPr="00266852" w:rsidRDefault="001101C3" w:rsidP="001101C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1101C3" w:rsidRPr="00266852" w14:paraId="243D8945"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0" w:type="auto"/>
            <w:gridSpan w:val="5"/>
            <w:hideMark/>
          </w:tcPr>
          <w:p w14:paraId="66398574" w14:textId="77777777" w:rsidR="001101C3" w:rsidRPr="00266852" w:rsidRDefault="001101C3" w:rsidP="001101C3">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0" w:type="auto"/>
            <w:noWrap/>
            <w:hideMark/>
          </w:tcPr>
          <w:p w14:paraId="47C1930C"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703</w:t>
            </w:r>
          </w:p>
        </w:tc>
        <w:tc>
          <w:tcPr>
            <w:tcW w:w="0" w:type="auto"/>
            <w:noWrap/>
            <w:hideMark/>
          </w:tcPr>
          <w:p w14:paraId="68332061"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821</w:t>
            </w:r>
          </w:p>
        </w:tc>
        <w:tc>
          <w:tcPr>
            <w:tcW w:w="0" w:type="auto"/>
            <w:noWrap/>
            <w:hideMark/>
          </w:tcPr>
          <w:p w14:paraId="0C6E0E18"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0" w:type="auto"/>
            <w:noWrap/>
            <w:hideMark/>
          </w:tcPr>
          <w:p w14:paraId="751F74EC"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1.533</w:t>
            </w:r>
          </w:p>
        </w:tc>
        <w:tc>
          <w:tcPr>
            <w:tcW w:w="0" w:type="auto"/>
            <w:noWrap/>
            <w:hideMark/>
          </w:tcPr>
          <w:p w14:paraId="52D58981"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47.303</w:t>
            </w:r>
          </w:p>
        </w:tc>
        <w:tc>
          <w:tcPr>
            <w:tcW w:w="0" w:type="auto"/>
            <w:noWrap/>
            <w:hideMark/>
          </w:tcPr>
          <w:p w14:paraId="6508F8CC" w14:textId="77777777" w:rsidR="001101C3" w:rsidRPr="00266852" w:rsidRDefault="001101C3" w:rsidP="001101C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bl>
    <w:p w14:paraId="287871B5" w14:textId="77777777" w:rsidR="001101C3" w:rsidRPr="00266852" w:rsidRDefault="001101C3" w:rsidP="001101C3">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533041EB" w14:textId="7B613B19" w:rsidR="00983F46" w:rsidRDefault="00983F46" w:rsidP="00E50226">
      <w:pPr>
        <w:rPr>
          <w:rFonts w:ascii="Calibri" w:hAnsi="Calibri" w:cs="Calibri"/>
        </w:rPr>
      </w:pPr>
      <w:r>
        <w:rPr>
          <w:rFonts w:ascii="Calibri" w:hAnsi="Calibri" w:cs="Calibri"/>
        </w:rPr>
        <w:t xml:space="preserve">Kullanıcıları bilinmeyen </w:t>
      </w:r>
      <w:r w:rsidR="007B1289">
        <w:rPr>
          <w:rFonts w:ascii="Calibri" w:hAnsi="Calibri" w:cs="Calibri"/>
        </w:rPr>
        <w:t xml:space="preserve">parseller Yeşilyurt’ta bulunmak olup bu parseller kamu orta malıdır. Üzerlerinde dut (1 adet), erik (1 adet) ve zeytin (5 adet) ağacı ve toplam 29 adet beton direk bulunmaktadır. Etkilenen </w:t>
      </w:r>
      <w:r w:rsidR="009E012A">
        <w:rPr>
          <w:rFonts w:ascii="Calibri" w:hAnsi="Calibri" w:cs="Calibri"/>
        </w:rPr>
        <w:t xml:space="preserve">taşınmazlar ve </w:t>
      </w:r>
      <w:r w:rsidR="007B1289">
        <w:rPr>
          <w:rFonts w:ascii="Calibri" w:hAnsi="Calibri" w:cs="Calibri"/>
        </w:rPr>
        <w:t>ağaçlar</w:t>
      </w:r>
      <w:r w:rsidR="009E012A">
        <w:rPr>
          <w:rFonts w:ascii="Calibri" w:hAnsi="Calibri" w:cs="Calibri"/>
        </w:rPr>
        <w:t xml:space="preserve"> için yapılacak işlemler bölüm 3.3 ve 3.4’te detaylı bir şekilde açıklanmıştır.</w:t>
      </w:r>
    </w:p>
    <w:p w14:paraId="351B07A4" w14:textId="26D6383B" w:rsidR="00E50226" w:rsidRPr="00266852" w:rsidRDefault="001101C3" w:rsidP="00E50226">
      <w:pPr>
        <w:rPr>
          <w:rFonts w:ascii="Calibri" w:hAnsi="Calibri" w:cs="Calibri"/>
        </w:rPr>
      </w:pPr>
      <w:r w:rsidRPr="00266852">
        <w:rPr>
          <w:rFonts w:ascii="Calibri" w:hAnsi="Calibri" w:cs="Calibri"/>
        </w:rPr>
        <w:t xml:space="preserve">Saha çalışmasında HAPA tespiti dışında diğer arazileri ekip biçen kişilere rastlanmamıştır. Bununla birlikte bu alanlarda etkilenen ağaçları bulunabilecek PEK’ler olabilir. </w:t>
      </w:r>
      <w:r w:rsidR="00A42B43">
        <w:rPr>
          <w:rFonts w:ascii="Calibri" w:hAnsi="Calibri" w:cs="Calibri"/>
        </w:rPr>
        <w:t xml:space="preserve">Buna göre sözkonusu arazileri ekim-dikimli amaçlı kullanan haneler tespit edilmemiştir. Ancak bu kamu alanlarında şahıslara ait dikili ve ekonomik değeri olan ağaçlar bulunabilir. </w:t>
      </w:r>
      <w:r w:rsidR="0049758F">
        <w:rPr>
          <w:rFonts w:ascii="Calibri" w:hAnsi="Calibri" w:cs="Calibri"/>
        </w:rPr>
        <w:t xml:space="preserve">Bu durumdaki kullanıcı tespitleri kamulaştırma sürecinde DSİ tarafından yapılacaktır. </w:t>
      </w:r>
      <w:r w:rsidR="00E50226" w:rsidRPr="00266852">
        <w:rPr>
          <w:rFonts w:ascii="Calibri" w:hAnsi="Calibri" w:cs="Calibri"/>
        </w:rPr>
        <w:t xml:space="preserve">Etkilenen ağaç varlıklarına dair bilgiler Bölüm 3.4’te açıklanmıştır. Bu arazilerde ürün yetiştiren ve ağacı bulunan PEK’lerle ilgili tedbir ve uygulamalar Bölüm 5.7 Hak Sahipliği Matrisi’nde detaylı bir şekilde açıklanmıştır.  </w:t>
      </w:r>
    </w:p>
    <w:p w14:paraId="654EA7E8" w14:textId="3ABEBA97" w:rsidR="00CF14EF" w:rsidRPr="00266852" w:rsidRDefault="00CF14EF" w:rsidP="00921490">
      <w:pPr>
        <w:pStyle w:val="Balk3"/>
        <w:numPr>
          <w:ilvl w:val="2"/>
          <w:numId w:val="51"/>
        </w:numPr>
        <w:rPr>
          <w:rFonts w:cs="Calibri"/>
          <w:noProof/>
        </w:rPr>
      </w:pPr>
      <w:bookmarkStart w:id="144" w:name="_Toc60047486"/>
      <w:r w:rsidRPr="00266852">
        <w:rPr>
          <w:rFonts w:cs="Calibri"/>
          <w:noProof/>
        </w:rPr>
        <w:t>Anket Sonuçlarına Göre Arazi Edinimi Etkisi</w:t>
      </w:r>
      <w:bookmarkEnd w:id="144"/>
    </w:p>
    <w:p w14:paraId="27CE0238" w14:textId="3B1D28D8" w:rsidR="00AB6268" w:rsidRPr="00266852" w:rsidRDefault="00AB6268" w:rsidP="00695F58">
      <w:pPr>
        <w:rPr>
          <w:rFonts w:ascii="Calibri" w:hAnsi="Calibri" w:cs="Calibri"/>
        </w:rPr>
      </w:pPr>
      <w:r w:rsidRPr="00266852">
        <w:rPr>
          <w:rFonts w:ascii="Calibri" w:hAnsi="Calibri" w:cs="Calibri"/>
        </w:rPr>
        <w:t xml:space="preserve">Saha çalışmasında toplam </w:t>
      </w:r>
      <w:r w:rsidR="006758A2" w:rsidRPr="00266852">
        <w:rPr>
          <w:rFonts w:ascii="Calibri" w:hAnsi="Calibri" w:cs="Calibri"/>
        </w:rPr>
        <w:t>107</w:t>
      </w:r>
      <w:r w:rsidRPr="00266852">
        <w:rPr>
          <w:rFonts w:ascii="Calibri" w:hAnsi="Calibri" w:cs="Calibri"/>
        </w:rPr>
        <w:t xml:space="preserve"> anket yapılmış ve </w:t>
      </w:r>
      <w:r w:rsidR="005E6605" w:rsidRPr="00266852">
        <w:rPr>
          <w:rFonts w:ascii="Calibri" w:hAnsi="Calibri" w:cs="Calibri"/>
        </w:rPr>
        <w:t xml:space="preserve">112 </w:t>
      </w:r>
      <w:r w:rsidR="00A60FA1" w:rsidRPr="00266852">
        <w:rPr>
          <w:rFonts w:ascii="Calibri" w:hAnsi="Calibri" w:cs="Calibri"/>
        </w:rPr>
        <w:t xml:space="preserve">şahıs parseline dair bilgi toplanmıştır. Buna göre bir PEK’in ortalama </w:t>
      </w:r>
      <w:r w:rsidR="007D29D8" w:rsidRPr="00266852">
        <w:rPr>
          <w:rFonts w:ascii="Calibri" w:hAnsi="Calibri" w:cs="Calibri"/>
        </w:rPr>
        <w:t>1</w:t>
      </w:r>
      <w:r w:rsidR="00A60FA1" w:rsidRPr="00266852">
        <w:rPr>
          <w:rFonts w:ascii="Calibri" w:hAnsi="Calibri" w:cs="Calibri"/>
        </w:rPr>
        <w:t xml:space="preserve"> parseli projeden etkilenmektedir. </w:t>
      </w:r>
    </w:p>
    <w:p w14:paraId="1414AF9D" w14:textId="758AF32D" w:rsidR="00A60FA1" w:rsidRPr="00266852" w:rsidRDefault="00A60FA1" w:rsidP="00695F58">
      <w:pPr>
        <w:rPr>
          <w:rFonts w:ascii="Calibri" w:hAnsi="Calibri" w:cs="Calibri"/>
        </w:rPr>
      </w:pPr>
      <w:r w:rsidRPr="00266852">
        <w:rPr>
          <w:rFonts w:ascii="Calibri" w:hAnsi="Calibri" w:cs="Calibri"/>
        </w:rPr>
        <w:lastRenderedPageBreak/>
        <w:t>PEK’lerin etkilenen parsellerinin yanı sıra kullandıkları tapulu ve tapusuz (kiralama, vb.) arazi varlıkları bilgisi alınmış, toplam parselinin % 20 ve üzeri kamulaştırma ve daimi irtifaktan etkilenen ve anket yapılan PEK’lerin toplam arazi varlıkları da Hapa’nın sağlamış olduğu mülkiyet kayıtlarından kontrol edilerek etkilenen arazi varlığı PEK’lerin toplam araz</w:t>
      </w:r>
      <w:r w:rsidR="00507B29" w:rsidRPr="00266852">
        <w:rPr>
          <w:rFonts w:ascii="Calibri" w:hAnsi="Calibri" w:cs="Calibri"/>
        </w:rPr>
        <w:t>i</w:t>
      </w:r>
      <w:r w:rsidRPr="00266852">
        <w:rPr>
          <w:rFonts w:ascii="Calibri" w:hAnsi="Calibri" w:cs="Calibri"/>
        </w:rPr>
        <w:t xml:space="preserve"> varlıklarına kıyaslanarak sonuçlar elde edilmiştir. </w:t>
      </w:r>
    </w:p>
    <w:p w14:paraId="0691A529" w14:textId="58C498C2" w:rsidR="00B078C3" w:rsidRPr="00266852" w:rsidRDefault="00B078C3" w:rsidP="00B078C3">
      <w:pPr>
        <w:rPr>
          <w:rFonts w:ascii="Calibri" w:hAnsi="Calibri" w:cs="Calibri"/>
        </w:rPr>
      </w:pPr>
      <w:r w:rsidRPr="00266852">
        <w:rPr>
          <w:rFonts w:ascii="Calibri" w:hAnsi="Calibri" w:cs="Calibri"/>
        </w:rPr>
        <w:t xml:space="preserve">Yapılan saha çalışmasında, PEK’ler yapılan görüşmeler sonucunda; </w:t>
      </w:r>
    </w:p>
    <w:p w14:paraId="16BD7E12" w14:textId="48D68100" w:rsidR="00B078C3" w:rsidRPr="00266852" w:rsidRDefault="00124C3E" w:rsidP="00921490">
      <w:pPr>
        <w:pStyle w:val="ListeParagraf"/>
        <w:numPr>
          <w:ilvl w:val="1"/>
          <w:numId w:val="40"/>
        </w:numPr>
        <w:ind w:left="426" w:hanging="426"/>
        <w:rPr>
          <w:rFonts w:ascii="Calibri" w:hAnsi="Calibri" w:cs="Calibri"/>
          <w:b/>
          <w:bCs/>
          <w:u w:val="single"/>
        </w:rPr>
      </w:pPr>
      <w:r w:rsidRPr="00266852">
        <w:rPr>
          <w:rFonts w:ascii="Calibri" w:hAnsi="Calibri" w:cs="Calibri"/>
          <w:b/>
          <w:bCs/>
          <w:u w:val="single"/>
          <w:lang w:val="fr-FR"/>
        </w:rPr>
        <w:t>Ş</w:t>
      </w:r>
      <w:r w:rsidR="00B078C3" w:rsidRPr="00266852">
        <w:rPr>
          <w:rFonts w:ascii="Calibri" w:hAnsi="Calibri" w:cs="Calibri"/>
          <w:b/>
          <w:bCs/>
          <w:u w:val="single"/>
        </w:rPr>
        <w:t xml:space="preserve">ahıs parselleri </w:t>
      </w:r>
      <w:r w:rsidRPr="00266852">
        <w:rPr>
          <w:rFonts w:ascii="Calibri" w:hAnsi="Calibri" w:cs="Calibri"/>
          <w:b/>
          <w:bCs/>
          <w:u w:val="single"/>
        </w:rPr>
        <w:t xml:space="preserve">sahipleri ve/veya </w:t>
      </w:r>
      <w:r w:rsidR="00B078C3" w:rsidRPr="00266852">
        <w:rPr>
          <w:rFonts w:ascii="Calibri" w:hAnsi="Calibri" w:cs="Calibri"/>
          <w:b/>
          <w:bCs/>
          <w:u w:val="single"/>
        </w:rPr>
        <w:t>kullanıcıları</w:t>
      </w:r>
    </w:p>
    <w:p w14:paraId="2001CE07" w14:textId="77777777" w:rsidR="00211173" w:rsidRPr="00266852" w:rsidRDefault="00B078C3" w:rsidP="00921490">
      <w:pPr>
        <w:pStyle w:val="ListeParagraf"/>
        <w:numPr>
          <w:ilvl w:val="0"/>
          <w:numId w:val="46"/>
        </w:numPr>
        <w:rPr>
          <w:rFonts w:ascii="Calibri" w:hAnsi="Calibri" w:cs="Calibri"/>
        </w:rPr>
      </w:pPr>
      <w:r w:rsidRPr="00266852">
        <w:rPr>
          <w:rFonts w:ascii="Calibri" w:hAnsi="Calibri" w:cs="Calibri"/>
          <w:b/>
          <w:bCs/>
        </w:rPr>
        <w:t>Kamulaştırmadan</w:t>
      </w:r>
      <w:r w:rsidR="00211173" w:rsidRPr="00266852">
        <w:rPr>
          <w:rFonts w:ascii="Calibri" w:hAnsi="Calibri" w:cs="Calibri"/>
          <w:b/>
          <w:bCs/>
        </w:rPr>
        <w:t>, kamulaştırma + daimi irtifaktan, kamulaştırma + daimi irtifak</w:t>
      </w:r>
      <w:r w:rsidR="00211173" w:rsidRPr="00266852">
        <w:rPr>
          <w:rFonts w:ascii="Calibri" w:hAnsi="Calibri" w:cs="Calibri"/>
        </w:rPr>
        <w:t xml:space="preserve"> </w:t>
      </w:r>
      <w:r w:rsidR="00211173" w:rsidRPr="00266852">
        <w:rPr>
          <w:rFonts w:ascii="Calibri" w:hAnsi="Calibri" w:cs="Calibri"/>
          <w:b/>
          <w:bCs/>
        </w:rPr>
        <w:t>+ geçici irtifaktan</w:t>
      </w:r>
      <w:r w:rsidRPr="00266852">
        <w:rPr>
          <w:rFonts w:ascii="Calibri" w:hAnsi="Calibri" w:cs="Calibri"/>
        </w:rPr>
        <w:t xml:space="preserve"> dolayı </w:t>
      </w:r>
      <w:r w:rsidRPr="00266852">
        <w:rPr>
          <w:rFonts w:ascii="Calibri" w:hAnsi="Calibri" w:cs="Calibri"/>
          <w:b/>
          <w:bCs/>
        </w:rPr>
        <w:t>toplam</w:t>
      </w:r>
      <w:r w:rsidRPr="00266852">
        <w:rPr>
          <w:rFonts w:ascii="Calibri" w:hAnsi="Calibri" w:cs="Calibri"/>
        </w:rPr>
        <w:t xml:space="preserve"> </w:t>
      </w:r>
      <w:r w:rsidRPr="00266852">
        <w:rPr>
          <w:rFonts w:ascii="Calibri" w:hAnsi="Calibri" w:cs="Calibri"/>
          <w:b/>
          <w:bCs/>
        </w:rPr>
        <w:t>arazi varlığının %20 ve üzerini kaybeden</w:t>
      </w:r>
      <w:r w:rsidRPr="00266852">
        <w:rPr>
          <w:rFonts w:ascii="Calibri" w:hAnsi="Calibri" w:cs="Calibri"/>
        </w:rPr>
        <w:t xml:space="preserve"> PEK bulunmamaktadır. </w:t>
      </w:r>
    </w:p>
    <w:p w14:paraId="1C79C866" w14:textId="505DA1EF" w:rsidR="00211173" w:rsidRPr="00266852" w:rsidRDefault="00211173" w:rsidP="00921490">
      <w:pPr>
        <w:pStyle w:val="ListeParagraf"/>
        <w:numPr>
          <w:ilvl w:val="0"/>
          <w:numId w:val="46"/>
        </w:numPr>
        <w:rPr>
          <w:rFonts w:ascii="Calibri" w:hAnsi="Calibri" w:cs="Calibri"/>
        </w:rPr>
      </w:pPr>
      <w:r w:rsidRPr="00266852">
        <w:rPr>
          <w:rFonts w:ascii="Calibri" w:hAnsi="Calibri" w:cs="Calibri"/>
        </w:rPr>
        <w:t>Arazi edinimi etkisi PEK’lerin toplam arazi varlıkların</w:t>
      </w:r>
      <w:r w:rsidR="00B702DF" w:rsidRPr="00266852">
        <w:rPr>
          <w:rFonts w:ascii="Calibri" w:hAnsi="Calibri" w:cs="Calibri"/>
        </w:rPr>
        <w:t xml:space="preserve">ın </w:t>
      </w:r>
      <w:r w:rsidRPr="00266852">
        <w:rPr>
          <w:rFonts w:ascii="Calibri" w:hAnsi="Calibri" w:cs="Calibri"/>
        </w:rPr>
        <w:t>%1</w:t>
      </w:r>
      <w:r w:rsidR="00B702DF" w:rsidRPr="00266852">
        <w:rPr>
          <w:rFonts w:ascii="Calibri" w:hAnsi="Calibri" w:cs="Calibri"/>
        </w:rPr>
        <w:t>’ini etkilemekte olup bu oran oldukça düşüktür.</w:t>
      </w:r>
      <w:r w:rsidRPr="00266852">
        <w:rPr>
          <w:rFonts w:ascii="Calibri" w:hAnsi="Calibri" w:cs="Calibri"/>
        </w:rPr>
        <w:t xml:space="preserve"> </w:t>
      </w:r>
    </w:p>
    <w:p w14:paraId="331A2065" w14:textId="48EA6B2B" w:rsidR="001D0E1B" w:rsidRPr="00266852" w:rsidRDefault="001D0E1B" w:rsidP="00921490">
      <w:pPr>
        <w:pStyle w:val="ListeParagraf"/>
        <w:numPr>
          <w:ilvl w:val="0"/>
          <w:numId w:val="46"/>
        </w:numPr>
        <w:rPr>
          <w:rFonts w:ascii="Calibri" w:hAnsi="Calibri" w:cs="Calibri"/>
        </w:rPr>
      </w:pPr>
      <w:r w:rsidRPr="00266852">
        <w:rPr>
          <w:rFonts w:ascii="Calibri" w:hAnsi="Calibri" w:cs="Calibri"/>
        </w:rPr>
        <w:t>Etkilenen arazilerin tamamına yakını üzüm bağıdır. Anket yapılan hanelerin ortalama bağ büyüklüğü 25.000 m</w:t>
      </w:r>
      <w:r w:rsidRPr="00266852">
        <w:rPr>
          <w:rFonts w:ascii="Calibri" w:hAnsi="Calibri" w:cs="Calibri"/>
          <w:vertAlign w:val="superscript"/>
        </w:rPr>
        <w:t>2</w:t>
      </w:r>
      <w:r w:rsidRPr="00266852">
        <w:rPr>
          <w:rFonts w:ascii="Calibri" w:hAnsi="Calibri" w:cs="Calibri"/>
        </w:rPr>
        <w:t>dir. Buna göre projeden etkilenen alanın tamamı üzüm bağı kabul edildiğinde etkilenen alan ortalaması 423 m</w:t>
      </w:r>
      <w:r w:rsidRPr="00266852">
        <w:rPr>
          <w:rFonts w:ascii="Calibri" w:hAnsi="Calibri" w:cs="Calibri"/>
          <w:vertAlign w:val="superscript"/>
        </w:rPr>
        <w:t>2</w:t>
      </w:r>
      <w:r w:rsidRPr="00266852">
        <w:rPr>
          <w:rFonts w:ascii="Calibri" w:hAnsi="Calibri" w:cs="Calibri"/>
        </w:rPr>
        <w:t xml:space="preserve"> olup toplam bağ varlığının %2’sine denk düşmektedir.</w:t>
      </w:r>
    </w:p>
    <w:p w14:paraId="6C86CA44" w14:textId="6ED2CB4C" w:rsidR="00695F58" w:rsidRPr="00266852" w:rsidRDefault="00695F58" w:rsidP="00695F58">
      <w:pPr>
        <w:rPr>
          <w:rFonts w:ascii="Calibri" w:hAnsi="Calibri" w:cs="Calibri"/>
        </w:rPr>
      </w:pPr>
      <w:r w:rsidRPr="00266852">
        <w:rPr>
          <w:rFonts w:ascii="Calibri" w:hAnsi="Calibri" w:cs="Calibri"/>
        </w:rPr>
        <w:t xml:space="preserve">Yapılan görüşmelerde etkilenen arazilerin PEK’leri kullandıkları araziye oranı ile kıyaslandığında oldukça düşük bir etki meydana getirdiği tespit edilmiştir. Detaylar aşağıda gösterilmiştir. </w:t>
      </w:r>
    </w:p>
    <w:p w14:paraId="5402DEB3" w14:textId="0D35CE6D" w:rsidR="00100AF9" w:rsidRPr="00266852" w:rsidRDefault="00100AF9" w:rsidP="00100AF9">
      <w:pPr>
        <w:pStyle w:val="ResimYazs"/>
        <w:keepNext/>
        <w:rPr>
          <w:rFonts w:cs="Calibri"/>
        </w:rPr>
      </w:pPr>
      <w:bookmarkStart w:id="145" w:name="_Toc56431068"/>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3</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6</w:t>
      </w:r>
      <w:r w:rsidR="003A78D0" w:rsidRPr="00266852">
        <w:rPr>
          <w:rFonts w:cs="Calibri"/>
        </w:rPr>
        <w:fldChar w:fldCharType="end"/>
      </w:r>
      <w:r w:rsidRPr="00266852">
        <w:rPr>
          <w:rFonts w:cs="Calibri"/>
        </w:rPr>
        <w:t>. Arazi Edinim Şekli ve Etki Türleri</w:t>
      </w:r>
      <w:bookmarkEnd w:id="145"/>
    </w:p>
    <w:tbl>
      <w:tblPr>
        <w:tblStyle w:val="ListeTablo3-Vurgu11"/>
        <w:tblW w:w="10460" w:type="dxa"/>
        <w:tblLook w:val="04A0" w:firstRow="1" w:lastRow="0" w:firstColumn="1" w:lastColumn="0" w:noHBand="0" w:noVBand="1"/>
      </w:tblPr>
      <w:tblGrid>
        <w:gridCol w:w="1635"/>
        <w:gridCol w:w="693"/>
        <w:gridCol w:w="1029"/>
        <w:gridCol w:w="1012"/>
        <w:gridCol w:w="1303"/>
        <w:gridCol w:w="1400"/>
        <w:gridCol w:w="1400"/>
        <w:gridCol w:w="994"/>
        <w:gridCol w:w="994"/>
      </w:tblGrid>
      <w:tr w:rsidR="00B702DF" w:rsidRPr="00266852" w14:paraId="170BC7D8" w14:textId="77777777" w:rsidTr="000E7CA2">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2282" w:type="dxa"/>
            <w:hideMark/>
          </w:tcPr>
          <w:p w14:paraId="5194F20B" w14:textId="77777777" w:rsidR="00B702DF" w:rsidRPr="00266852" w:rsidRDefault="00B702DF" w:rsidP="00B702DF">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Edinim Şekli ve Etki Türleri</w:t>
            </w:r>
          </w:p>
        </w:tc>
        <w:tc>
          <w:tcPr>
            <w:tcW w:w="754" w:type="dxa"/>
            <w:hideMark/>
          </w:tcPr>
          <w:p w14:paraId="5A1666FD"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PEK Sayısı</w:t>
            </w:r>
          </w:p>
        </w:tc>
        <w:tc>
          <w:tcPr>
            <w:tcW w:w="1042" w:type="dxa"/>
            <w:hideMark/>
          </w:tcPr>
          <w:p w14:paraId="2879CD55"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 Arazi varlığı m²</w:t>
            </w:r>
          </w:p>
        </w:tc>
        <w:tc>
          <w:tcPr>
            <w:tcW w:w="1125" w:type="dxa"/>
            <w:hideMark/>
          </w:tcPr>
          <w:p w14:paraId="63C6EC0D"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Toplam Etkilenen Arazi m²</w:t>
            </w:r>
          </w:p>
        </w:tc>
        <w:tc>
          <w:tcPr>
            <w:tcW w:w="1117" w:type="dxa"/>
            <w:hideMark/>
          </w:tcPr>
          <w:p w14:paraId="615A9513"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Etkilenen Alan/Toplam Arazi Varlığı %</w:t>
            </w:r>
          </w:p>
        </w:tc>
        <w:tc>
          <w:tcPr>
            <w:tcW w:w="1214" w:type="dxa"/>
            <w:hideMark/>
          </w:tcPr>
          <w:p w14:paraId="6B15D862"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PEK/Ortalama Toplam Arazi Büyüklüğü m²</w:t>
            </w:r>
          </w:p>
        </w:tc>
        <w:tc>
          <w:tcPr>
            <w:tcW w:w="1214" w:type="dxa"/>
            <w:hideMark/>
          </w:tcPr>
          <w:p w14:paraId="401B29AD"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PEK/Ortalama Etkilenen Alan m²</w:t>
            </w:r>
          </w:p>
        </w:tc>
        <w:tc>
          <w:tcPr>
            <w:tcW w:w="856" w:type="dxa"/>
            <w:hideMark/>
          </w:tcPr>
          <w:p w14:paraId="6D1AB846"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En Az Etkilenen Alan m²</w:t>
            </w:r>
          </w:p>
        </w:tc>
        <w:tc>
          <w:tcPr>
            <w:tcW w:w="856" w:type="dxa"/>
            <w:hideMark/>
          </w:tcPr>
          <w:p w14:paraId="351C3AE2" w14:textId="77777777" w:rsidR="00B702DF" w:rsidRPr="00266852" w:rsidRDefault="00B702DF" w:rsidP="00B702D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En Çok Etkilenen Alan m²</w:t>
            </w:r>
          </w:p>
        </w:tc>
      </w:tr>
      <w:tr w:rsidR="00B702DF" w:rsidRPr="00266852" w14:paraId="72487328"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60" w:type="dxa"/>
            <w:gridSpan w:val="9"/>
            <w:hideMark/>
          </w:tcPr>
          <w:p w14:paraId="39FE77D8" w14:textId="77777777" w:rsidR="00B702DF" w:rsidRPr="00266852" w:rsidRDefault="00B702DF" w:rsidP="00B702DF">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A. Edinim Şekli</w:t>
            </w:r>
          </w:p>
        </w:tc>
      </w:tr>
      <w:tr w:rsidR="00B702DF" w:rsidRPr="00266852" w14:paraId="234FE13B"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282" w:type="dxa"/>
            <w:hideMark/>
          </w:tcPr>
          <w:p w14:paraId="6076AFA1" w14:textId="77777777" w:rsidR="00B702DF" w:rsidRPr="00266852" w:rsidRDefault="00B702DF" w:rsidP="00B702DF">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1.Mülkiyet Kamulaştırması</w:t>
            </w:r>
          </w:p>
        </w:tc>
        <w:tc>
          <w:tcPr>
            <w:tcW w:w="754" w:type="dxa"/>
            <w:hideMark/>
          </w:tcPr>
          <w:p w14:paraId="443C951F"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042" w:type="dxa"/>
            <w:hideMark/>
          </w:tcPr>
          <w:p w14:paraId="633193BC"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1.002.700</w:t>
            </w:r>
          </w:p>
        </w:tc>
        <w:tc>
          <w:tcPr>
            <w:tcW w:w="1125" w:type="dxa"/>
            <w:hideMark/>
          </w:tcPr>
          <w:p w14:paraId="7FFD8C74"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1.287</w:t>
            </w:r>
          </w:p>
        </w:tc>
        <w:tc>
          <w:tcPr>
            <w:tcW w:w="1117" w:type="dxa"/>
            <w:hideMark/>
          </w:tcPr>
          <w:p w14:paraId="3D023354"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1214" w:type="dxa"/>
            <w:hideMark/>
          </w:tcPr>
          <w:p w14:paraId="1877FAA7"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33.423</w:t>
            </w:r>
          </w:p>
        </w:tc>
        <w:tc>
          <w:tcPr>
            <w:tcW w:w="1214" w:type="dxa"/>
            <w:hideMark/>
          </w:tcPr>
          <w:p w14:paraId="4DD7AA0A"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w:t>
            </w:r>
          </w:p>
        </w:tc>
        <w:tc>
          <w:tcPr>
            <w:tcW w:w="856" w:type="dxa"/>
            <w:hideMark/>
          </w:tcPr>
          <w:p w14:paraId="65A32583"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0,1</w:t>
            </w:r>
          </w:p>
        </w:tc>
        <w:tc>
          <w:tcPr>
            <w:tcW w:w="856" w:type="dxa"/>
            <w:hideMark/>
          </w:tcPr>
          <w:p w14:paraId="3EE2F14D"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626</w:t>
            </w:r>
          </w:p>
        </w:tc>
      </w:tr>
      <w:tr w:rsidR="00B702DF" w:rsidRPr="00266852" w14:paraId="7D5CE8F6"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82" w:type="dxa"/>
            <w:hideMark/>
          </w:tcPr>
          <w:p w14:paraId="4A804822" w14:textId="77777777" w:rsidR="00B702DF" w:rsidRPr="00266852" w:rsidRDefault="00B702DF" w:rsidP="00B702DF">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2.Daimi irtifak</w:t>
            </w:r>
          </w:p>
        </w:tc>
        <w:tc>
          <w:tcPr>
            <w:tcW w:w="754" w:type="dxa"/>
            <w:hideMark/>
          </w:tcPr>
          <w:p w14:paraId="365C26EE"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96</w:t>
            </w:r>
          </w:p>
        </w:tc>
        <w:tc>
          <w:tcPr>
            <w:tcW w:w="1042" w:type="dxa"/>
            <w:hideMark/>
          </w:tcPr>
          <w:p w14:paraId="084E457E"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2.978.200</w:t>
            </w:r>
          </w:p>
        </w:tc>
        <w:tc>
          <w:tcPr>
            <w:tcW w:w="1125" w:type="dxa"/>
            <w:hideMark/>
          </w:tcPr>
          <w:p w14:paraId="3DCC9BC2"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19.274</w:t>
            </w:r>
          </w:p>
        </w:tc>
        <w:tc>
          <w:tcPr>
            <w:tcW w:w="1117" w:type="dxa"/>
            <w:hideMark/>
          </w:tcPr>
          <w:p w14:paraId="6D804906"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14" w:type="dxa"/>
            <w:hideMark/>
          </w:tcPr>
          <w:p w14:paraId="6D7E6C6E"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31.023</w:t>
            </w:r>
          </w:p>
        </w:tc>
        <w:tc>
          <w:tcPr>
            <w:tcW w:w="1214" w:type="dxa"/>
            <w:hideMark/>
          </w:tcPr>
          <w:p w14:paraId="26129E8A"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201</w:t>
            </w:r>
          </w:p>
        </w:tc>
        <w:tc>
          <w:tcPr>
            <w:tcW w:w="856" w:type="dxa"/>
            <w:hideMark/>
          </w:tcPr>
          <w:p w14:paraId="3358E13C"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856" w:type="dxa"/>
            <w:hideMark/>
          </w:tcPr>
          <w:p w14:paraId="73C5911D" w14:textId="77777777" w:rsidR="00B702DF" w:rsidRPr="00266852" w:rsidRDefault="00B702DF" w:rsidP="00B702D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875</w:t>
            </w:r>
          </w:p>
        </w:tc>
      </w:tr>
      <w:tr w:rsidR="00B702DF" w:rsidRPr="00266852" w14:paraId="7CAF2F6E"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282" w:type="dxa"/>
            <w:hideMark/>
          </w:tcPr>
          <w:p w14:paraId="70622711" w14:textId="77777777" w:rsidR="00B702DF" w:rsidRPr="00266852" w:rsidRDefault="00B702DF" w:rsidP="00B702DF">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3.Geçici İrtifak</w:t>
            </w:r>
          </w:p>
        </w:tc>
        <w:tc>
          <w:tcPr>
            <w:tcW w:w="754" w:type="dxa"/>
            <w:hideMark/>
          </w:tcPr>
          <w:p w14:paraId="0081A134"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107</w:t>
            </w:r>
          </w:p>
        </w:tc>
        <w:tc>
          <w:tcPr>
            <w:tcW w:w="1042" w:type="dxa"/>
            <w:hideMark/>
          </w:tcPr>
          <w:p w14:paraId="0811FC45"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3.164.798</w:t>
            </w:r>
          </w:p>
        </w:tc>
        <w:tc>
          <w:tcPr>
            <w:tcW w:w="1125" w:type="dxa"/>
            <w:hideMark/>
          </w:tcPr>
          <w:p w14:paraId="35079545"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24.703</w:t>
            </w:r>
          </w:p>
        </w:tc>
        <w:tc>
          <w:tcPr>
            <w:tcW w:w="1117" w:type="dxa"/>
            <w:hideMark/>
          </w:tcPr>
          <w:p w14:paraId="7EF651DD"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14" w:type="dxa"/>
            <w:hideMark/>
          </w:tcPr>
          <w:p w14:paraId="4AAF9304"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29.578</w:t>
            </w:r>
          </w:p>
        </w:tc>
        <w:tc>
          <w:tcPr>
            <w:tcW w:w="1214" w:type="dxa"/>
            <w:hideMark/>
          </w:tcPr>
          <w:p w14:paraId="4CA7EF1F"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231</w:t>
            </w:r>
          </w:p>
        </w:tc>
        <w:tc>
          <w:tcPr>
            <w:tcW w:w="856" w:type="dxa"/>
            <w:hideMark/>
          </w:tcPr>
          <w:p w14:paraId="618D5CF7"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856" w:type="dxa"/>
            <w:hideMark/>
          </w:tcPr>
          <w:p w14:paraId="07344E5E"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961</w:t>
            </w:r>
          </w:p>
        </w:tc>
      </w:tr>
      <w:tr w:rsidR="00B702DF" w:rsidRPr="00266852" w14:paraId="2216C881"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60" w:type="dxa"/>
            <w:gridSpan w:val="9"/>
            <w:hideMark/>
          </w:tcPr>
          <w:p w14:paraId="67BB9382" w14:textId="77777777" w:rsidR="00B702DF" w:rsidRPr="00266852" w:rsidRDefault="00B702DF" w:rsidP="00B702DF">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B. Etki Süresi ve Şiddeti</w:t>
            </w:r>
          </w:p>
        </w:tc>
      </w:tr>
      <w:tr w:rsidR="00B702DF" w:rsidRPr="00266852" w14:paraId="28DE47D5"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282" w:type="dxa"/>
            <w:hideMark/>
          </w:tcPr>
          <w:p w14:paraId="5F16D461" w14:textId="77777777" w:rsidR="00B702DF" w:rsidRPr="00266852" w:rsidRDefault="00B702DF" w:rsidP="00B702DF">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1.Kamulaştırma + Daimi irtifak</w:t>
            </w:r>
          </w:p>
        </w:tc>
        <w:tc>
          <w:tcPr>
            <w:tcW w:w="754" w:type="dxa"/>
            <w:hideMark/>
          </w:tcPr>
          <w:p w14:paraId="09DE6D13"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97</w:t>
            </w:r>
          </w:p>
        </w:tc>
        <w:tc>
          <w:tcPr>
            <w:tcW w:w="1042" w:type="dxa"/>
            <w:hideMark/>
          </w:tcPr>
          <w:p w14:paraId="350B3198"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2.978.700</w:t>
            </w:r>
          </w:p>
        </w:tc>
        <w:tc>
          <w:tcPr>
            <w:tcW w:w="1125" w:type="dxa"/>
            <w:hideMark/>
          </w:tcPr>
          <w:p w14:paraId="097A56D5"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20.559</w:t>
            </w:r>
          </w:p>
        </w:tc>
        <w:tc>
          <w:tcPr>
            <w:tcW w:w="1117" w:type="dxa"/>
            <w:hideMark/>
          </w:tcPr>
          <w:p w14:paraId="3561EF37"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14" w:type="dxa"/>
            <w:hideMark/>
          </w:tcPr>
          <w:p w14:paraId="0922CF8D"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30.708</w:t>
            </w:r>
          </w:p>
        </w:tc>
        <w:tc>
          <w:tcPr>
            <w:tcW w:w="1214" w:type="dxa"/>
            <w:hideMark/>
          </w:tcPr>
          <w:p w14:paraId="1780FB0A"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212</w:t>
            </w:r>
          </w:p>
        </w:tc>
        <w:tc>
          <w:tcPr>
            <w:tcW w:w="856" w:type="dxa"/>
            <w:hideMark/>
          </w:tcPr>
          <w:p w14:paraId="4A2B658E"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856" w:type="dxa"/>
            <w:hideMark/>
          </w:tcPr>
          <w:p w14:paraId="7DE3D7E4"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924</w:t>
            </w:r>
          </w:p>
        </w:tc>
      </w:tr>
      <w:tr w:rsidR="00B702DF" w:rsidRPr="00266852" w14:paraId="44A23E67"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460" w:type="dxa"/>
            <w:gridSpan w:val="9"/>
            <w:hideMark/>
          </w:tcPr>
          <w:p w14:paraId="72766F8C" w14:textId="77777777" w:rsidR="00B702DF" w:rsidRPr="00266852" w:rsidRDefault="00B702DF" w:rsidP="00B702DF">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C. Toplam Etki</w:t>
            </w:r>
          </w:p>
        </w:tc>
      </w:tr>
      <w:tr w:rsidR="00B702DF" w:rsidRPr="00266852" w14:paraId="239A6E11" w14:textId="77777777" w:rsidTr="000E7CA2">
        <w:trPr>
          <w:trHeight w:val="520"/>
        </w:trPr>
        <w:tc>
          <w:tcPr>
            <w:cnfStyle w:val="001000000000" w:firstRow="0" w:lastRow="0" w:firstColumn="1" w:lastColumn="0" w:oddVBand="0" w:evenVBand="0" w:oddHBand="0" w:evenHBand="0" w:firstRowFirstColumn="0" w:firstRowLastColumn="0" w:lastRowFirstColumn="0" w:lastRowLastColumn="0"/>
            <w:tcW w:w="2282" w:type="dxa"/>
            <w:hideMark/>
          </w:tcPr>
          <w:p w14:paraId="1F40C8AA" w14:textId="77777777" w:rsidR="00B702DF" w:rsidRPr="00266852" w:rsidRDefault="00B702DF" w:rsidP="00B702DF">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1.Kamulaştırma + Daimi irtifak + Geçici irtifak</w:t>
            </w:r>
          </w:p>
        </w:tc>
        <w:tc>
          <w:tcPr>
            <w:tcW w:w="754" w:type="dxa"/>
            <w:hideMark/>
          </w:tcPr>
          <w:p w14:paraId="135EF408"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107</w:t>
            </w:r>
          </w:p>
        </w:tc>
        <w:tc>
          <w:tcPr>
            <w:tcW w:w="1042" w:type="dxa"/>
            <w:hideMark/>
          </w:tcPr>
          <w:p w14:paraId="3CC49B51" w14:textId="77777777" w:rsidR="00B702DF" w:rsidRPr="00266852" w:rsidRDefault="00B702DF" w:rsidP="00B702D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3.164.798</w:t>
            </w:r>
          </w:p>
        </w:tc>
        <w:tc>
          <w:tcPr>
            <w:tcW w:w="1125" w:type="dxa"/>
            <w:hideMark/>
          </w:tcPr>
          <w:p w14:paraId="5D87460B"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45.262</w:t>
            </w:r>
          </w:p>
        </w:tc>
        <w:tc>
          <w:tcPr>
            <w:tcW w:w="1117" w:type="dxa"/>
            <w:hideMark/>
          </w:tcPr>
          <w:p w14:paraId="2997091C"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214" w:type="dxa"/>
            <w:hideMark/>
          </w:tcPr>
          <w:p w14:paraId="22454D57"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29.578</w:t>
            </w:r>
          </w:p>
        </w:tc>
        <w:tc>
          <w:tcPr>
            <w:tcW w:w="1214" w:type="dxa"/>
            <w:hideMark/>
          </w:tcPr>
          <w:p w14:paraId="57B4D819"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423</w:t>
            </w:r>
          </w:p>
        </w:tc>
        <w:tc>
          <w:tcPr>
            <w:tcW w:w="856" w:type="dxa"/>
            <w:hideMark/>
          </w:tcPr>
          <w:p w14:paraId="4FD31A96"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856" w:type="dxa"/>
            <w:hideMark/>
          </w:tcPr>
          <w:p w14:paraId="70AFCEB8" w14:textId="77777777" w:rsidR="00B702DF" w:rsidRPr="00266852" w:rsidRDefault="00B702DF" w:rsidP="00B702D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1.693</w:t>
            </w:r>
          </w:p>
        </w:tc>
      </w:tr>
    </w:tbl>
    <w:p w14:paraId="04546240" w14:textId="60FF8C0F" w:rsidR="008D29FA" w:rsidRPr="00266852" w:rsidRDefault="008F7AD0" w:rsidP="00695F58">
      <w:pPr>
        <w:rPr>
          <w:rFonts w:ascii="Calibri" w:hAnsi="Calibri" w:cs="Calibri"/>
        </w:rPr>
      </w:pPr>
      <w:r w:rsidRPr="00266852">
        <w:rPr>
          <w:rFonts w:ascii="Calibri" w:hAnsi="Calibri" w:cs="Calibri"/>
          <w:sz w:val="20"/>
          <w:szCs w:val="20"/>
          <w:lang w:eastAsia="tr-TR"/>
        </w:rPr>
        <w:t>Kaynak: HAPA, 2020</w:t>
      </w:r>
    </w:p>
    <w:p w14:paraId="158C6EF6" w14:textId="20940AD9" w:rsidR="00CF14EF" w:rsidRPr="00266852" w:rsidRDefault="00CF14EF" w:rsidP="00921490">
      <w:pPr>
        <w:pStyle w:val="Balk2"/>
        <w:numPr>
          <w:ilvl w:val="1"/>
          <w:numId w:val="51"/>
        </w:numPr>
        <w:rPr>
          <w:rFonts w:cs="Calibri"/>
          <w:noProof/>
        </w:rPr>
      </w:pPr>
      <w:bookmarkStart w:id="146" w:name="_Toc60047487"/>
      <w:r w:rsidRPr="00266852">
        <w:rPr>
          <w:rFonts w:cs="Calibri"/>
          <w:noProof/>
        </w:rPr>
        <w:t>Etkilenen Taşınmazlar</w:t>
      </w:r>
      <w:bookmarkEnd w:id="146"/>
    </w:p>
    <w:p w14:paraId="4B1E917E" w14:textId="249200F9" w:rsidR="002E089F" w:rsidRPr="00266852" w:rsidRDefault="00577939" w:rsidP="002E089F">
      <w:pPr>
        <w:rPr>
          <w:rFonts w:ascii="Calibri" w:hAnsi="Calibri" w:cs="Calibri"/>
        </w:rPr>
      </w:pPr>
      <w:r w:rsidRPr="00266852">
        <w:rPr>
          <w:rFonts w:ascii="Calibri" w:hAnsi="Calibri" w:cs="Calibri"/>
        </w:rPr>
        <w:t xml:space="preserve">Projeden etkilenen mesken amaçlı konut </w:t>
      </w:r>
      <w:r w:rsidRPr="00266852">
        <w:rPr>
          <w:rFonts w:ascii="Calibri" w:hAnsi="Calibri" w:cs="Calibri"/>
          <w:b/>
        </w:rPr>
        <w:t>bulunmamaktadır</w:t>
      </w:r>
      <w:r w:rsidRPr="00266852">
        <w:rPr>
          <w:rFonts w:ascii="Calibri" w:hAnsi="Calibri" w:cs="Calibri"/>
        </w:rPr>
        <w:t xml:space="preserve">. </w:t>
      </w:r>
      <w:r w:rsidR="002E089F" w:rsidRPr="00266852">
        <w:rPr>
          <w:rFonts w:ascii="Calibri" w:hAnsi="Calibri" w:cs="Calibri"/>
        </w:rPr>
        <w:t xml:space="preserve">Projenin </w:t>
      </w:r>
      <w:r w:rsidR="00166C93" w:rsidRPr="00266852">
        <w:rPr>
          <w:rFonts w:ascii="Calibri" w:hAnsi="Calibri" w:cs="Calibri"/>
        </w:rPr>
        <w:t xml:space="preserve">nihai </w:t>
      </w:r>
      <w:r w:rsidR="002E089F" w:rsidRPr="00266852">
        <w:rPr>
          <w:rFonts w:ascii="Calibri" w:hAnsi="Calibri" w:cs="Calibri"/>
        </w:rPr>
        <w:t xml:space="preserve">kamulaştırma planlarının hazırlanmasına </w:t>
      </w:r>
      <w:r w:rsidRPr="00266852">
        <w:rPr>
          <w:rFonts w:ascii="Calibri" w:hAnsi="Calibri" w:cs="Calibri"/>
        </w:rPr>
        <w:t xml:space="preserve">ve uygulanmasına </w:t>
      </w:r>
      <w:r w:rsidR="002E089F" w:rsidRPr="00266852">
        <w:rPr>
          <w:rFonts w:ascii="Calibri" w:hAnsi="Calibri" w:cs="Calibri"/>
        </w:rPr>
        <w:t xml:space="preserve">bağlı olarak </w:t>
      </w:r>
      <w:r w:rsidRPr="00266852">
        <w:rPr>
          <w:rFonts w:ascii="Calibri" w:hAnsi="Calibri" w:cs="Calibri"/>
        </w:rPr>
        <w:t>etkilenen taşınmazların tam listesi tespit edilmiş olacaktır.</w:t>
      </w:r>
    </w:p>
    <w:p w14:paraId="5E23001F" w14:textId="7FC88E4F" w:rsidR="002E089F" w:rsidRPr="00266852" w:rsidRDefault="002E089F" w:rsidP="00921490">
      <w:pPr>
        <w:pStyle w:val="ListeParagraf"/>
        <w:numPr>
          <w:ilvl w:val="0"/>
          <w:numId w:val="48"/>
        </w:numPr>
        <w:rPr>
          <w:rFonts w:ascii="Calibri" w:hAnsi="Calibri" w:cs="Calibri"/>
          <w:b/>
          <w:bCs/>
        </w:rPr>
      </w:pPr>
      <w:r w:rsidRPr="00266852">
        <w:rPr>
          <w:rFonts w:ascii="Calibri" w:hAnsi="Calibri" w:cs="Calibri"/>
          <w:b/>
          <w:bCs/>
          <w:noProof/>
        </w:rPr>
        <w:t>Şahıs Parseli Arazilerinde Etkilenen Taşınmazlar</w:t>
      </w:r>
    </w:p>
    <w:p w14:paraId="1FA1EEA3" w14:textId="538F523B" w:rsidR="00975DD4" w:rsidRPr="00266852" w:rsidRDefault="00975DD4" w:rsidP="00695F58">
      <w:pPr>
        <w:rPr>
          <w:rFonts w:ascii="Calibri" w:hAnsi="Calibri" w:cs="Calibri"/>
        </w:rPr>
      </w:pPr>
      <w:r w:rsidRPr="00266852">
        <w:rPr>
          <w:rFonts w:ascii="Calibri" w:hAnsi="Calibri" w:cs="Calibri"/>
        </w:rPr>
        <w:t xml:space="preserve">Hapa tarafından Avşar, Bereketli, Caberkamara, Gümüşçay ve Yeşilyurt yerleşimlerinde toplam 271 şahıs parselinde yapılan tespitler sonucunda toplam 45 parselde taşınmaz tespit edilmiştir. </w:t>
      </w:r>
    </w:p>
    <w:p w14:paraId="130A8166" w14:textId="77777777" w:rsidR="00695F58" w:rsidRPr="00266852" w:rsidRDefault="00695F58" w:rsidP="00695F58">
      <w:pPr>
        <w:rPr>
          <w:rFonts w:ascii="Calibri" w:hAnsi="Calibri" w:cs="Calibri"/>
        </w:rPr>
      </w:pPr>
      <w:r w:rsidRPr="00266852">
        <w:rPr>
          <w:rFonts w:ascii="Calibri" w:hAnsi="Calibri" w:cs="Calibri"/>
        </w:rPr>
        <w:t xml:space="preserve">Etkilenen taşınmazlar genel olarak; </w:t>
      </w:r>
    </w:p>
    <w:p w14:paraId="07EC5F81" w14:textId="48146B2A" w:rsidR="00C67E32" w:rsidRPr="00266852" w:rsidRDefault="00975DD4" w:rsidP="00921490">
      <w:pPr>
        <w:pStyle w:val="ListeParagraf"/>
        <w:numPr>
          <w:ilvl w:val="0"/>
          <w:numId w:val="41"/>
        </w:numPr>
        <w:spacing w:line="276" w:lineRule="auto"/>
        <w:rPr>
          <w:rFonts w:ascii="Calibri" w:hAnsi="Calibri" w:cs="Calibri"/>
        </w:rPr>
      </w:pPr>
      <w:r w:rsidRPr="00266852">
        <w:rPr>
          <w:rFonts w:ascii="Calibri" w:hAnsi="Calibri" w:cs="Calibri"/>
        </w:rPr>
        <w:t>28</w:t>
      </w:r>
      <w:r w:rsidR="00C67E32" w:rsidRPr="00266852">
        <w:rPr>
          <w:rFonts w:ascii="Calibri" w:hAnsi="Calibri" w:cs="Calibri"/>
        </w:rPr>
        <w:t xml:space="preserve"> parselde </w:t>
      </w:r>
      <w:r w:rsidR="00646938" w:rsidRPr="00266852">
        <w:rPr>
          <w:rFonts w:ascii="Calibri" w:hAnsi="Calibri" w:cs="Calibri"/>
        </w:rPr>
        <w:t xml:space="preserve">şahıslarca yapılan </w:t>
      </w:r>
      <w:r w:rsidRPr="00266852">
        <w:rPr>
          <w:rFonts w:ascii="Calibri" w:hAnsi="Calibri" w:cs="Calibri"/>
        </w:rPr>
        <w:t xml:space="preserve">çeşitli ebatlarda tuğla ve/veya beton 38 adet </w:t>
      </w:r>
      <w:r w:rsidR="00C67E32" w:rsidRPr="00266852">
        <w:rPr>
          <w:rFonts w:ascii="Calibri" w:hAnsi="Calibri" w:cs="Calibri"/>
        </w:rPr>
        <w:t xml:space="preserve">sulama </w:t>
      </w:r>
      <w:r w:rsidRPr="00266852">
        <w:rPr>
          <w:rFonts w:ascii="Calibri" w:hAnsi="Calibri" w:cs="Calibri"/>
        </w:rPr>
        <w:t>havuzu</w:t>
      </w:r>
    </w:p>
    <w:p w14:paraId="0718305B" w14:textId="0AB03EC1" w:rsidR="00975DD4" w:rsidRPr="00266852" w:rsidRDefault="00975DD4" w:rsidP="00921490">
      <w:pPr>
        <w:pStyle w:val="ListeParagraf"/>
        <w:numPr>
          <w:ilvl w:val="0"/>
          <w:numId w:val="41"/>
        </w:numPr>
        <w:spacing w:line="276" w:lineRule="auto"/>
        <w:rPr>
          <w:rFonts w:ascii="Calibri" w:hAnsi="Calibri" w:cs="Calibri"/>
        </w:rPr>
      </w:pPr>
      <w:r w:rsidRPr="00266852">
        <w:rPr>
          <w:rFonts w:ascii="Calibri" w:hAnsi="Calibri" w:cs="Calibri"/>
        </w:rPr>
        <w:t xml:space="preserve">5 parselde </w:t>
      </w:r>
      <w:r w:rsidR="00C04377" w:rsidRPr="00266852">
        <w:rPr>
          <w:rFonts w:ascii="Calibri" w:hAnsi="Calibri" w:cs="Calibri"/>
        </w:rPr>
        <w:t xml:space="preserve">çeşitli ebatlarda </w:t>
      </w:r>
      <w:r w:rsidRPr="00266852">
        <w:rPr>
          <w:rFonts w:ascii="Calibri" w:hAnsi="Calibri" w:cs="Calibri"/>
        </w:rPr>
        <w:t>6 adet üzüm kurutma betonu</w:t>
      </w:r>
    </w:p>
    <w:p w14:paraId="7CD98402" w14:textId="1B97F62D" w:rsidR="00975DD4" w:rsidRPr="00266852" w:rsidRDefault="00975DD4" w:rsidP="00921490">
      <w:pPr>
        <w:pStyle w:val="ListeParagraf"/>
        <w:numPr>
          <w:ilvl w:val="0"/>
          <w:numId w:val="41"/>
        </w:numPr>
        <w:spacing w:line="276" w:lineRule="auto"/>
        <w:rPr>
          <w:rFonts w:ascii="Calibri" w:hAnsi="Calibri" w:cs="Calibri"/>
        </w:rPr>
      </w:pPr>
      <w:r w:rsidRPr="00266852">
        <w:rPr>
          <w:rFonts w:ascii="Calibri" w:hAnsi="Calibri" w:cs="Calibri"/>
        </w:rPr>
        <w:t>1 parselde tahta kulübe (</w:t>
      </w:r>
      <w:r w:rsidR="00C04377" w:rsidRPr="00266852">
        <w:rPr>
          <w:rFonts w:ascii="Calibri" w:hAnsi="Calibri" w:cs="Calibri"/>
        </w:rPr>
        <w:t>Metre ö</w:t>
      </w:r>
      <w:r w:rsidRPr="00266852">
        <w:rPr>
          <w:rFonts w:ascii="Calibri" w:hAnsi="Calibri" w:cs="Calibri"/>
        </w:rPr>
        <w:t>lçüleri 1,20</w:t>
      </w:r>
      <w:r w:rsidR="00C04377" w:rsidRPr="00266852">
        <w:rPr>
          <w:rFonts w:ascii="Calibri" w:hAnsi="Calibri" w:cs="Calibri"/>
        </w:rPr>
        <w:t>*2*1,7)</w:t>
      </w:r>
    </w:p>
    <w:p w14:paraId="2FCBE0C2" w14:textId="7D57713E" w:rsidR="00C04377" w:rsidRPr="00266852" w:rsidRDefault="00C04377" w:rsidP="00921490">
      <w:pPr>
        <w:pStyle w:val="ListeParagraf"/>
        <w:numPr>
          <w:ilvl w:val="0"/>
          <w:numId w:val="41"/>
        </w:numPr>
        <w:spacing w:line="276" w:lineRule="auto"/>
        <w:rPr>
          <w:rFonts w:ascii="Calibri" w:hAnsi="Calibri" w:cs="Calibri"/>
        </w:rPr>
      </w:pPr>
      <w:r w:rsidRPr="00266852">
        <w:rPr>
          <w:rFonts w:ascii="Calibri" w:hAnsi="Calibri" w:cs="Calibri"/>
        </w:rPr>
        <w:lastRenderedPageBreak/>
        <w:t>4 parselde çeşitli ebatlarda toplam 4 adet asmalık</w:t>
      </w:r>
    </w:p>
    <w:p w14:paraId="299C4A7F" w14:textId="32429CD2" w:rsidR="00C67E32" w:rsidRPr="00266852" w:rsidRDefault="00C04377" w:rsidP="00921490">
      <w:pPr>
        <w:pStyle w:val="ListeParagraf"/>
        <w:numPr>
          <w:ilvl w:val="0"/>
          <w:numId w:val="41"/>
        </w:numPr>
        <w:spacing w:line="276" w:lineRule="auto"/>
        <w:rPr>
          <w:rFonts w:ascii="Calibri" w:hAnsi="Calibri" w:cs="Calibri"/>
        </w:rPr>
      </w:pPr>
      <w:r w:rsidRPr="00266852">
        <w:rPr>
          <w:rFonts w:ascii="Calibri" w:hAnsi="Calibri" w:cs="Calibri"/>
        </w:rPr>
        <w:t xml:space="preserve">9 parselde çeşitli </w:t>
      </w:r>
      <w:r w:rsidR="00C67E32" w:rsidRPr="00266852">
        <w:rPr>
          <w:rFonts w:ascii="Calibri" w:hAnsi="Calibri" w:cs="Calibri"/>
        </w:rPr>
        <w:t>uzunluklarda beton direkler</w:t>
      </w:r>
      <w:r w:rsidR="00344BF0" w:rsidRPr="00266852">
        <w:rPr>
          <w:rFonts w:ascii="Calibri" w:hAnsi="Calibri" w:cs="Calibri"/>
        </w:rPr>
        <w:t xml:space="preserve"> </w:t>
      </w:r>
      <w:r w:rsidRPr="00266852">
        <w:rPr>
          <w:rFonts w:ascii="Calibri" w:hAnsi="Calibri" w:cs="Calibri"/>
        </w:rPr>
        <w:t>ve tel çitler</w:t>
      </w:r>
    </w:p>
    <w:p w14:paraId="0FB33F20" w14:textId="0C4C6730" w:rsidR="00695F58" w:rsidRPr="00266852" w:rsidRDefault="00C67E32" w:rsidP="00695F58">
      <w:pPr>
        <w:rPr>
          <w:rFonts w:ascii="Calibri" w:hAnsi="Calibri" w:cs="Calibri"/>
        </w:rPr>
      </w:pPr>
      <w:r w:rsidRPr="00266852">
        <w:rPr>
          <w:rFonts w:ascii="Calibri" w:hAnsi="Calibri" w:cs="Calibri"/>
        </w:rPr>
        <w:t>Görüldüğü üzere hanelerin ekonomik ve fiziksel yeniden yerleşimine neden olabilecek bir etkilenen taşınmaz varlık tespit edilmemiştir.</w:t>
      </w:r>
      <w:r w:rsidR="00204B42" w:rsidRPr="00266852">
        <w:rPr>
          <w:rFonts w:ascii="Calibri" w:hAnsi="Calibri" w:cs="Calibri"/>
        </w:rPr>
        <w:t xml:space="preserve"> Etkilenen taşınmazların bedelleri hak sahiplerine DSİ tarafından tazmin edilecektir. İstemeleri halinde enkazlar hak sahiplerine bırakılacaktır. </w:t>
      </w:r>
    </w:p>
    <w:p w14:paraId="04FDBC01" w14:textId="756082C9" w:rsidR="00CF14EF" w:rsidRPr="00266852" w:rsidRDefault="00CF14EF" w:rsidP="00921490">
      <w:pPr>
        <w:pStyle w:val="ListeParagraf"/>
        <w:numPr>
          <w:ilvl w:val="0"/>
          <w:numId w:val="48"/>
        </w:numPr>
        <w:rPr>
          <w:rFonts w:ascii="Calibri" w:hAnsi="Calibri" w:cs="Calibri"/>
          <w:b/>
          <w:bCs/>
          <w:noProof/>
        </w:rPr>
      </w:pPr>
      <w:r w:rsidRPr="00266852">
        <w:rPr>
          <w:rFonts w:ascii="Calibri" w:hAnsi="Calibri" w:cs="Calibri"/>
          <w:b/>
          <w:bCs/>
          <w:noProof/>
        </w:rPr>
        <w:t>Şahıs Parseli Olmayan</w:t>
      </w:r>
      <w:r w:rsidR="00673C6F" w:rsidRPr="00266852">
        <w:rPr>
          <w:rFonts w:ascii="Calibri" w:hAnsi="Calibri" w:cs="Calibri"/>
          <w:b/>
          <w:bCs/>
          <w:noProof/>
        </w:rPr>
        <w:t xml:space="preserve"> </w:t>
      </w:r>
      <w:r w:rsidRPr="00266852">
        <w:rPr>
          <w:rFonts w:ascii="Calibri" w:hAnsi="Calibri" w:cs="Calibri"/>
          <w:b/>
          <w:bCs/>
          <w:noProof/>
        </w:rPr>
        <w:t>Arazilerde Etkilenen Taşınmazlar</w:t>
      </w:r>
    </w:p>
    <w:p w14:paraId="4E317555" w14:textId="754AC962" w:rsidR="00C67E32" w:rsidRPr="00266852" w:rsidRDefault="00C67E32" w:rsidP="00C67E32">
      <w:pPr>
        <w:rPr>
          <w:rFonts w:ascii="Calibri" w:hAnsi="Calibri" w:cs="Calibri"/>
        </w:rPr>
      </w:pPr>
      <w:r w:rsidRPr="00266852">
        <w:rPr>
          <w:rFonts w:ascii="Calibri" w:hAnsi="Calibri" w:cs="Calibri"/>
        </w:rPr>
        <w:t xml:space="preserve">Hapa firması tarafından </w:t>
      </w:r>
      <w:r w:rsidR="002A59C4" w:rsidRPr="00266852">
        <w:rPr>
          <w:rFonts w:ascii="Calibri" w:hAnsi="Calibri" w:cs="Calibri"/>
        </w:rPr>
        <w:t>5 yerleşimde şahıs parseli olmayan toplam 55 parsel arasında</w:t>
      </w:r>
      <w:r w:rsidR="00C04377" w:rsidRPr="00266852">
        <w:rPr>
          <w:rFonts w:ascii="Calibri" w:hAnsi="Calibri" w:cs="Calibri"/>
        </w:rPr>
        <w:t xml:space="preserve"> yapılan tespitler sonucunda Avşar ve Yeşilyurt yerleşimlerinde toplam 8 parselde taşınmaz tespit edilmiştir. Bunların 5’i DSİ, 3’ü KOM parselidir. </w:t>
      </w:r>
      <w:r w:rsidR="00105ECB" w:rsidRPr="00266852">
        <w:rPr>
          <w:rFonts w:ascii="Calibri" w:hAnsi="Calibri" w:cs="Calibri"/>
        </w:rPr>
        <w:t>Mevcut durum</w:t>
      </w:r>
      <w:r w:rsidR="00C435C9" w:rsidRPr="00266852">
        <w:rPr>
          <w:rFonts w:ascii="Calibri" w:hAnsi="Calibri" w:cs="Calibri"/>
        </w:rPr>
        <w:t xml:space="preserve"> araştırmaları sırasında </w:t>
      </w:r>
      <w:r w:rsidR="00105ECB" w:rsidRPr="00266852">
        <w:rPr>
          <w:rFonts w:ascii="Calibri" w:hAnsi="Calibri" w:cs="Calibri"/>
        </w:rPr>
        <w:t>taşınmazların kullanıcıları tespit edil</w:t>
      </w:r>
      <w:r w:rsidR="00C435C9" w:rsidRPr="00266852">
        <w:rPr>
          <w:rFonts w:ascii="Calibri" w:hAnsi="Calibri" w:cs="Calibri"/>
        </w:rPr>
        <w:t>e</w:t>
      </w:r>
      <w:r w:rsidR="00105ECB" w:rsidRPr="00266852">
        <w:rPr>
          <w:rFonts w:ascii="Calibri" w:hAnsi="Calibri" w:cs="Calibri"/>
        </w:rPr>
        <w:t xml:space="preserve">memiştir. Ancak </w:t>
      </w:r>
      <w:r w:rsidR="00C435C9" w:rsidRPr="00266852">
        <w:rPr>
          <w:rFonts w:ascii="Calibri" w:hAnsi="Calibri" w:cs="Calibri"/>
        </w:rPr>
        <w:t xml:space="preserve">AEP </w:t>
      </w:r>
      <w:r w:rsidR="00105ECB" w:rsidRPr="00266852">
        <w:rPr>
          <w:rFonts w:ascii="Calibri" w:hAnsi="Calibri" w:cs="Calibri"/>
        </w:rPr>
        <w:t>uygulama</w:t>
      </w:r>
      <w:r w:rsidR="00C435C9" w:rsidRPr="00266852">
        <w:rPr>
          <w:rFonts w:ascii="Calibri" w:hAnsi="Calibri" w:cs="Calibri"/>
        </w:rPr>
        <w:t>sı</w:t>
      </w:r>
      <w:r w:rsidR="00105ECB" w:rsidRPr="00266852">
        <w:rPr>
          <w:rFonts w:ascii="Calibri" w:hAnsi="Calibri" w:cs="Calibri"/>
        </w:rPr>
        <w:t xml:space="preserve"> esnasında kullanıcılar tespit edil</w:t>
      </w:r>
      <w:r w:rsidR="001B0C83" w:rsidRPr="00266852">
        <w:rPr>
          <w:rFonts w:ascii="Calibri" w:hAnsi="Calibri" w:cs="Calibri"/>
        </w:rPr>
        <w:t>ecektir</w:t>
      </w:r>
      <w:r w:rsidR="00105ECB" w:rsidRPr="00266852">
        <w:rPr>
          <w:rFonts w:ascii="Calibri" w:hAnsi="Calibri" w:cs="Calibri"/>
        </w:rPr>
        <w:t xml:space="preserve">. </w:t>
      </w:r>
      <w:r w:rsidR="008A4D89">
        <w:rPr>
          <w:rFonts w:ascii="Calibri" w:hAnsi="Calibri" w:cs="Calibri"/>
        </w:rPr>
        <w:t>Bu durumda ki e</w:t>
      </w:r>
      <w:r w:rsidR="00A42B43" w:rsidRPr="00266852">
        <w:rPr>
          <w:rFonts w:ascii="Calibri" w:hAnsi="Calibri" w:cs="Calibri"/>
        </w:rPr>
        <w:t xml:space="preserve">tkilenen </w:t>
      </w:r>
      <w:r w:rsidR="008A4D89">
        <w:rPr>
          <w:rFonts w:ascii="Calibri" w:hAnsi="Calibri" w:cs="Calibri"/>
        </w:rPr>
        <w:t xml:space="preserve">kullanıcıların tazminat bedelleri </w:t>
      </w:r>
      <w:r w:rsidR="00A42B43" w:rsidRPr="00266852">
        <w:rPr>
          <w:rFonts w:ascii="Calibri" w:hAnsi="Calibri" w:cs="Calibri"/>
        </w:rPr>
        <w:t xml:space="preserve">DSİ tarafından </w:t>
      </w:r>
      <w:r w:rsidR="008A4D89">
        <w:rPr>
          <w:rFonts w:ascii="Calibri" w:hAnsi="Calibri" w:cs="Calibri"/>
        </w:rPr>
        <w:t>tazmin edilecektir</w:t>
      </w:r>
      <w:r w:rsidR="00A42B43" w:rsidRPr="00266852">
        <w:rPr>
          <w:rFonts w:ascii="Calibri" w:hAnsi="Calibri" w:cs="Calibri"/>
        </w:rPr>
        <w:t>. İstemeleri halinde enkazlar hak sahiplerine bırakılacaktır.</w:t>
      </w:r>
    </w:p>
    <w:p w14:paraId="4BAEC523" w14:textId="6DD1F76C" w:rsidR="00C04377" w:rsidRPr="00266852" w:rsidRDefault="00C04377" w:rsidP="00C67E32">
      <w:pPr>
        <w:rPr>
          <w:rFonts w:ascii="Calibri" w:hAnsi="Calibri" w:cs="Calibri"/>
        </w:rPr>
      </w:pPr>
      <w:r w:rsidRPr="00266852">
        <w:rPr>
          <w:rFonts w:ascii="Calibri" w:hAnsi="Calibri" w:cs="Calibri"/>
        </w:rPr>
        <w:t>Tespit edilen taşınmazlar,</w:t>
      </w:r>
    </w:p>
    <w:p w14:paraId="6FD8F020" w14:textId="1F63A487" w:rsidR="00C04377" w:rsidRPr="00266852" w:rsidRDefault="00C04377" w:rsidP="00921490">
      <w:pPr>
        <w:pStyle w:val="ListeParagraf"/>
        <w:numPr>
          <w:ilvl w:val="0"/>
          <w:numId w:val="55"/>
        </w:numPr>
        <w:spacing w:line="276" w:lineRule="auto"/>
        <w:rPr>
          <w:rFonts w:ascii="Calibri" w:hAnsi="Calibri" w:cs="Calibri"/>
        </w:rPr>
      </w:pPr>
      <w:r w:rsidRPr="00266852">
        <w:rPr>
          <w:rFonts w:ascii="Calibri" w:hAnsi="Calibri" w:cs="Calibri"/>
        </w:rPr>
        <w:t>4 parselde çeşitli uzunluklarda beton direkler ve tel çitler</w:t>
      </w:r>
    </w:p>
    <w:p w14:paraId="65273553" w14:textId="57147D36" w:rsidR="003D0BC1" w:rsidRPr="00266852" w:rsidRDefault="003D0BC1" w:rsidP="00921490">
      <w:pPr>
        <w:pStyle w:val="ListeParagraf"/>
        <w:numPr>
          <w:ilvl w:val="0"/>
          <w:numId w:val="55"/>
        </w:numPr>
        <w:spacing w:line="276" w:lineRule="auto"/>
        <w:rPr>
          <w:rFonts w:ascii="Calibri" w:hAnsi="Calibri" w:cs="Calibri"/>
        </w:rPr>
      </w:pPr>
      <w:r w:rsidRPr="00266852">
        <w:rPr>
          <w:rFonts w:ascii="Calibri" w:hAnsi="Calibri" w:cs="Calibri"/>
        </w:rPr>
        <w:t>2 parselde tuğla ve/veya beton 2 adet sulama havuzu</w:t>
      </w:r>
    </w:p>
    <w:p w14:paraId="4A39315B" w14:textId="312B5031" w:rsidR="003D0BC1" w:rsidRPr="00266852" w:rsidRDefault="003D0BC1" w:rsidP="00921490">
      <w:pPr>
        <w:pStyle w:val="ListeParagraf"/>
        <w:numPr>
          <w:ilvl w:val="0"/>
          <w:numId w:val="55"/>
        </w:numPr>
        <w:spacing w:line="276" w:lineRule="auto"/>
        <w:rPr>
          <w:rFonts w:ascii="Calibri" w:hAnsi="Calibri" w:cs="Calibri"/>
        </w:rPr>
      </w:pPr>
      <w:r w:rsidRPr="00266852">
        <w:rPr>
          <w:rFonts w:ascii="Calibri" w:hAnsi="Calibri" w:cs="Calibri"/>
        </w:rPr>
        <w:t>2 parselde çeşitli ebatlarda toplam 2 adet asmalık</w:t>
      </w:r>
    </w:p>
    <w:p w14:paraId="1522179B" w14:textId="5485130E" w:rsidR="00CF14EF" w:rsidRPr="00266852" w:rsidRDefault="00CF14EF" w:rsidP="00921490">
      <w:pPr>
        <w:pStyle w:val="Balk2"/>
        <w:numPr>
          <w:ilvl w:val="1"/>
          <w:numId w:val="51"/>
        </w:numPr>
        <w:rPr>
          <w:rFonts w:cs="Calibri"/>
          <w:noProof/>
        </w:rPr>
      </w:pPr>
      <w:bookmarkStart w:id="147" w:name="_Toc60047488"/>
      <w:r w:rsidRPr="00266852">
        <w:rPr>
          <w:rFonts w:cs="Calibri"/>
          <w:noProof/>
        </w:rPr>
        <w:t>Etkilenen Ağaçlar</w:t>
      </w:r>
      <w:bookmarkEnd w:id="147"/>
    </w:p>
    <w:p w14:paraId="7144A986" w14:textId="2FA9D552" w:rsidR="00B84B9C" w:rsidRPr="00266852" w:rsidRDefault="00166C93" w:rsidP="0066469B">
      <w:pPr>
        <w:rPr>
          <w:rFonts w:ascii="Calibri" w:hAnsi="Calibri" w:cs="Calibri"/>
        </w:rPr>
      </w:pPr>
      <w:r w:rsidRPr="00266852">
        <w:rPr>
          <w:rFonts w:ascii="Calibri" w:hAnsi="Calibri" w:cs="Calibri"/>
        </w:rPr>
        <w:t>Nihai k</w:t>
      </w:r>
      <w:r w:rsidR="0066469B" w:rsidRPr="00266852">
        <w:rPr>
          <w:rFonts w:ascii="Calibri" w:hAnsi="Calibri" w:cs="Calibri"/>
        </w:rPr>
        <w:t xml:space="preserve">amulaştırma planlarının hazırlanması </w:t>
      </w:r>
      <w:r w:rsidRPr="00266852">
        <w:rPr>
          <w:rFonts w:ascii="Calibri" w:hAnsi="Calibri" w:cs="Calibri"/>
        </w:rPr>
        <w:t xml:space="preserve">ve uygulanması </w:t>
      </w:r>
      <w:r w:rsidR="0066469B" w:rsidRPr="00266852">
        <w:rPr>
          <w:rFonts w:ascii="Calibri" w:hAnsi="Calibri" w:cs="Calibri"/>
        </w:rPr>
        <w:t xml:space="preserve">ile birlikte projeden etkilenecek ağaç sayısı ve türleri kesinliğe kavuşturulmuş olacaktır. </w:t>
      </w:r>
    </w:p>
    <w:p w14:paraId="216980E2" w14:textId="216F9DBD" w:rsidR="0001421A" w:rsidRPr="00266852" w:rsidRDefault="0001421A" w:rsidP="0066469B">
      <w:pPr>
        <w:rPr>
          <w:rFonts w:ascii="Calibri" w:hAnsi="Calibri" w:cs="Calibri"/>
        </w:rPr>
      </w:pPr>
      <w:r w:rsidRPr="00266852">
        <w:rPr>
          <w:rFonts w:ascii="Calibri" w:hAnsi="Calibri" w:cs="Calibri"/>
        </w:rPr>
        <w:t xml:space="preserve">Etkilenen parsellerinin tamamına yakınında çeşitli yaşlarda üzüm çeşitlerinin bulunduğu üzüm bağları bulunmaktadır. Bağcılık hanelerin tamamına yakınının en önemli tarımsal gelir kaynağıdır. </w:t>
      </w:r>
    </w:p>
    <w:p w14:paraId="52031E6C" w14:textId="61A47E56" w:rsidR="00C8492E" w:rsidRPr="00266852" w:rsidRDefault="00C8492E" w:rsidP="0066469B">
      <w:pPr>
        <w:rPr>
          <w:rFonts w:ascii="Calibri" w:hAnsi="Calibri" w:cs="Calibri"/>
        </w:rPr>
      </w:pPr>
      <w:r w:rsidRPr="00266852">
        <w:rPr>
          <w:rFonts w:ascii="Calibri" w:hAnsi="Calibri" w:cs="Calibri"/>
        </w:rPr>
        <w:t xml:space="preserve">Üzüm bağları haricinde bağların etrafını çevreleyen, gelir getirici amaçlı olmaktan ziyade daha çok hane ihtiyaçlarını karşılamaya yönelik olan meyve ağaçları ile hanelerin kendi imkanlarıyla suladıkları alanda yetiştirdikleri zeytin ağaçları bulunmaktadır. </w:t>
      </w:r>
    </w:p>
    <w:p w14:paraId="0909CE3A" w14:textId="395D5A11" w:rsidR="00A3376E" w:rsidRPr="00266852" w:rsidRDefault="00A3376E" w:rsidP="00921490">
      <w:pPr>
        <w:pStyle w:val="Balk3"/>
        <w:numPr>
          <w:ilvl w:val="2"/>
          <w:numId w:val="51"/>
        </w:numPr>
        <w:rPr>
          <w:rFonts w:cs="Calibri"/>
          <w:noProof/>
        </w:rPr>
      </w:pPr>
      <w:bookmarkStart w:id="148" w:name="_Toc60047489"/>
      <w:r w:rsidRPr="00266852">
        <w:rPr>
          <w:rFonts w:eastAsiaTheme="minorEastAsia" w:cs="Calibri"/>
          <w:noProof/>
          <w:lang w:eastAsia="tr-TR"/>
        </w:rPr>
        <w:t>Etkilenen Şahıs Parsellerindeki Ağaç Sayısı ve Türleri</w:t>
      </w:r>
      <w:bookmarkEnd w:id="148"/>
      <w:r w:rsidRPr="00266852">
        <w:rPr>
          <w:rFonts w:eastAsiaTheme="minorEastAsia" w:cs="Calibri"/>
          <w:noProof/>
          <w:lang w:eastAsia="tr-TR"/>
        </w:rPr>
        <w:t xml:space="preserve"> </w:t>
      </w:r>
    </w:p>
    <w:p w14:paraId="6636A52C" w14:textId="223B7577" w:rsidR="00CE5FB5" w:rsidRPr="00266852" w:rsidRDefault="00C6591B" w:rsidP="0066469B">
      <w:pPr>
        <w:rPr>
          <w:rFonts w:ascii="Calibri" w:hAnsi="Calibri" w:cs="Calibri"/>
        </w:rPr>
      </w:pPr>
      <w:r w:rsidRPr="00266852">
        <w:rPr>
          <w:rFonts w:ascii="Calibri" w:hAnsi="Calibri" w:cs="Calibri"/>
        </w:rPr>
        <w:t>PEK’ler</w:t>
      </w:r>
      <w:r w:rsidR="005A709D" w:rsidRPr="00266852">
        <w:rPr>
          <w:rFonts w:ascii="Calibri" w:hAnsi="Calibri" w:cs="Calibri"/>
        </w:rPr>
        <w:t xml:space="preserve"> </w:t>
      </w:r>
      <w:r w:rsidRPr="00266852">
        <w:rPr>
          <w:rFonts w:ascii="Calibri" w:hAnsi="Calibri" w:cs="Calibri"/>
        </w:rPr>
        <w:t>yapılan görüşmeler</w:t>
      </w:r>
      <w:r w:rsidR="00CE5FB5" w:rsidRPr="00266852">
        <w:rPr>
          <w:rFonts w:ascii="Calibri" w:hAnsi="Calibri" w:cs="Calibri"/>
        </w:rPr>
        <w:t xml:space="preserve"> ve HAPA’dan alınan bilgilere göre </w:t>
      </w:r>
      <w:r w:rsidR="006758A2" w:rsidRPr="00266852">
        <w:rPr>
          <w:rFonts w:ascii="Calibri" w:hAnsi="Calibri" w:cs="Calibri"/>
        </w:rPr>
        <w:t>projeden etkilenen</w:t>
      </w:r>
      <w:r w:rsidR="003E7058">
        <w:rPr>
          <w:rFonts w:ascii="Calibri" w:hAnsi="Calibri" w:cs="Calibri"/>
        </w:rPr>
        <w:t xml:space="preserve"> birinci kısımda arazi tespiti tamamlanan </w:t>
      </w:r>
      <w:r w:rsidR="00A42B43">
        <w:rPr>
          <w:rFonts w:ascii="Calibri" w:hAnsi="Calibri" w:cs="Calibri"/>
        </w:rPr>
        <w:t xml:space="preserve">beş yerleşimdeki 271 şahıs </w:t>
      </w:r>
      <w:r w:rsidR="006758A2" w:rsidRPr="00266852">
        <w:rPr>
          <w:rFonts w:ascii="Calibri" w:hAnsi="Calibri" w:cs="Calibri"/>
        </w:rPr>
        <w:t>parsel</w:t>
      </w:r>
      <w:r w:rsidR="00A42B43">
        <w:rPr>
          <w:rFonts w:ascii="Calibri" w:hAnsi="Calibri" w:cs="Calibri"/>
        </w:rPr>
        <w:t xml:space="preserve">inde </w:t>
      </w:r>
      <w:r w:rsidR="006758A2" w:rsidRPr="00266852">
        <w:rPr>
          <w:rFonts w:ascii="Calibri" w:hAnsi="Calibri" w:cs="Calibri"/>
        </w:rPr>
        <w:t>ağacı bulunan PEK sayısı 19, ağaç sayısı toplamı ise 283’tü</w:t>
      </w:r>
      <w:r w:rsidR="00B604E1">
        <w:rPr>
          <w:rFonts w:ascii="Calibri" w:hAnsi="Calibri" w:cs="Calibri"/>
        </w:rPr>
        <w:t>r</w:t>
      </w:r>
      <w:r w:rsidR="006758A2" w:rsidRPr="00266852">
        <w:rPr>
          <w:rFonts w:ascii="Calibri" w:hAnsi="Calibri" w:cs="Calibri"/>
        </w:rPr>
        <w:t xml:space="preserve">. Türlerine </w:t>
      </w:r>
      <w:r w:rsidR="00793B27" w:rsidRPr="00266852">
        <w:rPr>
          <w:rFonts w:ascii="Calibri" w:hAnsi="Calibri" w:cs="Calibri"/>
        </w:rPr>
        <w:t xml:space="preserve">ve sayılarına </w:t>
      </w:r>
      <w:r w:rsidR="006758A2" w:rsidRPr="00266852">
        <w:rPr>
          <w:rFonts w:ascii="Calibri" w:hAnsi="Calibri" w:cs="Calibri"/>
        </w:rPr>
        <w:t xml:space="preserve">göre en çok etkilenecek 3 ağaç </w:t>
      </w:r>
      <w:r w:rsidR="00793B27" w:rsidRPr="00266852">
        <w:rPr>
          <w:rFonts w:ascii="Calibri" w:hAnsi="Calibri" w:cs="Calibri"/>
        </w:rPr>
        <w:t xml:space="preserve">zeytin (%28), incir (%14) ve ayvadır (%12). Bir hanenin ortalama 7 zeytin, 5 incir ve 3 ayva ağacının etkileneceği anlaşılmaktadır. Meyve ağaçları genelde sadece gelir getirici amaçlı yetiştirilen ağaçlar değildir. Bununla birlikte zeytin </w:t>
      </w:r>
      <w:r w:rsidR="001F4106" w:rsidRPr="00266852">
        <w:rPr>
          <w:rFonts w:ascii="Calibri" w:hAnsi="Calibri" w:cs="Calibri"/>
        </w:rPr>
        <w:t xml:space="preserve">hem </w:t>
      </w:r>
      <w:r w:rsidR="00793B27" w:rsidRPr="00266852">
        <w:rPr>
          <w:rFonts w:ascii="Calibri" w:hAnsi="Calibri" w:cs="Calibri"/>
        </w:rPr>
        <w:t xml:space="preserve">gelir </w:t>
      </w:r>
      <w:r w:rsidR="001F4106" w:rsidRPr="00266852">
        <w:rPr>
          <w:rFonts w:ascii="Calibri" w:hAnsi="Calibri" w:cs="Calibri"/>
        </w:rPr>
        <w:t xml:space="preserve">hem de hane ihtiyaçlarını karşılamak </w:t>
      </w:r>
      <w:r w:rsidR="00793B27" w:rsidRPr="00266852">
        <w:rPr>
          <w:rFonts w:ascii="Calibri" w:hAnsi="Calibri" w:cs="Calibri"/>
        </w:rPr>
        <w:t>amaçlı yetiştirilen</w:t>
      </w:r>
      <w:r w:rsidR="001F4106" w:rsidRPr="00266852">
        <w:rPr>
          <w:rFonts w:ascii="Calibri" w:hAnsi="Calibri" w:cs="Calibri"/>
        </w:rPr>
        <w:t xml:space="preserve"> bir üründür</w:t>
      </w:r>
      <w:r w:rsidR="00793B27" w:rsidRPr="00266852">
        <w:rPr>
          <w:rFonts w:ascii="Calibri" w:hAnsi="Calibri" w:cs="Calibri"/>
        </w:rPr>
        <w:t xml:space="preserve">. </w:t>
      </w:r>
      <w:r w:rsidR="001F4106" w:rsidRPr="00266852">
        <w:rPr>
          <w:rFonts w:ascii="Calibri" w:hAnsi="Calibri" w:cs="Calibri"/>
        </w:rPr>
        <w:t>H</w:t>
      </w:r>
      <w:r w:rsidR="00793B27" w:rsidRPr="00266852">
        <w:rPr>
          <w:rFonts w:ascii="Calibri" w:hAnsi="Calibri" w:cs="Calibri"/>
        </w:rPr>
        <w:t xml:space="preserve">anelerin etkilenen 7 zeytin ağacı bulunmasına karşılık etkilenmeyen 52 zeytin ağacı bulunmaktadır. Bu da etkilenen zeytin ağacı sayısı ortalaması hanelerin ortalama zeytin ağaçlarının % 12’sine tekabül etmektedir. </w:t>
      </w:r>
      <w:r w:rsidR="00E76F54" w:rsidRPr="00266852">
        <w:rPr>
          <w:rFonts w:ascii="Calibri" w:hAnsi="Calibri" w:cs="Calibri"/>
        </w:rPr>
        <w:t xml:space="preserve">Bununla birlikte hanelerin tamamına yakını için tarımsal birincil gelir kaynağı üzüm bağlarıdır. Dolayısıyla hane başına etkilenen ve gelir getirici amaçlı kullanılan meyve ve zeytin ağaçlarının sayısı ve oranı azdır ve haneler için temel gelir kaynağı teşkil etmemektedirler.  </w:t>
      </w:r>
    </w:p>
    <w:p w14:paraId="49BE90B9" w14:textId="4B5EFF6B" w:rsidR="00100AF9" w:rsidRPr="00266852" w:rsidRDefault="00100AF9" w:rsidP="00100AF9">
      <w:pPr>
        <w:pStyle w:val="ResimYazs"/>
        <w:keepNext/>
        <w:rPr>
          <w:rFonts w:cs="Calibri"/>
          <w:lang w:val="tr-TR"/>
        </w:rPr>
      </w:pPr>
      <w:bookmarkStart w:id="149" w:name="_Toc5643106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7</w:t>
      </w:r>
      <w:r w:rsidR="003A78D0" w:rsidRPr="00266852">
        <w:rPr>
          <w:rFonts w:cs="Calibri"/>
          <w:lang w:val="tr-TR"/>
        </w:rPr>
        <w:fldChar w:fldCharType="end"/>
      </w:r>
      <w:r w:rsidRPr="00266852">
        <w:rPr>
          <w:rFonts w:cs="Calibri"/>
          <w:lang w:val="tr-TR"/>
        </w:rPr>
        <w:t>. PEK’lerin Etkilenen Şahıs Parselinde Bulunan Ağaç Sayısı ve Türleri</w:t>
      </w:r>
      <w:bookmarkEnd w:id="149"/>
    </w:p>
    <w:tbl>
      <w:tblPr>
        <w:tblStyle w:val="ListeTablo3-Vurgu11"/>
        <w:tblW w:w="9493" w:type="dxa"/>
        <w:tblLook w:val="04A0" w:firstRow="1" w:lastRow="0" w:firstColumn="1" w:lastColumn="0" w:noHBand="0" w:noVBand="1"/>
      </w:tblPr>
      <w:tblGrid>
        <w:gridCol w:w="2830"/>
        <w:gridCol w:w="1417"/>
        <w:gridCol w:w="993"/>
        <w:gridCol w:w="1559"/>
        <w:gridCol w:w="2694"/>
      </w:tblGrid>
      <w:tr w:rsidR="00E76F54" w:rsidRPr="00266852" w14:paraId="157D5126" w14:textId="77777777" w:rsidTr="000E7CA2">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2830" w:type="dxa"/>
            <w:hideMark/>
          </w:tcPr>
          <w:p w14:paraId="23985CB7" w14:textId="77777777" w:rsidR="00E76F54" w:rsidRPr="00266852" w:rsidRDefault="00E76F54" w:rsidP="00E76F54">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 xml:space="preserve">Projeden etkilenen arazide etkilenen ağaçlar </w:t>
            </w:r>
          </w:p>
        </w:tc>
        <w:tc>
          <w:tcPr>
            <w:tcW w:w="1417" w:type="dxa"/>
            <w:hideMark/>
          </w:tcPr>
          <w:p w14:paraId="2729A12A" w14:textId="77777777" w:rsidR="00E76F54" w:rsidRPr="00266852" w:rsidRDefault="00E76F54" w:rsidP="00E76F5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Adet</w:t>
            </w:r>
          </w:p>
        </w:tc>
        <w:tc>
          <w:tcPr>
            <w:tcW w:w="993" w:type="dxa"/>
            <w:hideMark/>
          </w:tcPr>
          <w:p w14:paraId="03188315" w14:textId="77777777" w:rsidR="00E76F54" w:rsidRPr="00266852" w:rsidRDefault="00E76F54" w:rsidP="00E76F5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w:t>
            </w:r>
          </w:p>
        </w:tc>
        <w:tc>
          <w:tcPr>
            <w:tcW w:w="1559" w:type="dxa"/>
            <w:hideMark/>
          </w:tcPr>
          <w:p w14:paraId="5E69604B" w14:textId="77777777" w:rsidR="00E76F54" w:rsidRPr="00266852" w:rsidRDefault="00E76F54" w:rsidP="00E76F5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Hane sayısı</w:t>
            </w:r>
          </w:p>
        </w:tc>
        <w:tc>
          <w:tcPr>
            <w:tcW w:w="2694" w:type="dxa"/>
            <w:hideMark/>
          </w:tcPr>
          <w:p w14:paraId="0BA008C6" w14:textId="77777777" w:rsidR="00E76F54" w:rsidRPr="00266852" w:rsidRDefault="00E76F54" w:rsidP="00E76F5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Ortalama (Etkilenen Ağaç/Etkilenen Hane)</w:t>
            </w:r>
          </w:p>
        </w:tc>
      </w:tr>
      <w:tr w:rsidR="00E76F54" w:rsidRPr="00266852" w14:paraId="0A5E5199"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039EE1A5"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Zeytin</w:t>
            </w:r>
          </w:p>
        </w:tc>
        <w:tc>
          <w:tcPr>
            <w:tcW w:w="1417" w:type="dxa"/>
            <w:hideMark/>
          </w:tcPr>
          <w:p w14:paraId="01432B52"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79</w:t>
            </w:r>
          </w:p>
        </w:tc>
        <w:tc>
          <w:tcPr>
            <w:tcW w:w="993" w:type="dxa"/>
            <w:hideMark/>
          </w:tcPr>
          <w:p w14:paraId="08E19AFF"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559" w:type="dxa"/>
            <w:hideMark/>
          </w:tcPr>
          <w:p w14:paraId="5203D093"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694" w:type="dxa"/>
            <w:hideMark/>
          </w:tcPr>
          <w:p w14:paraId="7765759F"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r>
      <w:tr w:rsidR="00E76F54" w:rsidRPr="00266852" w14:paraId="28D22D1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5F6CFF5F"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İncir</w:t>
            </w:r>
          </w:p>
        </w:tc>
        <w:tc>
          <w:tcPr>
            <w:tcW w:w="1417" w:type="dxa"/>
            <w:hideMark/>
          </w:tcPr>
          <w:p w14:paraId="738DC077"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41</w:t>
            </w:r>
          </w:p>
        </w:tc>
        <w:tc>
          <w:tcPr>
            <w:tcW w:w="993" w:type="dxa"/>
            <w:hideMark/>
          </w:tcPr>
          <w:p w14:paraId="201D9715"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559" w:type="dxa"/>
            <w:hideMark/>
          </w:tcPr>
          <w:p w14:paraId="2A39D23A"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694" w:type="dxa"/>
            <w:hideMark/>
          </w:tcPr>
          <w:p w14:paraId="0742CD7F"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E76F54" w:rsidRPr="00266852" w14:paraId="508FAC22"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2219C9A4"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Ayva</w:t>
            </w:r>
          </w:p>
        </w:tc>
        <w:tc>
          <w:tcPr>
            <w:tcW w:w="1417" w:type="dxa"/>
            <w:hideMark/>
          </w:tcPr>
          <w:p w14:paraId="52596814"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35</w:t>
            </w:r>
          </w:p>
        </w:tc>
        <w:tc>
          <w:tcPr>
            <w:tcW w:w="993" w:type="dxa"/>
            <w:hideMark/>
          </w:tcPr>
          <w:p w14:paraId="4AFA9664"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559" w:type="dxa"/>
            <w:hideMark/>
          </w:tcPr>
          <w:p w14:paraId="0A684CFA"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694" w:type="dxa"/>
            <w:hideMark/>
          </w:tcPr>
          <w:p w14:paraId="5E5DD3B5"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r>
      <w:tr w:rsidR="00E76F54" w:rsidRPr="00266852" w14:paraId="55C8CEE0"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32CB64FA"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Diğer</w:t>
            </w:r>
          </w:p>
        </w:tc>
        <w:tc>
          <w:tcPr>
            <w:tcW w:w="1417" w:type="dxa"/>
            <w:hideMark/>
          </w:tcPr>
          <w:p w14:paraId="3FED8F61"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993" w:type="dxa"/>
            <w:hideMark/>
          </w:tcPr>
          <w:p w14:paraId="17A25DCC"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559" w:type="dxa"/>
            <w:hideMark/>
          </w:tcPr>
          <w:p w14:paraId="4AF5219E"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694" w:type="dxa"/>
            <w:hideMark/>
          </w:tcPr>
          <w:p w14:paraId="39178151"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E76F54" w:rsidRPr="00266852" w14:paraId="3EC98169"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13B54809"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Şeftali</w:t>
            </w:r>
          </w:p>
        </w:tc>
        <w:tc>
          <w:tcPr>
            <w:tcW w:w="1417" w:type="dxa"/>
            <w:hideMark/>
          </w:tcPr>
          <w:p w14:paraId="2C9940E3"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993" w:type="dxa"/>
            <w:hideMark/>
          </w:tcPr>
          <w:p w14:paraId="0E5B001C"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559" w:type="dxa"/>
            <w:hideMark/>
          </w:tcPr>
          <w:p w14:paraId="541FFC20"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694" w:type="dxa"/>
            <w:hideMark/>
          </w:tcPr>
          <w:p w14:paraId="6A183C2D"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E76F54" w:rsidRPr="00266852" w14:paraId="3F85553F"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537664AC"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Dut</w:t>
            </w:r>
          </w:p>
        </w:tc>
        <w:tc>
          <w:tcPr>
            <w:tcW w:w="1417" w:type="dxa"/>
            <w:hideMark/>
          </w:tcPr>
          <w:p w14:paraId="0000F7ED"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993" w:type="dxa"/>
            <w:hideMark/>
          </w:tcPr>
          <w:p w14:paraId="4033DF9E"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559" w:type="dxa"/>
            <w:hideMark/>
          </w:tcPr>
          <w:p w14:paraId="211683CC"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694" w:type="dxa"/>
            <w:hideMark/>
          </w:tcPr>
          <w:p w14:paraId="77CAF0D0"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E76F54" w:rsidRPr="00266852" w14:paraId="3810DB1E"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79242B20"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Kayısı</w:t>
            </w:r>
          </w:p>
        </w:tc>
        <w:tc>
          <w:tcPr>
            <w:tcW w:w="1417" w:type="dxa"/>
            <w:hideMark/>
          </w:tcPr>
          <w:p w14:paraId="7B975146"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993" w:type="dxa"/>
            <w:hideMark/>
          </w:tcPr>
          <w:p w14:paraId="7715E4EF"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559" w:type="dxa"/>
            <w:hideMark/>
          </w:tcPr>
          <w:p w14:paraId="1DFCA46E"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694" w:type="dxa"/>
            <w:hideMark/>
          </w:tcPr>
          <w:p w14:paraId="003CD054"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E76F54" w:rsidRPr="00266852" w14:paraId="2E657B37"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79B2D501"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Erik</w:t>
            </w:r>
          </w:p>
        </w:tc>
        <w:tc>
          <w:tcPr>
            <w:tcW w:w="1417" w:type="dxa"/>
            <w:hideMark/>
          </w:tcPr>
          <w:p w14:paraId="5CA27E0C"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993" w:type="dxa"/>
            <w:hideMark/>
          </w:tcPr>
          <w:p w14:paraId="60CA87C5"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559" w:type="dxa"/>
            <w:hideMark/>
          </w:tcPr>
          <w:p w14:paraId="54C7829B"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694" w:type="dxa"/>
            <w:hideMark/>
          </w:tcPr>
          <w:p w14:paraId="04EA5FAF"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E76F54" w:rsidRPr="00266852" w14:paraId="549A609A"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0634C121" w14:textId="77777777" w:rsidR="00E76F54" w:rsidRPr="00266852" w:rsidRDefault="00E76F54" w:rsidP="00E76F5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Ceviz</w:t>
            </w:r>
          </w:p>
        </w:tc>
        <w:tc>
          <w:tcPr>
            <w:tcW w:w="1417" w:type="dxa"/>
            <w:hideMark/>
          </w:tcPr>
          <w:p w14:paraId="30E1C1CA"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993" w:type="dxa"/>
            <w:hideMark/>
          </w:tcPr>
          <w:p w14:paraId="5FD44211"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559" w:type="dxa"/>
            <w:hideMark/>
          </w:tcPr>
          <w:p w14:paraId="6CF75E4A"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694" w:type="dxa"/>
            <w:hideMark/>
          </w:tcPr>
          <w:p w14:paraId="68E92E19" w14:textId="77777777" w:rsidR="00E76F54" w:rsidRPr="00266852" w:rsidRDefault="00E76F54" w:rsidP="00E76F5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E76F54" w:rsidRPr="00266852" w14:paraId="56C1A1BE"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2830" w:type="dxa"/>
            <w:hideMark/>
          </w:tcPr>
          <w:p w14:paraId="4178E6E3" w14:textId="77777777" w:rsidR="00E76F54" w:rsidRPr="00266852" w:rsidRDefault="00E76F54" w:rsidP="00E76F54">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w:t>
            </w:r>
          </w:p>
        </w:tc>
        <w:tc>
          <w:tcPr>
            <w:tcW w:w="1417" w:type="dxa"/>
            <w:hideMark/>
          </w:tcPr>
          <w:p w14:paraId="563E5E5E"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283</w:t>
            </w:r>
          </w:p>
        </w:tc>
        <w:tc>
          <w:tcPr>
            <w:tcW w:w="993" w:type="dxa"/>
            <w:hideMark/>
          </w:tcPr>
          <w:p w14:paraId="31B71610"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c>
          <w:tcPr>
            <w:tcW w:w="1559" w:type="dxa"/>
            <w:hideMark/>
          </w:tcPr>
          <w:p w14:paraId="57D63C74"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19</w:t>
            </w:r>
          </w:p>
        </w:tc>
        <w:tc>
          <w:tcPr>
            <w:tcW w:w="2694" w:type="dxa"/>
            <w:hideMark/>
          </w:tcPr>
          <w:p w14:paraId="50DA0369" w14:textId="77777777" w:rsidR="00E76F54" w:rsidRPr="00266852" w:rsidRDefault="00E76F54" w:rsidP="00E76F5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15</w:t>
            </w:r>
          </w:p>
        </w:tc>
      </w:tr>
    </w:tbl>
    <w:p w14:paraId="797AC6D9" w14:textId="7DD52AE5" w:rsidR="005A709D" w:rsidRPr="00266852" w:rsidRDefault="008F7AD0" w:rsidP="0066469B">
      <w:pPr>
        <w:rPr>
          <w:rFonts w:ascii="Calibri" w:hAnsi="Calibri" w:cs="Calibri"/>
          <w:sz w:val="20"/>
          <w:szCs w:val="20"/>
        </w:rPr>
      </w:pPr>
      <w:r w:rsidRPr="00266852">
        <w:rPr>
          <w:rFonts w:ascii="Calibri" w:hAnsi="Calibri" w:cs="Calibri"/>
          <w:sz w:val="20"/>
          <w:szCs w:val="20"/>
          <w:lang w:eastAsia="tr-TR"/>
        </w:rPr>
        <w:t xml:space="preserve">Kaynak: </w:t>
      </w:r>
      <w:r w:rsidR="0076299A" w:rsidRPr="00266852">
        <w:rPr>
          <w:rFonts w:ascii="Calibri" w:hAnsi="Calibri" w:cs="Calibri"/>
          <w:sz w:val="20"/>
          <w:szCs w:val="20"/>
        </w:rPr>
        <w:t>Sosyo-ekonomik hane halkı araştırması, 2020</w:t>
      </w:r>
    </w:p>
    <w:p w14:paraId="33B9A5DC" w14:textId="50C9FE56" w:rsidR="00A3376E" w:rsidRPr="00266852" w:rsidRDefault="00A3376E" w:rsidP="00921490">
      <w:pPr>
        <w:pStyle w:val="Balk3"/>
        <w:numPr>
          <w:ilvl w:val="2"/>
          <w:numId w:val="51"/>
        </w:numPr>
        <w:rPr>
          <w:rFonts w:cs="Calibri"/>
          <w:noProof/>
        </w:rPr>
      </w:pPr>
      <w:bookmarkStart w:id="150" w:name="_Toc60047490"/>
      <w:r w:rsidRPr="00266852">
        <w:rPr>
          <w:rFonts w:eastAsiaTheme="minorEastAsia" w:cs="Calibri"/>
          <w:noProof/>
          <w:lang w:eastAsia="tr-TR"/>
        </w:rPr>
        <w:t>Etkilenen Diğer Parsellerdeki Ağaç Sayısı ve Türleri</w:t>
      </w:r>
      <w:bookmarkEnd w:id="150"/>
      <w:r w:rsidRPr="00266852">
        <w:rPr>
          <w:rFonts w:eastAsiaTheme="minorEastAsia" w:cs="Calibri"/>
          <w:noProof/>
          <w:lang w:eastAsia="tr-TR"/>
        </w:rPr>
        <w:t xml:space="preserve"> </w:t>
      </w:r>
    </w:p>
    <w:p w14:paraId="6C9A9413" w14:textId="159D9B8A" w:rsidR="00876493" w:rsidRPr="00266852" w:rsidRDefault="00C33996" w:rsidP="0066469B">
      <w:pPr>
        <w:rPr>
          <w:rFonts w:ascii="Calibri" w:hAnsi="Calibri" w:cs="Calibri"/>
        </w:rPr>
      </w:pPr>
      <w:r w:rsidRPr="00266852">
        <w:rPr>
          <w:rFonts w:ascii="Calibri" w:hAnsi="Calibri" w:cs="Calibri"/>
        </w:rPr>
        <w:t xml:space="preserve">Hapa tarafından </w:t>
      </w:r>
      <w:r w:rsidR="00A65DE1" w:rsidRPr="00266852">
        <w:rPr>
          <w:rFonts w:ascii="Calibri" w:hAnsi="Calibri" w:cs="Calibri"/>
        </w:rPr>
        <w:t xml:space="preserve">yapılan arazi tespit çalışmalarında </w:t>
      </w:r>
      <w:r w:rsidR="00962ED4" w:rsidRPr="00266852">
        <w:rPr>
          <w:rFonts w:ascii="Calibri" w:hAnsi="Calibri" w:cs="Calibri"/>
        </w:rPr>
        <w:t xml:space="preserve">Avşar ve Yeşilyurt yerleşimlerinde </w:t>
      </w:r>
      <w:r w:rsidRPr="00266852">
        <w:rPr>
          <w:rFonts w:ascii="Calibri" w:hAnsi="Calibri" w:cs="Calibri"/>
        </w:rPr>
        <w:t xml:space="preserve">şahıs parseli olmayan toplam </w:t>
      </w:r>
      <w:r w:rsidR="00962ED4" w:rsidRPr="00266852">
        <w:rPr>
          <w:rFonts w:ascii="Calibri" w:hAnsi="Calibri" w:cs="Calibri"/>
        </w:rPr>
        <w:t>12</w:t>
      </w:r>
      <w:r w:rsidRPr="00266852">
        <w:rPr>
          <w:rFonts w:ascii="Calibri" w:hAnsi="Calibri" w:cs="Calibri"/>
        </w:rPr>
        <w:t xml:space="preserve"> parselde (DSİ 5, hazine </w:t>
      </w:r>
      <w:r w:rsidR="00962ED4" w:rsidRPr="00266852">
        <w:rPr>
          <w:rFonts w:ascii="Calibri" w:hAnsi="Calibri" w:cs="Calibri"/>
        </w:rPr>
        <w:t>3</w:t>
      </w:r>
      <w:r w:rsidRPr="00266852">
        <w:rPr>
          <w:rFonts w:ascii="Calibri" w:hAnsi="Calibri" w:cs="Calibri"/>
        </w:rPr>
        <w:t xml:space="preserve">, kamu ortak malı </w:t>
      </w:r>
      <w:r w:rsidR="00962ED4" w:rsidRPr="00266852">
        <w:rPr>
          <w:rFonts w:ascii="Calibri" w:hAnsi="Calibri" w:cs="Calibri"/>
        </w:rPr>
        <w:t>4</w:t>
      </w:r>
      <w:r w:rsidRPr="00266852">
        <w:rPr>
          <w:rFonts w:ascii="Calibri" w:hAnsi="Calibri" w:cs="Calibri"/>
        </w:rPr>
        <w:t xml:space="preserve">) </w:t>
      </w:r>
      <w:r w:rsidR="00286D5E" w:rsidRPr="00266852">
        <w:rPr>
          <w:rFonts w:ascii="Calibri" w:hAnsi="Calibri" w:cs="Calibri"/>
        </w:rPr>
        <w:t>tespit edilen ağaç sayısı toplamı</w:t>
      </w:r>
      <w:r w:rsidR="00962ED4" w:rsidRPr="00266852">
        <w:rPr>
          <w:rFonts w:ascii="Calibri" w:hAnsi="Calibri" w:cs="Calibri"/>
        </w:rPr>
        <w:t xml:space="preserve"> 67</w:t>
      </w:r>
      <w:r w:rsidR="00286D5E" w:rsidRPr="00266852">
        <w:rPr>
          <w:rFonts w:ascii="Calibri" w:hAnsi="Calibri" w:cs="Calibri"/>
        </w:rPr>
        <w:t xml:space="preserve">’dir. </w:t>
      </w:r>
      <w:r w:rsidR="00962ED4" w:rsidRPr="00266852">
        <w:rPr>
          <w:rFonts w:ascii="Calibri" w:hAnsi="Calibri" w:cs="Calibri"/>
        </w:rPr>
        <w:t xml:space="preserve">Ağaç tespit edilmeyen parsel sayısı ise </w:t>
      </w:r>
      <w:r w:rsidR="002A59C4" w:rsidRPr="00266852">
        <w:rPr>
          <w:rFonts w:ascii="Calibri" w:hAnsi="Calibri" w:cs="Calibri"/>
        </w:rPr>
        <w:t>43</w:t>
      </w:r>
      <w:r w:rsidR="00962ED4" w:rsidRPr="00266852">
        <w:rPr>
          <w:rFonts w:ascii="Calibri" w:hAnsi="Calibri" w:cs="Calibri"/>
        </w:rPr>
        <w:t>’</w:t>
      </w:r>
      <w:r w:rsidR="002A59C4" w:rsidRPr="00266852">
        <w:rPr>
          <w:rFonts w:ascii="Calibri" w:hAnsi="Calibri" w:cs="Calibri"/>
        </w:rPr>
        <w:t>tü</w:t>
      </w:r>
      <w:r w:rsidR="00962ED4" w:rsidRPr="00266852">
        <w:rPr>
          <w:rFonts w:ascii="Calibri" w:hAnsi="Calibri" w:cs="Calibri"/>
        </w:rPr>
        <w:t xml:space="preserve">r. </w:t>
      </w:r>
      <w:r w:rsidR="008C51A3" w:rsidRPr="00266852">
        <w:rPr>
          <w:rFonts w:ascii="Calibri" w:hAnsi="Calibri" w:cs="Calibri"/>
        </w:rPr>
        <w:t xml:space="preserve">Tespit edilen ağaç türleri </w:t>
      </w:r>
      <w:r w:rsidR="00962ED4" w:rsidRPr="00266852">
        <w:rPr>
          <w:rFonts w:ascii="Calibri" w:hAnsi="Calibri" w:cs="Calibri"/>
        </w:rPr>
        <w:t>dut</w:t>
      </w:r>
      <w:r w:rsidR="008C51A3" w:rsidRPr="00266852">
        <w:rPr>
          <w:rFonts w:ascii="Calibri" w:hAnsi="Calibri" w:cs="Calibri"/>
        </w:rPr>
        <w:t xml:space="preserve"> </w:t>
      </w:r>
      <w:r w:rsidR="00962ED4" w:rsidRPr="00266852">
        <w:rPr>
          <w:rFonts w:ascii="Calibri" w:hAnsi="Calibri" w:cs="Calibri"/>
        </w:rPr>
        <w:t>34</w:t>
      </w:r>
      <w:r w:rsidR="008C51A3" w:rsidRPr="00266852">
        <w:rPr>
          <w:rFonts w:ascii="Calibri" w:hAnsi="Calibri" w:cs="Calibri"/>
        </w:rPr>
        <w:t xml:space="preserve"> adet, </w:t>
      </w:r>
      <w:r w:rsidR="00962ED4" w:rsidRPr="00266852">
        <w:rPr>
          <w:rFonts w:ascii="Calibri" w:hAnsi="Calibri" w:cs="Calibri"/>
        </w:rPr>
        <w:t>zeytin</w:t>
      </w:r>
      <w:r w:rsidR="008C51A3" w:rsidRPr="00266852">
        <w:rPr>
          <w:rFonts w:ascii="Calibri" w:hAnsi="Calibri" w:cs="Calibri"/>
        </w:rPr>
        <w:t xml:space="preserve"> </w:t>
      </w:r>
      <w:r w:rsidR="00962ED4" w:rsidRPr="00266852">
        <w:rPr>
          <w:rFonts w:ascii="Calibri" w:hAnsi="Calibri" w:cs="Calibri"/>
        </w:rPr>
        <w:t>9</w:t>
      </w:r>
      <w:r w:rsidR="008C51A3" w:rsidRPr="00266852">
        <w:rPr>
          <w:rFonts w:ascii="Calibri" w:hAnsi="Calibri" w:cs="Calibri"/>
        </w:rPr>
        <w:t xml:space="preserve"> adet, ka</w:t>
      </w:r>
      <w:r w:rsidR="00962ED4" w:rsidRPr="00266852">
        <w:rPr>
          <w:rFonts w:ascii="Calibri" w:hAnsi="Calibri" w:cs="Calibri"/>
        </w:rPr>
        <w:t xml:space="preserve">vak 6 </w:t>
      </w:r>
      <w:r w:rsidR="008C51A3" w:rsidRPr="00266852">
        <w:rPr>
          <w:rFonts w:ascii="Calibri" w:hAnsi="Calibri" w:cs="Calibri"/>
        </w:rPr>
        <w:t xml:space="preserve">adet, </w:t>
      </w:r>
      <w:r w:rsidR="00962ED4" w:rsidRPr="00266852">
        <w:rPr>
          <w:rFonts w:ascii="Calibri" w:hAnsi="Calibri" w:cs="Calibri"/>
        </w:rPr>
        <w:t>incir 5, ceviz 3</w:t>
      </w:r>
      <w:r w:rsidR="008C51A3" w:rsidRPr="00266852">
        <w:rPr>
          <w:rFonts w:ascii="Calibri" w:hAnsi="Calibri" w:cs="Calibri"/>
        </w:rPr>
        <w:t xml:space="preserve"> adettir. </w:t>
      </w:r>
      <w:r w:rsidR="00962ED4" w:rsidRPr="00266852">
        <w:rPr>
          <w:rFonts w:ascii="Calibri" w:hAnsi="Calibri" w:cs="Calibri"/>
        </w:rPr>
        <w:t xml:space="preserve">Buna göre parsel başına etkilenen ağaç sayısı 5,6 ağaçtır. </w:t>
      </w:r>
      <w:r w:rsidR="00A05111" w:rsidRPr="00266852">
        <w:rPr>
          <w:rFonts w:ascii="Calibri" w:hAnsi="Calibri" w:cs="Calibri"/>
        </w:rPr>
        <w:t xml:space="preserve">Görüldüğü üzere şahıs parseli olmayan arazilerde etkilenen ağaç sayısı oldukça azdır. </w:t>
      </w:r>
    </w:p>
    <w:p w14:paraId="5FAC7E9D" w14:textId="42A26F74" w:rsidR="0066469B" w:rsidRPr="00266852" w:rsidRDefault="00A05111" w:rsidP="0066469B">
      <w:pPr>
        <w:rPr>
          <w:rFonts w:ascii="Calibri" w:hAnsi="Calibri" w:cs="Calibri"/>
        </w:rPr>
      </w:pPr>
      <w:r w:rsidRPr="00266852">
        <w:rPr>
          <w:rFonts w:ascii="Calibri" w:hAnsi="Calibri" w:cs="Calibri"/>
        </w:rPr>
        <w:t>Ağaç bedelleri kullanıcısını olduğunu ispatlayan kişilere ödenecektir.</w:t>
      </w:r>
    </w:p>
    <w:p w14:paraId="69412907" w14:textId="442EE911" w:rsidR="009F5793" w:rsidRPr="00266852" w:rsidRDefault="009F5793" w:rsidP="009F5793">
      <w:pPr>
        <w:pStyle w:val="ResimYazs"/>
        <w:keepNext/>
        <w:rPr>
          <w:rFonts w:cs="Calibri"/>
          <w:lang w:val="tr-TR"/>
        </w:rPr>
      </w:pPr>
      <w:bookmarkStart w:id="151" w:name="_Toc56431070"/>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8</w:t>
      </w:r>
      <w:r w:rsidR="003A78D0" w:rsidRPr="00266852">
        <w:rPr>
          <w:rFonts w:cs="Calibri"/>
          <w:lang w:val="tr-TR"/>
        </w:rPr>
        <w:fldChar w:fldCharType="end"/>
      </w:r>
      <w:r w:rsidRPr="00266852">
        <w:rPr>
          <w:rFonts w:cs="Calibri"/>
          <w:lang w:val="tr-TR"/>
        </w:rPr>
        <w:t xml:space="preserve">. </w:t>
      </w:r>
      <w:r w:rsidR="00962ED4" w:rsidRPr="00266852">
        <w:rPr>
          <w:rFonts w:cs="Calibri"/>
          <w:lang w:val="tr-TR"/>
        </w:rPr>
        <w:t xml:space="preserve">Avşar ve Yeşilyurt’ta </w:t>
      </w:r>
      <w:r w:rsidRPr="00266852">
        <w:rPr>
          <w:rFonts w:cs="Calibri"/>
          <w:lang w:val="tr-TR"/>
        </w:rPr>
        <w:t>Diğer Parsel Türlerinde Etkilenen Ağaç Sayısı ve Türleri</w:t>
      </w:r>
      <w:bookmarkEnd w:id="151"/>
    </w:p>
    <w:tbl>
      <w:tblPr>
        <w:tblStyle w:val="ListeTablo3-Vurgu11"/>
        <w:tblW w:w="7280" w:type="dxa"/>
        <w:tblLook w:val="04A0" w:firstRow="1" w:lastRow="0" w:firstColumn="1" w:lastColumn="0" w:noHBand="0" w:noVBand="1"/>
      </w:tblPr>
      <w:tblGrid>
        <w:gridCol w:w="5240"/>
        <w:gridCol w:w="2040"/>
      </w:tblGrid>
      <w:tr w:rsidR="00962ED4" w:rsidRPr="00266852" w14:paraId="5B749A01" w14:textId="77777777" w:rsidTr="000E7CA2">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5240" w:type="dxa"/>
            <w:noWrap/>
            <w:hideMark/>
          </w:tcPr>
          <w:p w14:paraId="1BE08E6B" w14:textId="77777777" w:rsidR="00962ED4" w:rsidRPr="00266852" w:rsidRDefault="00962ED4" w:rsidP="00962ED4">
            <w:pPr>
              <w:spacing w:before="0" w:after="0"/>
              <w:jc w:val="left"/>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Ağaç Türü</w:t>
            </w:r>
          </w:p>
        </w:tc>
        <w:tc>
          <w:tcPr>
            <w:tcW w:w="2040" w:type="dxa"/>
            <w:noWrap/>
            <w:hideMark/>
          </w:tcPr>
          <w:p w14:paraId="10C472CB" w14:textId="77777777" w:rsidR="00962ED4" w:rsidRPr="00266852" w:rsidRDefault="00962ED4" w:rsidP="00962ED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266852">
              <w:rPr>
                <w:rFonts w:ascii="Calibri" w:eastAsia="Times New Roman" w:hAnsi="Calibri" w:cs="Calibri"/>
                <w:sz w:val="20"/>
                <w:szCs w:val="20"/>
                <w:lang w:eastAsia="tr-TR"/>
              </w:rPr>
              <w:t>Sayısı</w:t>
            </w:r>
          </w:p>
        </w:tc>
      </w:tr>
      <w:tr w:rsidR="00962ED4" w:rsidRPr="00266852" w14:paraId="53699F22"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23450469"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Dut</w:t>
            </w:r>
          </w:p>
        </w:tc>
        <w:tc>
          <w:tcPr>
            <w:tcW w:w="2040" w:type="dxa"/>
            <w:hideMark/>
          </w:tcPr>
          <w:p w14:paraId="29C70723"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34</w:t>
            </w:r>
          </w:p>
        </w:tc>
      </w:tr>
      <w:tr w:rsidR="00962ED4" w:rsidRPr="00266852" w14:paraId="3277E169"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160AB7E4"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Zeytin</w:t>
            </w:r>
          </w:p>
        </w:tc>
        <w:tc>
          <w:tcPr>
            <w:tcW w:w="2040" w:type="dxa"/>
            <w:hideMark/>
          </w:tcPr>
          <w:p w14:paraId="343D65D1"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r>
      <w:tr w:rsidR="00962ED4" w:rsidRPr="00266852" w14:paraId="690517FF"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3C0F54DB"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Kavak</w:t>
            </w:r>
          </w:p>
        </w:tc>
        <w:tc>
          <w:tcPr>
            <w:tcW w:w="2040" w:type="dxa"/>
            <w:hideMark/>
          </w:tcPr>
          <w:p w14:paraId="33373BFD"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r>
      <w:tr w:rsidR="00962ED4" w:rsidRPr="00266852" w14:paraId="2DC160F7"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03768F98"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İncir</w:t>
            </w:r>
          </w:p>
        </w:tc>
        <w:tc>
          <w:tcPr>
            <w:tcW w:w="2040" w:type="dxa"/>
            <w:hideMark/>
          </w:tcPr>
          <w:p w14:paraId="766F7AA7"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962ED4" w:rsidRPr="00266852" w14:paraId="4EA76FE5"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6EB1A6CA"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Ceviz</w:t>
            </w:r>
          </w:p>
        </w:tc>
        <w:tc>
          <w:tcPr>
            <w:tcW w:w="2040" w:type="dxa"/>
            <w:hideMark/>
          </w:tcPr>
          <w:p w14:paraId="30588307"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962ED4" w:rsidRPr="00266852" w14:paraId="5784DA04"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087C818E"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w:t>
            </w:r>
          </w:p>
        </w:tc>
        <w:tc>
          <w:tcPr>
            <w:tcW w:w="2040" w:type="dxa"/>
            <w:hideMark/>
          </w:tcPr>
          <w:p w14:paraId="2B82E480"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962ED4" w:rsidRPr="00266852" w14:paraId="2160CB04"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1EACAB4A"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Elma</w:t>
            </w:r>
          </w:p>
        </w:tc>
        <w:tc>
          <w:tcPr>
            <w:tcW w:w="2040" w:type="dxa"/>
            <w:hideMark/>
          </w:tcPr>
          <w:p w14:paraId="6133F592"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r>
      <w:tr w:rsidR="00962ED4" w:rsidRPr="00266852" w14:paraId="1082F7F5"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19591E4A"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Omca </w:t>
            </w:r>
          </w:p>
        </w:tc>
        <w:tc>
          <w:tcPr>
            <w:tcW w:w="2040" w:type="dxa"/>
            <w:hideMark/>
          </w:tcPr>
          <w:p w14:paraId="0AEBBB74"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r>
      <w:tr w:rsidR="00962ED4" w:rsidRPr="00266852" w14:paraId="0D30D06C"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0B6F28EE"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Ayva</w:t>
            </w:r>
          </w:p>
        </w:tc>
        <w:tc>
          <w:tcPr>
            <w:tcW w:w="2040" w:type="dxa"/>
            <w:hideMark/>
          </w:tcPr>
          <w:p w14:paraId="4281EB68"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962ED4" w:rsidRPr="00266852" w14:paraId="49C20192"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24B87855"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Erik</w:t>
            </w:r>
          </w:p>
        </w:tc>
        <w:tc>
          <w:tcPr>
            <w:tcW w:w="2040" w:type="dxa"/>
            <w:hideMark/>
          </w:tcPr>
          <w:p w14:paraId="53ED1817"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962ED4" w:rsidRPr="00266852" w14:paraId="3405697B" w14:textId="77777777" w:rsidTr="000E7C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40" w:type="dxa"/>
            <w:hideMark/>
          </w:tcPr>
          <w:p w14:paraId="32C3285D" w14:textId="77777777" w:rsidR="00962ED4" w:rsidRPr="00266852" w:rsidRDefault="00962ED4" w:rsidP="00962ED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Şeftali</w:t>
            </w:r>
          </w:p>
        </w:tc>
        <w:tc>
          <w:tcPr>
            <w:tcW w:w="2040" w:type="dxa"/>
            <w:hideMark/>
          </w:tcPr>
          <w:p w14:paraId="03F047F6" w14:textId="77777777" w:rsidR="00962ED4" w:rsidRPr="00266852" w:rsidRDefault="00962ED4" w:rsidP="00962ED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962ED4" w:rsidRPr="00266852" w14:paraId="3551CBB9" w14:textId="77777777" w:rsidTr="000E7CA2">
        <w:trPr>
          <w:trHeight w:val="260"/>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EAC679A" w14:textId="77777777" w:rsidR="00962ED4" w:rsidRPr="00266852" w:rsidRDefault="00962ED4" w:rsidP="00962ED4">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Toplam</w:t>
            </w:r>
          </w:p>
        </w:tc>
        <w:tc>
          <w:tcPr>
            <w:tcW w:w="2040" w:type="dxa"/>
            <w:noWrap/>
            <w:hideMark/>
          </w:tcPr>
          <w:p w14:paraId="470F6991" w14:textId="77777777" w:rsidR="00962ED4" w:rsidRPr="00266852" w:rsidRDefault="00962ED4" w:rsidP="00962ED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67</w:t>
            </w:r>
          </w:p>
        </w:tc>
      </w:tr>
    </w:tbl>
    <w:p w14:paraId="03DF0CC7" w14:textId="183688A9" w:rsidR="00A05111" w:rsidRPr="00266852" w:rsidRDefault="00A05111" w:rsidP="00A05111">
      <w:pPr>
        <w:spacing w:before="0"/>
        <w:rPr>
          <w:rFonts w:ascii="Calibri" w:hAnsi="Calibri" w:cs="Calibri"/>
          <w:sz w:val="20"/>
          <w:szCs w:val="20"/>
          <w:lang w:eastAsia="tr-TR"/>
        </w:rPr>
      </w:pPr>
      <w:r w:rsidRPr="00266852">
        <w:rPr>
          <w:rFonts w:ascii="Calibri" w:hAnsi="Calibri" w:cs="Calibri"/>
          <w:sz w:val="20"/>
          <w:szCs w:val="20"/>
          <w:lang w:eastAsia="tr-TR"/>
        </w:rPr>
        <w:t>Kaynak: HAPA, 2020</w:t>
      </w:r>
    </w:p>
    <w:p w14:paraId="3EF96A46" w14:textId="04DE03D0" w:rsidR="00CF14EF" w:rsidRPr="00266852" w:rsidRDefault="00CF14EF" w:rsidP="00921490">
      <w:pPr>
        <w:pStyle w:val="Balk2"/>
        <w:numPr>
          <w:ilvl w:val="1"/>
          <w:numId w:val="51"/>
        </w:numPr>
        <w:rPr>
          <w:rFonts w:cs="Calibri"/>
          <w:noProof/>
        </w:rPr>
      </w:pPr>
      <w:bookmarkStart w:id="152" w:name="_Toc60047491"/>
      <w:bookmarkEnd w:id="138"/>
      <w:r w:rsidRPr="00266852">
        <w:rPr>
          <w:rFonts w:cs="Calibri"/>
          <w:noProof/>
        </w:rPr>
        <w:t>Paydaşlardan Gelen Bildirimler</w:t>
      </w:r>
      <w:bookmarkEnd w:id="152"/>
    </w:p>
    <w:p w14:paraId="698BE4A9" w14:textId="1067AA10" w:rsidR="00C562D2" w:rsidRPr="00266852" w:rsidRDefault="00C562D2" w:rsidP="00C562D2">
      <w:pPr>
        <w:rPr>
          <w:rFonts w:ascii="Calibri" w:hAnsi="Calibri" w:cs="Calibri"/>
        </w:rPr>
      </w:pPr>
      <w:r w:rsidRPr="00266852">
        <w:rPr>
          <w:rFonts w:ascii="Calibri" w:hAnsi="Calibri" w:cs="Calibri"/>
        </w:rPr>
        <w:t xml:space="preserve">Saha çalışması kapsamında </w:t>
      </w:r>
      <w:r w:rsidR="00FC3249" w:rsidRPr="00266852">
        <w:rPr>
          <w:rFonts w:ascii="Calibri" w:hAnsi="Calibri" w:cs="Calibri"/>
        </w:rPr>
        <w:t>35</w:t>
      </w:r>
      <w:r w:rsidRPr="00266852">
        <w:rPr>
          <w:rFonts w:ascii="Calibri" w:hAnsi="Calibri" w:cs="Calibri"/>
        </w:rPr>
        <w:t xml:space="preserve"> muhtar, 1</w:t>
      </w:r>
      <w:r w:rsidR="00FC3249" w:rsidRPr="00266852">
        <w:rPr>
          <w:rFonts w:ascii="Calibri" w:hAnsi="Calibri" w:cs="Calibri"/>
        </w:rPr>
        <w:t xml:space="preserve">07 </w:t>
      </w:r>
      <w:r w:rsidRPr="00266852">
        <w:rPr>
          <w:rFonts w:ascii="Calibri" w:hAnsi="Calibri" w:cs="Calibri"/>
        </w:rPr>
        <w:t xml:space="preserve">PEK ile birlikte </w:t>
      </w:r>
      <w:r w:rsidR="00FC3249" w:rsidRPr="00266852">
        <w:rPr>
          <w:rFonts w:ascii="Calibri" w:hAnsi="Calibri" w:cs="Calibri"/>
        </w:rPr>
        <w:t xml:space="preserve">detayları bölüm 1.5’de belirtilen toplam 17 kurumsal paydaştan 19 kişi </w:t>
      </w:r>
      <w:r w:rsidRPr="00266852">
        <w:rPr>
          <w:rFonts w:ascii="Calibri" w:hAnsi="Calibri" w:cs="Calibri"/>
        </w:rPr>
        <w:t xml:space="preserve">ile görüşme yapılarak projenin olası olumlu ve olumsuz etkilerine dair görüş ve değerlendirmeleri alınmıştır. </w:t>
      </w:r>
    </w:p>
    <w:p w14:paraId="016EDC1F" w14:textId="4FE3B3D7" w:rsidR="00CF14EF" w:rsidRPr="00266852" w:rsidRDefault="00CF14EF" w:rsidP="00921490">
      <w:pPr>
        <w:pStyle w:val="Balk3"/>
        <w:numPr>
          <w:ilvl w:val="2"/>
          <w:numId w:val="51"/>
        </w:numPr>
        <w:rPr>
          <w:rFonts w:cs="Calibri"/>
          <w:noProof/>
        </w:rPr>
      </w:pPr>
      <w:bookmarkStart w:id="153" w:name="_Toc60047492"/>
      <w:r w:rsidRPr="00266852">
        <w:rPr>
          <w:rFonts w:cs="Calibri"/>
          <w:noProof/>
        </w:rPr>
        <w:t>Projeden Etkilenen Yerleşim Muhtarları</w:t>
      </w:r>
      <w:bookmarkEnd w:id="153"/>
    </w:p>
    <w:p w14:paraId="48B3D860" w14:textId="53A6E11E" w:rsidR="00A80789" w:rsidRPr="00266852" w:rsidRDefault="004A0E99" w:rsidP="00A80789">
      <w:pPr>
        <w:rPr>
          <w:rFonts w:ascii="Calibri" w:hAnsi="Calibri" w:cs="Calibri"/>
        </w:rPr>
      </w:pPr>
      <w:r w:rsidRPr="00266852">
        <w:rPr>
          <w:rFonts w:ascii="Calibri" w:hAnsi="Calibri" w:cs="Calibri"/>
        </w:rPr>
        <w:t xml:space="preserve">Muhtarların tamamı projenin olumlu etkileri olacağı </w:t>
      </w:r>
      <w:r w:rsidR="00A80789" w:rsidRPr="00266852">
        <w:rPr>
          <w:rFonts w:ascii="Calibri" w:hAnsi="Calibri" w:cs="Calibri"/>
        </w:rPr>
        <w:t xml:space="preserve">ve Projenin </w:t>
      </w:r>
      <w:r w:rsidR="00A80789" w:rsidRPr="00266852">
        <w:rPr>
          <w:rFonts w:ascii="Calibri" w:hAnsi="Calibri" w:cs="Calibri"/>
          <w:b/>
          <w:bCs/>
        </w:rPr>
        <w:t>olumsuz etkilerinin olmayacağı</w:t>
      </w:r>
      <w:r w:rsidR="00A80789" w:rsidRPr="00266852">
        <w:rPr>
          <w:rFonts w:ascii="Calibri" w:hAnsi="Calibri" w:cs="Calibri"/>
        </w:rPr>
        <w:t xml:space="preserve"> konusunda muhtarların tamamı (% 100) hemfikirdir. </w:t>
      </w:r>
    </w:p>
    <w:p w14:paraId="6BEEC69C" w14:textId="3680AFD8" w:rsidR="004A0E99" w:rsidRPr="00266852" w:rsidRDefault="004A0E99" w:rsidP="00695F58">
      <w:pPr>
        <w:rPr>
          <w:rFonts w:ascii="Calibri" w:hAnsi="Calibri" w:cs="Calibri"/>
        </w:rPr>
      </w:pPr>
      <w:r w:rsidRPr="00266852">
        <w:rPr>
          <w:rFonts w:ascii="Calibri" w:hAnsi="Calibri" w:cs="Calibri"/>
        </w:rPr>
        <w:t xml:space="preserve">Belirtilen olumlu etkiler sırasıyla </w:t>
      </w:r>
      <w:r w:rsidR="00F269B5" w:rsidRPr="00266852">
        <w:rPr>
          <w:rFonts w:ascii="Calibri" w:hAnsi="Calibri" w:cs="Calibri"/>
        </w:rPr>
        <w:t xml:space="preserve">su tasarrufu, maliyetlerin azalması ve </w:t>
      </w:r>
      <w:r w:rsidR="00A80789" w:rsidRPr="00266852">
        <w:rPr>
          <w:rFonts w:ascii="Calibri" w:hAnsi="Calibri" w:cs="Calibri"/>
        </w:rPr>
        <w:t xml:space="preserve">istenilen </w:t>
      </w:r>
      <w:r w:rsidR="00F269B5" w:rsidRPr="00266852">
        <w:rPr>
          <w:rFonts w:ascii="Calibri" w:hAnsi="Calibri" w:cs="Calibri"/>
        </w:rPr>
        <w:t>zaman</w:t>
      </w:r>
      <w:r w:rsidR="00A80789" w:rsidRPr="00266852">
        <w:rPr>
          <w:rFonts w:ascii="Calibri" w:hAnsi="Calibri" w:cs="Calibri"/>
        </w:rPr>
        <w:t xml:space="preserve"> ve miktarda </w:t>
      </w:r>
      <w:r w:rsidR="00F269B5" w:rsidRPr="00266852">
        <w:rPr>
          <w:rFonts w:ascii="Calibri" w:hAnsi="Calibri" w:cs="Calibri"/>
        </w:rPr>
        <w:t xml:space="preserve">sulama yapabilme </w:t>
      </w:r>
      <w:r w:rsidR="00825344" w:rsidRPr="00266852">
        <w:rPr>
          <w:rFonts w:ascii="Calibri" w:hAnsi="Calibri" w:cs="Calibri"/>
        </w:rPr>
        <w:t xml:space="preserve">olarak belirtilmiştir. </w:t>
      </w:r>
    </w:p>
    <w:p w14:paraId="43A40936" w14:textId="594E4250" w:rsidR="009F5793" w:rsidRPr="00266852" w:rsidRDefault="009F5793" w:rsidP="009F5793">
      <w:pPr>
        <w:pStyle w:val="ResimYazs"/>
        <w:keepNext/>
        <w:rPr>
          <w:rFonts w:cs="Calibri"/>
        </w:rPr>
      </w:pPr>
      <w:bookmarkStart w:id="154" w:name="_Toc56431071"/>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3</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9</w:t>
      </w:r>
      <w:r w:rsidR="003A78D0" w:rsidRPr="00266852">
        <w:rPr>
          <w:rFonts w:cs="Calibri"/>
        </w:rPr>
        <w:fldChar w:fldCharType="end"/>
      </w:r>
      <w:r w:rsidRPr="00266852">
        <w:rPr>
          <w:rFonts w:cs="Calibri"/>
        </w:rPr>
        <w:t>. Muhtarlara Göre Projenin Faydaları</w:t>
      </w:r>
      <w:bookmarkEnd w:id="154"/>
    </w:p>
    <w:tbl>
      <w:tblPr>
        <w:tblStyle w:val="ListeTablo3-Vurgu11"/>
        <w:tblW w:w="7140" w:type="dxa"/>
        <w:tblLook w:val="04A0" w:firstRow="1" w:lastRow="0" w:firstColumn="1" w:lastColumn="0" w:noHBand="0" w:noVBand="1"/>
      </w:tblPr>
      <w:tblGrid>
        <w:gridCol w:w="2586"/>
        <w:gridCol w:w="2233"/>
        <w:gridCol w:w="2321"/>
      </w:tblGrid>
      <w:tr w:rsidR="00A80789" w:rsidRPr="00266852" w14:paraId="514FB5E6" w14:textId="77777777" w:rsidTr="00F712A7">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2586" w:type="dxa"/>
            <w:noWrap/>
            <w:hideMark/>
          </w:tcPr>
          <w:p w14:paraId="00F0FFD0" w14:textId="77777777" w:rsidR="00A80789" w:rsidRPr="00266852" w:rsidRDefault="00A80789" w:rsidP="00A80789">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Projenin En Büyük Faydası</w:t>
            </w:r>
          </w:p>
        </w:tc>
        <w:tc>
          <w:tcPr>
            <w:tcW w:w="2233" w:type="dxa"/>
            <w:hideMark/>
          </w:tcPr>
          <w:p w14:paraId="38928D34" w14:textId="77777777" w:rsidR="00A80789" w:rsidRPr="00266852" w:rsidRDefault="00A80789" w:rsidP="00A8078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Yanıtlayan Muhtar Sayısı</w:t>
            </w:r>
          </w:p>
        </w:tc>
        <w:tc>
          <w:tcPr>
            <w:tcW w:w="2321" w:type="dxa"/>
            <w:hideMark/>
          </w:tcPr>
          <w:p w14:paraId="693FD809" w14:textId="77777777" w:rsidR="00A80789" w:rsidRPr="00266852" w:rsidRDefault="00A80789" w:rsidP="00A8078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A80789" w:rsidRPr="00266852" w14:paraId="5C334990"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7A021038"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tasarrufu</w:t>
            </w:r>
          </w:p>
        </w:tc>
        <w:tc>
          <w:tcPr>
            <w:tcW w:w="2233" w:type="dxa"/>
            <w:noWrap/>
            <w:hideMark/>
          </w:tcPr>
          <w:p w14:paraId="3C35221D"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2321" w:type="dxa"/>
            <w:hideMark/>
          </w:tcPr>
          <w:p w14:paraId="5D6A906B"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r>
      <w:tr w:rsidR="00A80789" w:rsidRPr="00266852" w14:paraId="26E886D4"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3699FA58"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Maliyetler azalır</w:t>
            </w:r>
          </w:p>
        </w:tc>
        <w:tc>
          <w:tcPr>
            <w:tcW w:w="2233" w:type="dxa"/>
            <w:noWrap/>
            <w:hideMark/>
          </w:tcPr>
          <w:p w14:paraId="4C25E46D"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2321" w:type="dxa"/>
            <w:hideMark/>
          </w:tcPr>
          <w:p w14:paraId="64B8F6FF"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r>
      <w:tr w:rsidR="00A80789" w:rsidRPr="00266852" w14:paraId="4EFB0139"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418945F6"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İstenilen zaman ve miktarda sulama</w:t>
            </w:r>
          </w:p>
        </w:tc>
        <w:tc>
          <w:tcPr>
            <w:tcW w:w="2233" w:type="dxa"/>
            <w:noWrap/>
            <w:hideMark/>
          </w:tcPr>
          <w:p w14:paraId="4A4DCB21"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2321" w:type="dxa"/>
            <w:hideMark/>
          </w:tcPr>
          <w:p w14:paraId="257685E2"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r>
      <w:tr w:rsidR="00A80789" w:rsidRPr="00266852" w14:paraId="1FC8EB73"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0E6AC48C"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Farklı ürün yetiştirme</w:t>
            </w:r>
          </w:p>
        </w:tc>
        <w:tc>
          <w:tcPr>
            <w:tcW w:w="2233" w:type="dxa"/>
            <w:noWrap/>
            <w:hideMark/>
          </w:tcPr>
          <w:p w14:paraId="3102E45C"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321" w:type="dxa"/>
            <w:hideMark/>
          </w:tcPr>
          <w:p w14:paraId="56FF6B6C"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r>
      <w:tr w:rsidR="00A80789" w:rsidRPr="00266852" w14:paraId="66E5068E"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79FD4CC0"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Gelir artacak</w:t>
            </w:r>
          </w:p>
        </w:tc>
        <w:tc>
          <w:tcPr>
            <w:tcW w:w="2233" w:type="dxa"/>
            <w:noWrap/>
            <w:hideMark/>
          </w:tcPr>
          <w:p w14:paraId="057667E0"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321" w:type="dxa"/>
            <w:hideMark/>
          </w:tcPr>
          <w:p w14:paraId="2A7BB53F"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A80789" w:rsidRPr="00266852" w14:paraId="43F0AB17"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7B39592A"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sırası sorunu olmayacak</w:t>
            </w:r>
          </w:p>
        </w:tc>
        <w:tc>
          <w:tcPr>
            <w:tcW w:w="2233" w:type="dxa"/>
            <w:noWrap/>
            <w:hideMark/>
          </w:tcPr>
          <w:p w14:paraId="621E8975"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2321" w:type="dxa"/>
            <w:hideMark/>
          </w:tcPr>
          <w:p w14:paraId="488C283E"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r>
      <w:tr w:rsidR="00A80789" w:rsidRPr="00266852" w14:paraId="6E9C3B5A"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02E05FA9"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Verim artacak</w:t>
            </w:r>
          </w:p>
        </w:tc>
        <w:tc>
          <w:tcPr>
            <w:tcW w:w="2233" w:type="dxa"/>
            <w:noWrap/>
            <w:hideMark/>
          </w:tcPr>
          <w:p w14:paraId="74C282C0"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2321" w:type="dxa"/>
            <w:hideMark/>
          </w:tcPr>
          <w:p w14:paraId="651EEDF8"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r>
      <w:tr w:rsidR="00A80789" w:rsidRPr="00266852" w14:paraId="3DE48681"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7A9DD9FD"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Yeraltı suları beslenecek</w:t>
            </w:r>
          </w:p>
        </w:tc>
        <w:tc>
          <w:tcPr>
            <w:tcW w:w="2233" w:type="dxa"/>
            <w:noWrap/>
            <w:hideMark/>
          </w:tcPr>
          <w:p w14:paraId="14C0A723"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2321" w:type="dxa"/>
            <w:hideMark/>
          </w:tcPr>
          <w:p w14:paraId="3DD8B6AB"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A80789" w:rsidRPr="00266852" w14:paraId="22746A8F"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0308C82D"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Daha çok alan sulanır</w:t>
            </w:r>
          </w:p>
        </w:tc>
        <w:tc>
          <w:tcPr>
            <w:tcW w:w="2233" w:type="dxa"/>
            <w:noWrap/>
            <w:hideMark/>
          </w:tcPr>
          <w:p w14:paraId="02F41A80"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321" w:type="dxa"/>
            <w:hideMark/>
          </w:tcPr>
          <w:p w14:paraId="69A96429"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A80789" w:rsidRPr="00266852" w14:paraId="36D8A906"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6728B0D6"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kuyusuna ihtiyaç kalmayacak</w:t>
            </w:r>
          </w:p>
        </w:tc>
        <w:tc>
          <w:tcPr>
            <w:tcW w:w="2233" w:type="dxa"/>
            <w:noWrap/>
            <w:hideMark/>
          </w:tcPr>
          <w:p w14:paraId="1F14E71F"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2321" w:type="dxa"/>
            <w:hideMark/>
          </w:tcPr>
          <w:p w14:paraId="7FF360E2"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A80789" w:rsidRPr="00266852" w14:paraId="057671CA"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30D92CD0"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Atık sulardan yollar zarar görmeyecek</w:t>
            </w:r>
          </w:p>
        </w:tc>
        <w:tc>
          <w:tcPr>
            <w:tcW w:w="2233" w:type="dxa"/>
            <w:noWrap/>
            <w:hideMark/>
          </w:tcPr>
          <w:p w14:paraId="1698F50B"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321" w:type="dxa"/>
            <w:hideMark/>
          </w:tcPr>
          <w:p w14:paraId="04FD536F"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A80789" w:rsidRPr="00266852" w14:paraId="2C0B01D2"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2BF80928"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Baraj suyu yetecek</w:t>
            </w:r>
          </w:p>
        </w:tc>
        <w:tc>
          <w:tcPr>
            <w:tcW w:w="2233" w:type="dxa"/>
            <w:noWrap/>
            <w:hideMark/>
          </w:tcPr>
          <w:p w14:paraId="658414E7"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321" w:type="dxa"/>
            <w:hideMark/>
          </w:tcPr>
          <w:p w14:paraId="1722C5CD"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A80789" w:rsidRPr="00266852" w14:paraId="0FC94526"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3D519F8B"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Tarım ilaçları daha az kullanılır</w:t>
            </w:r>
          </w:p>
        </w:tc>
        <w:tc>
          <w:tcPr>
            <w:tcW w:w="2233" w:type="dxa"/>
            <w:noWrap/>
            <w:hideMark/>
          </w:tcPr>
          <w:p w14:paraId="7F62718E"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321" w:type="dxa"/>
            <w:hideMark/>
          </w:tcPr>
          <w:p w14:paraId="7EAB6186" w14:textId="77777777" w:rsidR="00A80789" w:rsidRPr="00266852" w:rsidRDefault="00A80789" w:rsidP="00A80789">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r w:rsidR="00A80789" w:rsidRPr="00266852" w14:paraId="7D5F61AD"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2586" w:type="dxa"/>
            <w:noWrap/>
            <w:hideMark/>
          </w:tcPr>
          <w:p w14:paraId="376E72D6" w14:textId="77777777" w:rsidR="00A80789" w:rsidRPr="00266852" w:rsidRDefault="00A80789" w:rsidP="00A80789">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Toprağın işlenmesi kolaylaşacak</w:t>
            </w:r>
          </w:p>
        </w:tc>
        <w:tc>
          <w:tcPr>
            <w:tcW w:w="2233" w:type="dxa"/>
            <w:noWrap/>
            <w:hideMark/>
          </w:tcPr>
          <w:p w14:paraId="23383FC7"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2321" w:type="dxa"/>
            <w:hideMark/>
          </w:tcPr>
          <w:p w14:paraId="3FF38C6F" w14:textId="77777777" w:rsidR="00A80789" w:rsidRPr="00266852" w:rsidRDefault="00A80789" w:rsidP="00A8078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r>
    </w:tbl>
    <w:p w14:paraId="05F40105" w14:textId="6943A643" w:rsidR="00695F58" w:rsidRPr="00266852" w:rsidRDefault="00695F58" w:rsidP="00695F58">
      <w:pPr>
        <w:spacing w:before="0" w:after="0"/>
        <w:rPr>
          <w:rFonts w:ascii="Calibri" w:hAnsi="Calibri" w:cs="Calibri"/>
          <w:sz w:val="20"/>
          <w:szCs w:val="20"/>
        </w:rPr>
      </w:pPr>
      <w:r w:rsidRPr="00266852">
        <w:rPr>
          <w:rFonts w:ascii="Calibri" w:hAnsi="Calibri" w:cs="Calibri"/>
          <w:sz w:val="20"/>
          <w:szCs w:val="20"/>
        </w:rPr>
        <w:t>Kaynak: Muhtar Görüşme Formu, 2020</w:t>
      </w:r>
    </w:p>
    <w:p w14:paraId="14FF38D4" w14:textId="34548103" w:rsidR="00CF14EF" w:rsidRPr="00266852" w:rsidRDefault="00CF14EF" w:rsidP="00921490">
      <w:pPr>
        <w:pStyle w:val="Balk3"/>
        <w:numPr>
          <w:ilvl w:val="2"/>
          <w:numId w:val="51"/>
        </w:numPr>
        <w:rPr>
          <w:rFonts w:cs="Calibri"/>
          <w:noProof/>
        </w:rPr>
      </w:pPr>
      <w:bookmarkStart w:id="155" w:name="_Toc60047493"/>
      <w:r w:rsidRPr="00266852">
        <w:rPr>
          <w:rFonts w:cs="Calibri"/>
          <w:noProof/>
        </w:rPr>
        <w:t>Görüşme Yapılan PEK’ler</w:t>
      </w:r>
      <w:bookmarkEnd w:id="155"/>
    </w:p>
    <w:p w14:paraId="728D3C1C" w14:textId="39EC29A7" w:rsidR="00695F58" w:rsidRPr="00266852" w:rsidRDefault="00695F58" w:rsidP="00695F58">
      <w:pPr>
        <w:rPr>
          <w:rFonts w:ascii="Calibri" w:hAnsi="Calibri" w:cs="Calibri"/>
        </w:rPr>
      </w:pPr>
      <w:r w:rsidRPr="00266852">
        <w:rPr>
          <w:rFonts w:ascii="Calibri" w:hAnsi="Calibri" w:cs="Calibri"/>
        </w:rPr>
        <w:t xml:space="preserve">Görüşme yapılan PEK’lerin </w:t>
      </w:r>
      <w:r w:rsidR="00F269B5" w:rsidRPr="00266852">
        <w:rPr>
          <w:rFonts w:ascii="Calibri" w:hAnsi="Calibri" w:cs="Calibri"/>
        </w:rPr>
        <w:t>tamamı</w:t>
      </w:r>
      <w:r w:rsidR="00A46B92" w:rsidRPr="00266852">
        <w:rPr>
          <w:rFonts w:ascii="Calibri" w:hAnsi="Calibri" w:cs="Calibri"/>
        </w:rPr>
        <w:t>na yakını</w:t>
      </w:r>
      <w:r w:rsidR="00F269B5" w:rsidRPr="00266852">
        <w:rPr>
          <w:rFonts w:ascii="Calibri" w:hAnsi="Calibri" w:cs="Calibri"/>
        </w:rPr>
        <w:t xml:space="preserve"> </w:t>
      </w:r>
      <w:r w:rsidR="00BC09C9" w:rsidRPr="00266852">
        <w:rPr>
          <w:rFonts w:ascii="Calibri" w:hAnsi="Calibri" w:cs="Calibri"/>
        </w:rPr>
        <w:t xml:space="preserve">(%93) </w:t>
      </w:r>
      <w:r w:rsidRPr="00266852">
        <w:rPr>
          <w:rFonts w:ascii="Calibri" w:hAnsi="Calibri" w:cs="Calibri"/>
          <w:b/>
          <w:bCs/>
        </w:rPr>
        <w:t xml:space="preserve">projenin </w:t>
      </w:r>
      <w:r w:rsidR="00BC09C9" w:rsidRPr="00266852">
        <w:rPr>
          <w:rFonts w:ascii="Calibri" w:hAnsi="Calibri" w:cs="Calibri"/>
          <w:b/>
          <w:bCs/>
        </w:rPr>
        <w:t xml:space="preserve">sadece </w:t>
      </w:r>
      <w:r w:rsidRPr="00266852">
        <w:rPr>
          <w:rFonts w:ascii="Calibri" w:hAnsi="Calibri" w:cs="Calibri"/>
          <w:b/>
          <w:bCs/>
        </w:rPr>
        <w:t>olumlu etkileri olacağını</w:t>
      </w:r>
      <w:r w:rsidRPr="00266852">
        <w:rPr>
          <w:rFonts w:ascii="Calibri" w:hAnsi="Calibri" w:cs="Calibri"/>
        </w:rPr>
        <w:t xml:space="preserve"> düşünmekte</w:t>
      </w:r>
      <w:r w:rsidR="00BC09C9" w:rsidRPr="00266852">
        <w:rPr>
          <w:rFonts w:ascii="Calibri" w:hAnsi="Calibri" w:cs="Calibri"/>
        </w:rPr>
        <w:t xml:space="preserve">dir. PEK’lerin %6’sı hem olumlu hem olumsuz etkileri olacağını bildirmiştir. 1 PEK’in ise proje etkileri hakkında fikri yoktur. </w:t>
      </w:r>
    </w:p>
    <w:p w14:paraId="139DF99F" w14:textId="1FDD7862" w:rsidR="009F5793" w:rsidRPr="00266852" w:rsidRDefault="009F5793" w:rsidP="009F5793">
      <w:pPr>
        <w:pStyle w:val="ResimYazs"/>
        <w:keepNext/>
        <w:rPr>
          <w:rFonts w:cs="Calibri"/>
        </w:rPr>
      </w:pPr>
      <w:bookmarkStart w:id="156" w:name="_Toc56431072"/>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3</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10</w:t>
      </w:r>
      <w:r w:rsidR="003A78D0" w:rsidRPr="00266852">
        <w:rPr>
          <w:rFonts w:cs="Calibri"/>
        </w:rPr>
        <w:fldChar w:fldCharType="end"/>
      </w:r>
      <w:r w:rsidRPr="00266852">
        <w:rPr>
          <w:rFonts w:cs="Calibri"/>
        </w:rPr>
        <w:t>. PEK'lerin Projeye Yaklaşımları</w:t>
      </w:r>
      <w:bookmarkEnd w:id="156"/>
    </w:p>
    <w:tbl>
      <w:tblPr>
        <w:tblStyle w:val="ListeTablo3-Vurgu11"/>
        <w:tblW w:w="5920" w:type="dxa"/>
        <w:tblLook w:val="04A0" w:firstRow="1" w:lastRow="0" w:firstColumn="1" w:lastColumn="0" w:noHBand="0" w:noVBand="1"/>
      </w:tblPr>
      <w:tblGrid>
        <w:gridCol w:w="3300"/>
        <w:gridCol w:w="1660"/>
        <w:gridCol w:w="960"/>
      </w:tblGrid>
      <w:tr w:rsidR="00A86D23" w:rsidRPr="00266852" w14:paraId="3B3A1594" w14:textId="77777777" w:rsidTr="000E7CA2">
        <w:trPr>
          <w:cnfStyle w:val="100000000000" w:firstRow="1" w:lastRow="0" w:firstColumn="0" w:lastColumn="0" w:oddVBand="0" w:evenVBand="0" w:oddHBand="0" w:evenHBand="0" w:firstRowFirstColumn="0" w:firstRowLastColumn="0" w:lastRowFirstColumn="0" w:lastRowLastColumn="0"/>
          <w:trHeight w:val="525"/>
        </w:trPr>
        <w:tc>
          <w:tcPr>
            <w:cnfStyle w:val="001000000100" w:firstRow="0" w:lastRow="0" w:firstColumn="1" w:lastColumn="0" w:oddVBand="0" w:evenVBand="0" w:oddHBand="0" w:evenHBand="0" w:firstRowFirstColumn="1" w:firstRowLastColumn="0" w:lastRowFirstColumn="0" w:lastRowLastColumn="0"/>
            <w:tcW w:w="3300" w:type="dxa"/>
            <w:hideMark/>
          </w:tcPr>
          <w:p w14:paraId="01487439" w14:textId="77777777" w:rsidR="00A86D23" w:rsidRPr="00266852" w:rsidRDefault="00A86D23" w:rsidP="00A86D23">
            <w:pPr>
              <w:spacing w:before="0" w:after="0"/>
              <w:jc w:val="left"/>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Projeye Yaklaşım</w:t>
            </w:r>
          </w:p>
        </w:tc>
        <w:tc>
          <w:tcPr>
            <w:tcW w:w="1660" w:type="dxa"/>
            <w:hideMark/>
          </w:tcPr>
          <w:p w14:paraId="539F6A6D" w14:textId="77777777" w:rsidR="00A86D23" w:rsidRPr="00266852" w:rsidRDefault="00A86D23" w:rsidP="00A86D2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Yanıtlayan PEK Sayısı</w:t>
            </w:r>
          </w:p>
        </w:tc>
        <w:tc>
          <w:tcPr>
            <w:tcW w:w="960" w:type="dxa"/>
            <w:hideMark/>
          </w:tcPr>
          <w:p w14:paraId="25C2BF85" w14:textId="77777777" w:rsidR="00A86D23" w:rsidRPr="00266852" w:rsidRDefault="00A86D23" w:rsidP="00A86D23">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20"/>
                <w:szCs w:val="20"/>
                <w:lang w:eastAsia="tr-TR"/>
              </w:rPr>
            </w:pPr>
            <w:r w:rsidRPr="00266852">
              <w:rPr>
                <w:rFonts w:ascii="Calibri" w:eastAsia="Times New Roman" w:hAnsi="Calibri" w:cs="Calibri"/>
                <w:color w:val="FFFFFF"/>
                <w:sz w:val="20"/>
                <w:szCs w:val="20"/>
                <w:lang w:eastAsia="tr-TR"/>
              </w:rPr>
              <w:t>%</w:t>
            </w:r>
          </w:p>
        </w:tc>
      </w:tr>
      <w:tr w:rsidR="00A86D23" w:rsidRPr="00266852" w14:paraId="263C5816" w14:textId="77777777" w:rsidTr="000E7C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00" w:type="dxa"/>
            <w:hideMark/>
          </w:tcPr>
          <w:p w14:paraId="3E5A9473" w14:textId="77777777" w:rsidR="00A86D23" w:rsidRPr="00266852" w:rsidRDefault="00A86D23" w:rsidP="00A86D23">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Olumlu</w:t>
            </w:r>
          </w:p>
        </w:tc>
        <w:tc>
          <w:tcPr>
            <w:tcW w:w="1660" w:type="dxa"/>
            <w:hideMark/>
          </w:tcPr>
          <w:p w14:paraId="33FDD6C5" w14:textId="3BC31186" w:rsidR="00A86D23" w:rsidRPr="00266852" w:rsidRDefault="00A46B92"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r w:rsidR="00BC09C9" w:rsidRPr="00266852">
              <w:rPr>
                <w:rFonts w:ascii="Calibri" w:eastAsia="Times New Roman" w:hAnsi="Calibri" w:cs="Calibri"/>
                <w:color w:val="000000"/>
                <w:sz w:val="20"/>
                <w:szCs w:val="20"/>
                <w:lang w:eastAsia="tr-TR"/>
              </w:rPr>
              <w:t>0</w:t>
            </w:r>
          </w:p>
        </w:tc>
        <w:tc>
          <w:tcPr>
            <w:tcW w:w="960" w:type="dxa"/>
            <w:hideMark/>
          </w:tcPr>
          <w:p w14:paraId="2C2518FC" w14:textId="6B3DFC18" w:rsidR="00A86D23" w:rsidRPr="00266852" w:rsidRDefault="00A46B92"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r w:rsidR="00BC09C9" w:rsidRPr="00266852">
              <w:rPr>
                <w:rFonts w:ascii="Calibri" w:eastAsia="Times New Roman" w:hAnsi="Calibri" w:cs="Calibri"/>
                <w:color w:val="000000"/>
                <w:sz w:val="20"/>
                <w:szCs w:val="20"/>
                <w:lang w:eastAsia="tr-TR"/>
              </w:rPr>
              <w:t>3</w:t>
            </w:r>
            <w:r w:rsidR="00A86D23" w:rsidRPr="00266852">
              <w:rPr>
                <w:rFonts w:ascii="Calibri" w:eastAsia="Times New Roman" w:hAnsi="Calibri" w:cs="Calibri"/>
                <w:color w:val="000000"/>
                <w:sz w:val="20"/>
                <w:szCs w:val="20"/>
                <w:lang w:eastAsia="tr-TR"/>
              </w:rPr>
              <w:t>%</w:t>
            </w:r>
          </w:p>
        </w:tc>
      </w:tr>
      <w:tr w:rsidR="00A86D23" w:rsidRPr="00266852" w14:paraId="327202AD" w14:textId="77777777" w:rsidTr="000E7CA2">
        <w:trPr>
          <w:trHeight w:val="270"/>
        </w:trPr>
        <w:tc>
          <w:tcPr>
            <w:cnfStyle w:val="001000000000" w:firstRow="0" w:lastRow="0" w:firstColumn="1" w:lastColumn="0" w:oddVBand="0" w:evenVBand="0" w:oddHBand="0" w:evenHBand="0" w:firstRowFirstColumn="0" w:firstRowLastColumn="0" w:lastRowFirstColumn="0" w:lastRowLastColumn="0"/>
            <w:tcW w:w="3300" w:type="dxa"/>
            <w:hideMark/>
          </w:tcPr>
          <w:p w14:paraId="740C03FA" w14:textId="77777777" w:rsidR="00A86D23" w:rsidRPr="00266852" w:rsidRDefault="00A86D23" w:rsidP="00A86D23">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Olumsuz</w:t>
            </w:r>
          </w:p>
        </w:tc>
        <w:tc>
          <w:tcPr>
            <w:tcW w:w="1660" w:type="dxa"/>
            <w:hideMark/>
          </w:tcPr>
          <w:p w14:paraId="0C0192AC" w14:textId="7509C4F2" w:rsidR="00A86D23" w:rsidRPr="00266852" w:rsidRDefault="00A46B92" w:rsidP="00A86D2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960" w:type="dxa"/>
            <w:hideMark/>
          </w:tcPr>
          <w:p w14:paraId="336485E9" w14:textId="2284E79D" w:rsidR="00A86D23" w:rsidRPr="00266852" w:rsidRDefault="00A46B92" w:rsidP="00A86D2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r w:rsidR="00A86D23" w:rsidRPr="00266852">
              <w:rPr>
                <w:rFonts w:ascii="Calibri" w:eastAsia="Times New Roman" w:hAnsi="Calibri" w:cs="Calibri"/>
                <w:color w:val="000000"/>
                <w:sz w:val="20"/>
                <w:szCs w:val="20"/>
                <w:lang w:eastAsia="tr-TR"/>
              </w:rPr>
              <w:t>%</w:t>
            </w:r>
          </w:p>
        </w:tc>
      </w:tr>
      <w:tr w:rsidR="00A86D23" w:rsidRPr="00266852" w14:paraId="43E99364" w14:textId="77777777" w:rsidTr="000E7C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00" w:type="dxa"/>
            <w:hideMark/>
          </w:tcPr>
          <w:p w14:paraId="5ADD882E" w14:textId="77777777" w:rsidR="00A86D23" w:rsidRPr="00266852" w:rsidRDefault="00A86D23" w:rsidP="00A86D23">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Hem Olumlu Hem Olumsuz</w:t>
            </w:r>
          </w:p>
        </w:tc>
        <w:tc>
          <w:tcPr>
            <w:tcW w:w="1660" w:type="dxa"/>
            <w:hideMark/>
          </w:tcPr>
          <w:p w14:paraId="7FBE24AC" w14:textId="78E40631" w:rsidR="00A86D23" w:rsidRPr="00266852" w:rsidRDefault="00BC09C9"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960" w:type="dxa"/>
            <w:hideMark/>
          </w:tcPr>
          <w:p w14:paraId="3C91E421" w14:textId="60956E08" w:rsidR="00A86D23" w:rsidRPr="00266852" w:rsidRDefault="00BC09C9"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r w:rsidR="00A86D23" w:rsidRPr="00266852">
              <w:rPr>
                <w:rFonts w:ascii="Calibri" w:eastAsia="Times New Roman" w:hAnsi="Calibri" w:cs="Calibri"/>
                <w:color w:val="000000"/>
                <w:sz w:val="20"/>
                <w:szCs w:val="20"/>
                <w:lang w:eastAsia="tr-TR"/>
              </w:rPr>
              <w:t>%</w:t>
            </w:r>
          </w:p>
        </w:tc>
      </w:tr>
      <w:tr w:rsidR="00A86D23" w:rsidRPr="00266852" w14:paraId="09954F66" w14:textId="77777777" w:rsidTr="000E7CA2">
        <w:trPr>
          <w:trHeight w:val="270"/>
        </w:trPr>
        <w:tc>
          <w:tcPr>
            <w:cnfStyle w:val="001000000000" w:firstRow="0" w:lastRow="0" w:firstColumn="1" w:lastColumn="0" w:oddVBand="0" w:evenVBand="0" w:oddHBand="0" w:evenHBand="0" w:firstRowFirstColumn="0" w:firstRowLastColumn="0" w:lastRowFirstColumn="0" w:lastRowLastColumn="0"/>
            <w:tcW w:w="3300" w:type="dxa"/>
            <w:hideMark/>
          </w:tcPr>
          <w:p w14:paraId="72C82F27" w14:textId="77777777" w:rsidR="00A86D23" w:rsidRPr="00266852" w:rsidRDefault="00A86D23" w:rsidP="00A86D23">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color w:val="000000"/>
                <w:sz w:val="20"/>
                <w:szCs w:val="20"/>
                <w:lang w:eastAsia="tr-TR"/>
              </w:rPr>
              <w:t>Fikri Yok</w:t>
            </w:r>
          </w:p>
        </w:tc>
        <w:tc>
          <w:tcPr>
            <w:tcW w:w="1660" w:type="dxa"/>
            <w:hideMark/>
          </w:tcPr>
          <w:p w14:paraId="04C5E47B" w14:textId="5ECE79DD" w:rsidR="00A86D23" w:rsidRPr="00266852" w:rsidRDefault="00A86D23" w:rsidP="00A86D2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960" w:type="dxa"/>
            <w:hideMark/>
          </w:tcPr>
          <w:p w14:paraId="36DAF928" w14:textId="3EE2C791" w:rsidR="00A86D23" w:rsidRPr="00266852" w:rsidRDefault="00BC09C9" w:rsidP="00A86D2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r w:rsidR="00A86D23" w:rsidRPr="00266852">
              <w:rPr>
                <w:rFonts w:ascii="Calibri" w:eastAsia="Times New Roman" w:hAnsi="Calibri" w:cs="Calibri"/>
                <w:color w:val="000000"/>
                <w:sz w:val="20"/>
                <w:szCs w:val="20"/>
                <w:lang w:eastAsia="tr-TR"/>
              </w:rPr>
              <w:t>%</w:t>
            </w:r>
          </w:p>
        </w:tc>
      </w:tr>
      <w:tr w:rsidR="00A86D23" w:rsidRPr="00266852" w14:paraId="7BB06937" w14:textId="77777777" w:rsidTr="000E7C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00" w:type="dxa"/>
            <w:hideMark/>
          </w:tcPr>
          <w:p w14:paraId="4013A3B1" w14:textId="77777777" w:rsidR="00A86D23" w:rsidRPr="00266852" w:rsidRDefault="00A86D23" w:rsidP="00A86D23">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TOPLAM</w:t>
            </w:r>
          </w:p>
        </w:tc>
        <w:tc>
          <w:tcPr>
            <w:tcW w:w="1660" w:type="dxa"/>
            <w:hideMark/>
          </w:tcPr>
          <w:p w14:paraId="4C7B9A83" w14:textId="48FE2304" w:rsidR="00A86D23" w:rsidRPr="00266852" w:rsidRDefault="00A86D23"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w:t>
            </w:r>
            <w:r w:rsidR="00BC09C9" w:rsidRPr="00266852">
              <w:rPr>
                <w:rFonts w:ascii="Calibri" w:eastAsia="Times New Roman" w:hAnsi="Calibri" w:cs="Calibri"/>
                <w:b/>
                <w:bCs/>
                <w:color w:val="000000"/>
                <w:sz w:val="20"/>
                <w:szCs w:val="20"/>
                <w:lang w:eastAsia="tr-TR"/>
              </w:rPr>
              <w:t>07</w:t>
            </w:r>
          </w:p>
        </w:tc>
        <w:tc>
          <w:tcPr>
            <w:tcW w:w="960" w:type="dxa"/>
            <w:hideMark/>
          </w:tcPr>
          <w:p w14:paraId="3CE36BEE" w14:textId="77777777" w:rsidR="00A86D23" w:rsidRPr="00266852" w:rsidRDefault="00A86D23" w:rsidP="00A86D2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bl>
    <w:p w14:paraId="30384497" w14:textId="0A5000BB" w:rsidR="00695F58" w:rsidRPr="00266852" w:rsidRDefault="00695F58" w:rsidP="00695F58">
      <w:pPr>
        <w:spacing w:before="0" w:after="0"/>
        <w:rPr>
          <w:rFonts w:ascii="Calibri" w:hAnsi="Calibri" w:cs="Calibri"/>
          <w:sz w:val="20"/>
          <w:szCs w:val="20"/>
        </w:rPr>
      </w:pPr>
      <w:r w:rsidRPr="00266852">
        <w:rPr>
          <w:rFonts w:ascii="Calibri" w:hAnsi="Calibri" w:cs="Calibri"/>
          <w:sz w:val="20"/>
          <w:szCs w:val="20"/>
        </w:rPr>
        <w:t xml:space="preserve">Kaynak: Sosyo-ekonomik </w:t>
      </w:r>
      <w:r w:rsidR="00A86D23" w:rsidRPr="00266852">
        <w:rPr>
          <w:rFonts w:ascii="Calibri" w:hAnsi="Calibri" w:cs="Calibri"/>
          <w:sz w:val="20"/>
          <w:szCs w:val="20"/>
        </w:rPr>
        <w:t>Hane Halkı Araştırması, 2020</w:t>
      </w:r>
    </w:p>
    <w:p w14:paraId="79AC2FE4" w14:textId="5BF05B85" w:rsidR="00695F58" w:rsidRPr="00266852" w:rsidRDefault="00695F58" w:rsidP="00695F58">
      <w:pPr>
        <w:rPr>
          <w:rFonts w:ascii="Calibri" w:hAnsi="Calibri" w:cs="Calibri"/>
        </w:rPr>
      </w:pPr>
      <w:r w:rsidRPr="00266852">
        <w:rPr>
          <w:rFonts w:ascii="Calibri" w:hAnsi="Calibri" w:cs="Calibri"/>
        </w:rPr>
        <w:t xml:space="preserve">PEK’lere göre projenin en büyük faydası su </w:t>
      </w:r>
      <w:r w:rsidR="008F7E94" w:rsidRPr="00266852">
        <w:rPr>
          <w:rFonts w:ascii="Calibri" w:hAnsi="Calibri" w:cs="Calibri"/>
        </w:rPr>
        <w:t xml:space="preserve">tasarrufu, sulamayla ilgili maliyetlerin azalması, verim ve gelir artışı, zamanında ve yeterli sulama, adaletli sulama, yeraltı sularının kullanılmayacak olmasıdır. </w:t>
      </w:r>
    </w:p>
    <w:p w14:paraId="5DB63244" w14:textId="77777777" w:rsidR="00695F58" w:rsidRPr="00266852" w:rsidRDefault="00695F58" w:rsidP="00695F58">
      <w:pPr>
        <w:pStyle w:val="ResimYazs"/>
        <w:keepNext/>
        <w:rPr>
          <w:rFonts w:cs="Calibri"/>
          <w:lang w:val="tr-TR"/>
        </w:rPr>
      </w:pPr>
      <w:bookmarkStart w:id="157" w:name="_Toc46920375"/>
      <w:r w:rsidRPr="00266852">
        <w:rPr>
          <w:rFonts w:cs="Calibri"/>
          <w:lang w:val="tr-TR"/>
        </w:rPr>
        <w:t xml:space="preserve">Tablo </w:t>
      </w:r>
      <w:r w:rsidRPr="00266852">
        <w:rPr>
          <w:rFonts w:cs="Calibri"/>
          <w:noProof/>
          <w:lang w:val="tr-TR"/>
        </w:rPr>
        <w:t>3</w:t>
      </w:r>
      <w:r w:rsidRPr="00266852">
        <w:rPr>
          <w:rFonts w:cs="Calibri"/>
          <w:lang w:val="tr-TR"/>
        </w:rPr>
        <w:noBreakHyphen/>
      </w:r>
      <w:r w:rsidRPr="00266852">
        <w:rPr>
          <w:rFonts w:cs="Calibri"/>
          <w:noProof/>
          <w:lang w:val="tr-TR"/>
        </w:rPr>
        <w:t>14</w:t>
      </w:r>
      <w:r w:rsidRPr="00266852">
        <w:rPr>
          <w:rFonts w:cs="Calibri"/>
          <w:lang w:val="tr-TR"/>
        </w:rPr>
        <w:t>. PEK'lere Göre Projenin Faydaları</w:t>
      </w:r>
      <w:bookmarkEnd w:id="157"/>
    </w:p>
    <w:tbl>
      <w:tblPr>
        <w:tblStyle w:val="ListeTablo3-Vurgu11"/>
        <w:tblW w:w="8700" w:type="dxa"/>
        <w:tblLook w:val="04A0" w:firstRow="1" w:lastRow="0" w:firstColumn="1" w:lastColumn="0" w:noHBand="0" w:noVBand="1"/>
      </w:tblPr>
      <w:tblGrid>
        <w:gridCol w:w="4468"/>
        <w:gridCol w:w="1922"/>
        <w:gridCol w:w="2310"/>
      </w:tblGrid>
      <w:tr w:rsidR="008F7E94" w:rsidRPr="00266852" w14:paraId="6E35790E" w14:textId="77777777" w:rsidTr="00F712A7">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468" w:type="dxa"/>
            <w:noWrap/>
            <w:hideMark/>
          </w:tcPr>
          <w:p w14:paraId="68397356" w14:textId="77777777" w:rsidR="008F7E94" w:rsidRPr="00266852" w:rsidRDefault="008F7E94" w:rsidP="008F7E94">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Projenin Faydaları</w:t>
            </w:r>
          </w:p>
        </w:tc>
        <w:tc>
          <w:tcPr>
            <w:tcW w:w="1922" w:type="dxa"/>
            <w:noWrap/>
            <w:hideMark/>
          </w:tcPr>
          <w:p w14:paraId="7F0A9995" w14:textId="77777777" w:rsidR="008F7E94" w:rsidRPr="00266852" w:rsidRDefault="008F7E94" w:rsidP="008F7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Sayı</w:t>
            </w:r>
          </w:p>
        </w:tc>
        <w:tc>
          <w:tcPr>
            <w:tcW w:w="2310" w:type="dxa"/>
            <w:noWrap/>
            <w:hideMark/>
          </w:tcPr>
          <w:p w14:paraId="54B2E62F" w14:textId="77777777" w:rsidR="008F7E94" w:rsidRPr="00266852" w:rsidRDefault="008F7E94" w:rsidP="008F7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8F7E94" w:rsidRPr="00266852" w14:paraId="7CF84224"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14720214"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tasarrufu</w:t>
            </w:r>
          </w:p>
        </w:tc>
        <w:tc>
          <w:tcPr>
            <w:tcW w:w="1922" w:type="dxa"/>
            <w:noWrap/>
            <w:hideMark/>
          </w:tcPr>
          <w:p w14:paraId="74C673A2"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66</w:t>
            </w:r>
          </w:p>
        </w:tc>
        <w:tc>
          <w:tcPr>
            <w:tcW w:w="2310" w:type="dxa"/>
            <w:noWrap/>
            <w:hideMark/>
          </w:tcPr>
          <w:p w14:paraId="7C4EFACB"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r>
      <w:tr w:rsidR="008F7E94" w:rsidRPr="00266852" w14:paraId="6C8D7DD7"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5B0E5DC8"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Sulama maliyeti azalır (İşçilik, gübre kullanımı, elektrik, pompa/su kiralama, vb) </w:t>
            </w:r>
          </w:p>
        </w:tc>
        <w:tc>
          <w:tcPr>
            <w:tcW w:w="1922" w:type="dxa"/>
            <w:noWrap/>
            <w:hideMark/>
          </w:tcPr>
          <w:p w14:paraId="5130A17D"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48</w:t>
            </w:r>
          </w:p>
        </w:tc>
        <w:tc>
          <w:tcPr>
            <w:tcW w:w="2310" w:type="dxa"/>
            <w:noWrap/>
            <w:hideMark/>
          </w:tcPr>
          <w:p w14:paraId="51B01E76"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r>
      <w:tr w:rsidR="008F7E94" w:rsidRPr="00266852" w14:paraId="0B607402"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0B218D4E"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Verim ve gelir artışı (sulanan alan artışı, hasat zamanının uzaması, verimlilik, vb) </w:t>
            </w:r>
          </w:p>
        </w:tc>
        <w:tc>
          <w:tcPr>
            <w:tcW w:w="1922" w:type="dxa"/>
            <w:noWrap/>
            <w:hideMark/>
          </w:tcPr>
          <w:p w14:paraId="2136A7E7"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43</w:t>
            </w:r>
          </w:p>
        </w:tc>
        <w:tc>
          <w:tcPr>
            <w:tcW w:w="2310" w:type="dxa"/>
            <w:noWrap/>
            <w:hideMark/>
          </w:tcPr>
          <w:p w14:paraId="48D41618"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r>
      <w:tr w:rsidR="008F7E94" w:rsidRPr="00266852" w14:paraId="29A06F6B"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0E4F29AD"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Zamanında ve yeterli sulama</w:t>
            </w:r>
          </w:p>
        </w:tc>
        <w:tc>
          <w:tcPr>
            <w:tcW w:w="1922" w:type="dxa"/>
            <w:noWrap/>
            <w:hideMark/>
          </w:tcPr>
          <w:p w14:paraId="0DFE8720"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33</w:t>
            </w:r>
          </w:p>
        </w:tc>
        <w:tc>
          <w:tcPr>
            <w:tcW w:w="2310" w:type="dxa"/>
            <w:noWrap/>
            <w:hideMark/>
          </w:tcPr>
          <w:p w14:paraId="78928FB8"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r>
      <w:tr w:rsidR="008F7E94" w:rsidRPr="00266852" w14:paraId="4B5ED143" w14:textId="77777777" w:rsidTr="00F712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0ADF332B"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Adaletli sulama olur</w:t>
            </w:r>
          </w:p>
        </w:tc>
        <w:tc>
          <w:tcPr>
            <w:tcW w:w="1922" w:type="dxa"/>
            <w:noWrap/>
            <w:hideMark/>
          </w:tcPr>
          <w:p w14:paraId="2FBA9D30"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2310" w:type="dxa"/>
            <w:noWrap/>
            <w:hideMark/>
          </w:tcPr>
          <w:p w14:paraId="252D067E" w14:textId="77777777" w:rsidR="008F7E94" w:rsidRPr="00266852" w:rsidRDefault="008F7E94" w:rsidP="008F7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r w:rsidR="008F7E94" w:rsidRPr="00266852" w14:paraId="28BDC807" w14:textId="77777777" w:rsidTr="00F712A7">
        <w:trPr>
          <w:trHeight w:val="260"/>
        </w:trPr>
        <w:tc>
          <w:tcPr>
            <w:cnfStyle w:val="001000000000" w:firstRow="0" w:lastRow="0" w:firstColumn="1" w:lastColumn="0" w:oddVBand="0" w:evenVBand="0" w:oddHBand="0" w:evenHBand="0" w:firstRowFirstColumn="0" w:firstRowLastColumn="0" w:lastRowFirstColumn="0" w:lastRowLastColumn="0"/>
            <w:tcW w:w="4468" w:type="dxa"/>
            <w:noWrap/>
            <w:hideMark/>
          </w:tcPr>
          <w:p w14:paraId="0F8EC7BE" w14:textId="77777777" w:rsidR="008F7E94" w:rsidRPr="00266852" w:rsidRDefault="008F7E94" w:rsidP="008F7E9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Yeraltı suyu/sulama pompası kullanılmaz</w:t>
            </w:r>
          </w:p>
        </w:tc>
        <w:tc>
          <w:tcPr>
            <w:tcW w:w="1922" w:type="dxa"/>
            <w:noWrap/>
            <w:hideMark/>
          </w:tcPr>
          <w:p w14:paraId="739173AD"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2310" w:type="dxa"/>
            <w:noWrap/>
            <w:hideMark/>
          </w:tcPr>
          <w:p w14:paraId="2E0FA1C5" w14:textId="77777777" w:rsidR="008F7E94" w:rsidRPr="00266852" w:rsidRDefault="008F7E94" w:rsidP="008F7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r>
    </w:tbl>
    <w:p w14:paraId="6567CBD1" w14:textId="35277EEC" w:rsidR="00695F58" w:rsidRPr="00266852" w:rsidRDefault="00695F58" w:rsidP="00695F58">
      <w:pPr>
        <w:spacing w:before="0" w:after="0"/>
        <w:rPr>
          <w:rFonts w:ascii="Calibri" w:hAnsi="Calibri" w:cs="Calibri"/>
          <w:sz w:val="20"/>
          <w:szCs w:val="20"/>
        </w:rPr>
      </w:pPr>
      <w:r w:rsidRPr="00266852">
        <w:rPr>
          <w:rFonts w:ascii="Calibri" w:hAnsi="Calibri" w:cs="Calibri"/>
          <w:sz w:val="20"/>
          <w:szCs w:val="20"/>
        </w:rPr>
        <w:t>Kaynak: Sosyo-ekonomik Hane Halkı Araştırması, 2020</w:t>
      </w:r>
    </w:p>
    <w:p w14:paraId="3CCFB6DD" w14:textId="6A7768C2" w:rsidR="003F167D" w:rsidRPr="00266852" w:rsidRDefault="003F167D" w:rsidP="00695F58">
      <w:pPr>
        <w:rPr>
          <w:rFonts w:ascii="Calibri" w:hAnsi="Calibri" w:cs="Calibri"/>
        </w:rPr>
      </w:pPr>
      <w:r w:rsidRPr="00266852">
        <w:rPr>
          <w:rFonts w:ascii="Calibri" w:hAnsi="Calibri" w:cs="Calibri"/>
        </w:rPr>
        <w:t xml:space="preserve">PEK’lerin </w:t>
      </w:r>
      <w:r w:rsidRPr="00266852">
        <w:rPr>
          <w:rFonts w:ascii="Calibri" w:hAnsi="Calibri" w:cs="Calibri"/>
          <w:b/>
          <w:bCs/>
        </w:rPr>
        <w:t xml:space="preserve">% </w:t>
      </w:r>
      <w:r w:rsidR="00C14CFA" w:rsidRPr="00266852">
        <w:rPr>
          <w:rFonts w:ascii="Calibri" w:hAnsi="Calibri" w:cs="Calibri"/>
          <w:b/>
          <w:bCs/>
        </w:rPr>
        <w:t>9</w:t>
      </w:r>
      <w:r w:rsidRPr="00266852">
        <w:rPr>
          <w:rFonts w:ascii="Calibri" w:hAnsi="Calibri" w:cs="Calibri"/>
          <w:b/>
          <w:bCs/>
        </w:rPr>
        <w:t>3’ü projenin olumsuz etkisi olmayacağını düşünmektedir</w:t>
      </w:r>
      <w:r w:rsidRPr="00266852">
        <w:rPr>
          <w:rFonts w:ascii="Calibri" w:hAnsi="Calibri" w:cs="Calibri"/>
        </w:rPr>
        <w:t xml:space="preserve">. </w:t>
      </w:r>
      <w:r w:rsidR="00F87984" w:rsidRPr="00266852">
        <w:rPr>
          <w:rFonts w:ascii="Calibri" w:hAnsi="Calibri" w:cs="Calibri"/>
        </w:rPr>
        <w:t xml:space="preserve">% </w:t>
      </w:r>
      <w:r w:rsidR="002776AF" w:rsidRPr="00266852">
        <w:rPr>
          <w:rFonts w:ascii="Calibri" w:hAnsi="Calibri" w:cs="Calibri"/>
        </w:rPr>
        <w:t>4</w:t>
      </w:r>
      <w:r w:rsidR="00C14CFA" w:rsidRPr="00266852">
        <w:rPr>
          <w:rFonts w:ascii="Calibri" w:hAnsi="Calibri" w:cs="Calibri"/>
        </w:rPr>
        <w:t>’</w:t>
      </w:r>
      <w:r w:rsidR="002776AF" w:rsidRPr="00266852">
        <w:rPr>
          <w:rFonts w:ascii="Calibri" w:hAnsi="Calibri" w:cs="Calibri"/>
        </w:rPr>
        <w:t>ü</w:t>
      </w:r>
      <w:r w:rsidR="00C14CFA" w:rsidRPr="00266852">
        <w:rPr>
          <w:rFonts w:ascii="Calibri" w:hAnsi="Calibri" w:cs="Calibri"/>
        </w:rPr>
        <w:t xml:space="preserve"> </w:t>
      </w:r>
      <w:r w:rsidR="002776AF" w:rsidRPr="00266852">
        <w:rPr>
          <w:rFonts w:ascii="Calibri" w:hAnsi="Calibri" w:cs="Calibri"/>
        </w:rPr>
        <w:t xml:space="preserve">ise </w:t>
      </w:r>
      <w:r w:rsidR="00F87984" w:rsidRPr="00266852">
        <w:rPr>
          <w:rFonts w:ascii="Calibri" w:hAnsi="Calibri" w:cs="Calibri"/>
        </w:rPr>
        <w:t xml:space="preserve">inşaat döneminde sulama </w:t>
      </w:r>
      <w:r w:rsidR="002776AF" w:rsidRPr="00266852">
        <w:rPr>
          <w:rFonts w:ascii="Calibri" w:hAnsi="Calibri" w:cs="Calibri"/>
        </w:rPr>
        <w:t>suyunun yetersizleşebileceğini veya barajın rusubattan dolayı suyunun daha da azalmasıyla birlikte projenin etkisi ile birlikte suyun daha da azalacağını</w:t>
      </w:r>
      <w:r w:rsidR="00F87984" w:rsidRPr="00266852">
        <w:rPr>
          <w:rFonts w:ascii="Calibri" w:hAnsi="Calibri" w:cs="Calibri"/>
        </w:rPr>
        <w:t xml:space="preserve">, % </w:t>
      </w:r>
      <w:r w:rsidR="002776AF" w:rsidRPr="00266852">
        <w:rPr>
          <w:rFonts w:ascii="Calibri" w:hAnsi="Calibri" w:cs="Calibri"/>
        </w:rPr>
        <w:t>2</w:t>
      </w:r>
      <w:r w:rsidR="00F87984" w:rsidRPr="00266852">
        <w:rPr>
          <w:rFonts w:ascii="Calibri" w:hAnsi="Calibri" w:cs="Calibri"/>
        </w:rPr>
        <w:t>’</w:t>
      </w:r>
      <w:r w:rsidR="002776AF" w:rsidRPr="00266852">
        <w:rPr>
          <w:rFonts w:ascii="Calibri" w:hAnsi="Calibri" w:cs="Calibri"/>
        </w:rPr>
        <w:t>si</w:t>
      </w:r>
      <w:r w:rsidR="00F87984" w:rsidRPr="00266852">
        <w:rPr>
          <w:rFonts w:ascii="Calibri" w:hAnsi="Calibri" w:cs="Calibri"/>
        </w:rPr>
        <w:t xml:space="preserve"> ise inşaat faaliyetlerinden </w:t>
      </w:r>
      <w:r w:rsidR="002776AF" w:rsidRPr="00266852">
        <w:rPr>
          <w:rFonts w:ascii="Calibri" w:hAnsi="Calibri" w:cs="Calibri"/>
        </w:rPr>
        <w:t xml:space="preserve">kaynaklı toz artışından </w:t>
      </w:r>
      <w:r w:rsidR="00E53C2D" w:rsidRPr="00266852">
        <w:rPr>
          <w:rFonts w:ascii="Calibri" w:hAnsi="Calibri" w:cs="Calibri"/>
        </w:rPr>
        <w:t xml:space="preserve">dolayı </w:t>
      </w:r>
      <w:r w:rsidR="002776AF" w:rsidRPr="00266852">
        <w:rPr>
          <w:rFonts w:ascii="Calibri" w:hAnsi="Calibri" w:cs="Calibri"/>
        </w:rPr>
        <w:t xml:space="preserve">bağlarının ve ürünlerinin </w:t>
      </w:r>
      <w:r w:rsidR="00F87984" w:rsidRPr="00266852">
        <w:rPr>
          <w:rFonts w:ascii="Calibri" w:hAnsi="Calibri" w:cs="Calibri"/>
        </w:rPr>
        <w:t xml:space="preserve">zarar görebileceğini belirtmişlerdir. </w:t>
      </w:r>
    </w:p>
    <w:p w14:paraId="40AF87F0" w14:textId="77777777" w:rsidR="00695F58" w:rsidRPr="00266852" w:rsidRDefault="00695F58" w:rsidP="00695F58">
      <w:pPr>
        <w:pStyle w:val="ResimYazs"/>
        <w:keepNext/>
        <w:rPr>
          <w:rFonts w:cs="Calibri"/>
          <w:lang w:val="tr-TR"/>
        </w:rPr>
      </w:pPr>
      <w:bookmarkStart w:id="158" w:name="_Toc46920376"/>
      <w:r w:rsidRPr="00266852">
        <w:rPr>
          <w:rFonts w:cs="Calibri"/>
          <w:lang w:val="tr-TR"/>
        </w:rPr>
        <w:t xml:space="preserve">Tablo </w:t>
      </w:r>
      <w:r w:rsidRPr="00266852">
        <w:rPr>
          <w:rFonts w:cs="Calibri"/>
          <w:noProof/>
          <w:lang w:val="tr-TR"/>
        </w:rPr>
        <w:t>3</w:t>
      </w:r>
      <w:r w:rsidRPr="00266852">
        <w:rPr>
          <w:rFonts w:cs="Calibri"/>
          <w:lang w:val="tr-TR"/>
        </w:rPr>
        <w:noBreakHyphen/>
      </w:r>
      <w:r w:rsidRPr="00266852">
        <w:rPr>
          <w:rFonts w:cs="Calibri"/>
          <w:noProof/>
          <w:lang w:val="tr-TR"/>
        </w:rPr>
        <w:t>15</w:t>
      </w:r>
      <w:r w:rsidRPr="00266852">
        <w:rPr>
          <w:rFonts w:cs="Calibri"/>
          <w:lang w:val="tr-TR"/>
        </w:rPr>
        <w:t>. PEK'lere Göre Projenin Olası Olumsuz Etkileri</w:t>
      </w:r>
      <w:bookmarkEnd w:id="158"/>
    </w:p>
    <w:tbl>
      <w:tblPr>
        <w:tblStyle w:val="ListeTablo3-Vurgu11"/>
        <w:tblW w:w="8807" w:type="dxa"/>
        <w:tblLook w:val="04A0" w:firstRow="1" w:lastRow="0" w:firstColumn="1" w:lastColumn="0" w:noHBand="0" w:noVBand="1"/>
      </w:tblPr>
      <w:tblGrid>
        <w:gridCol w:w="5807"/>
        <w:gridCol w:w="1680"/>
        <w:gridCol w:w="1320"/>
      </w:tblGrid>
      <w:tr w:rsidR="00695F58" w:rsidRPr="00266852" w14:paraId="104E0166" w14:textId="77777777" w:rsidTr="000E7CA2">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5807" w:type="dxa"/>
            <w:hideMark/>
          </w:tcPr>
          <w:p w14:paraId="28FEE877" w14:textId="77777777" w:rsidR="00695F58" w:rsidRPr="00266852" w:rsidRDefault="00695F58">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PEK'lere Göre Projenin Olası Olumsuz Etkileri</w:t>
            </w:r>
          </w:p>
        </w:tc>
        <w:tc>
          <w:tcPr>
            <w:tcW w:w="1680" w:type="dxa"/>
            <w:hideMark/>
          </w:tcPr>
          <w:p w14:paraId="5628F4BF" w14:textId="3231E4F6" w:rsidR="00695F58" w:rsidRPr="00266852"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PEK Sayısı</w:t>
            </w:r>
          </w:p>
        </w:tc>
        <w:tc>
          <w:tcPr>
            <w:tcW w:w="1320" w:type="dxa"/>
            <w:hideMark/>
          </w:tcPr>
          <w:p w14:paraId="7C422337" w14:textId="77777777" w:rsidR="00695F58" w:rsidRPr="00266852"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695F58" w:rsidRPr="00266852" w14:paraId="3201249F" w14:textId="77777777" w:rsidTr="000E7CA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7" w:type="dxa"/>
            <w:hideMark/>
          </w:tcPr>
          <w:p w14:paraId="1B9868D1" w14:textId="77777777" w:rsidR="00695F58" w:rsidRPr="00266852" w:rsidRDefault="00695F58">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Olumsuz yanı yok.</w:t>
            </w:r>
          </w:p>
        </w:tc>
        <w:tc>
          <w:tcPr>
            <w:tcW w:w="1680" w:type="dxa"/>
            <w:hideMark/>
          </w:tcPr>
          <w:p w14:paraId="40F9EDB2" w14:textId="21B34D2A" w:rsidR="00695F58" w:rsidRPr="00266852" w:rsidRDefault="00C14C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c>
          <w:tcPr>
            <w:tcW w:w="1320" w:type="dxa"/>
            <w:hideMark/>
          </w:tcPr>
          <w:p w14:paraId="4F20A25A" w14:textId="0DF03B9D" w:rsidR="00695F58" w:rsidRPr="00266852" w:rsidRDefault="00C14C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r w:rsidR="003F167D" w:rsidRPr="00266852">
              <w:rPr>
                <w:rFonts w:ascii="Calibri" w:eastAsia="Times New Roman" w:hAnsi="Calibri" w:cs="Calibri"/>
                <w:color w:val="000000"/>
                <w:sz w:val="20"/>
                <w:szCs w:val="20"/>
                <w:lang w:eastAsia="tr-TR"/>
              </w:rPr>
              <w:t>3</w:t>
            </w:r>
            <w:r w:rsidR="00695F58" w:rsidRPr="00266852">
              <w:rPr>
                <w:rFonts w:ascii="Calibri" w:eastAsia="Times New Roman" w:hAnsi="Calibri" w:cs="Calibri"/>
                <w:color w:val="000000"/>
                <w:sz w:val="20"/>
                <w:szCs w:val="20"/>
                <w:lang w:eastAsia="tr-TR"/>
              </w:rPr>
              <w:t>%</w:t>
            </w:r>
          </w:p>
        </w:tc>
      </w:tr>
      <w:tr w:rsidR="00695F58" w:rsidRPr="00266852" w14:paraId="7D94099D" w14:textId="77777777" w:rsidTr="000E7CA2">
        <w:trPr>
          <w:trHeight w:val="510"/>
        </w:trPr>
        <w:tc>
          <w:tcPr>
            <w:cnfStyle w:val="001000000000" w:firstRow="0" w:lastRow="0" w:firstColumn="1" w:lastColumn="0" w:oddVBand="0" w:evenVBand="0" w:oddHBand="0" w:evenHBand="0" w:firstRowFirstColumn="0" w:firstRowLastColumn="0" w:lastRowFirstColumn="0" w:lastRowLastColumn="0"/>
            <w:tcW w:w="5807" w:type="dxa"/>
          </w:tcPr>
          <w:p w14:paraId="70E6BE00" w14:textId="3A644022" w:rsidR="00695F58" w:rsidRPr="00266852" w:rsidRDefault="00C14CFA">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İnşaat döneminde su yetersizliği ve/veya baraj suyunun rusubattan dolayı yetersiz kalması</w:t>
            </w:r>
          </w:p>
        </w:tc>
        <w:tc>
          <w:tcPr>
            <w:tcW w:w="1680" w:type="dxa"/>
          </w:tcPr>
          <w:p w14:paraId="5F1408D3" w14:textId="4BE57EDF" w:rsidR="00695F58" w:rsidRPr="00266852" w:rsidRDefault="00C14C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320" w:type="dxa"/>
          </w:tcPr>
          <w:p w14:paraId="1EA36630" w14:textId="00231C5C" w:rsidR="00695F58" w:rsidRPr="00266852" w:rsidRDefault="00C14C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r>
      <w:tr w:rsidR="00695F58" w:rsidRPr="00266852" w14:paraId="35BF186F" w14:textId="77777777" w:rsidTr="000E7CA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807" w:type="dxa"/>
          </w:tcPr>
          <w:p w14:paraId="3341C57F" w14:textId="39E52727" w:rsidR="00695F58" w:rsidRPr="00266852" w:rsidRDefault="00C14CFA">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Tozdan dolayı bağların</w:t>
            </w:r>
            <w:r w:rsidR="003F167D" w:rsidRPr="00266852">
              <w:rPr>
                <w:rFonts w:ascii="Calibri" w:eastAsia="Times New Roman" w:hAnsi="Calibri" w:cs="Calibri"/>
                <w:color w:val="000000"/>
                <w:sz w:val="20"/>
                <w:szCs w:val="20"/>
                <w:lang w:eastAsia="tr-TR"/>
              </w:rPr>
              <w:t xml:space="preserve">, </w:t>
            </w:r>
            <w:r w:rsidRPr="00266852">
              <w:rPr>
                <w:rFonts w:ascii="Calibri" w:eastAsia="Times New Roman" w:hAnsi="Calibri" w:cs="Calibri"/>
                <w:color w:val="000000"/>
                <w:sz w:val="20"/>
                <w:szCs w:val="20"/>
                <w:lang w:eastAsia="tr-TR"/>
              </w:rPr>
              <w:t xml:space="preserve">ürünlerin </w:t>
            </w:r>
            <w:r w:rsidR="003F167D" w:rsidRPr="00266852">
              <w:rPr>
                <w:rFonts w:ascii="Calibri" w:eastAsia="Times New Roman" w:hAnsi="Calibri" w:cs="Calibri"/>
                <w:color w:val="000000"/>
                <w:sz w:val="20"/>
                <w:szCs w:val="20"/>
                <w:lang w:eastAsia="tr-TR"/>
              </w:rPr>
              <w:t>zarar görmesi</w:t>
            </w:r>
          </w:p>
        </w:tc>
        <w:tc>
          <w:tcPr>
            <w:tcW w:w="1680" w:type="dxa"/>
          </w:tcPr>
          <w:p w14:paraId="7D425D8B" w14:textId="72341052" w:rsidR="00695F58" w:rsidRPr="00266852" w:rsidRDefault="00C14C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320" w:type="dxa"/>
          </w:tcPr>
          <w:p w14:paraId="760B977A" w14:textId="5E0395CA" w:rsidR="00695F58" w:rsidRPr="00266852" w:rsidRDefault="00C14C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r>
      <w:tr w:rsidR="00C14CFA" w:rsidRPr="00266852" w14:paraId="498D374D" w14:textId="77777777" w:rsidTr="000E7CA2">
        <w:trPr>
          <w:trHeight w:val="487"/>
        </w:trPr>
        <w:tc>
          <w:tcPr>
            <w:cnfStyle w:val="001000000000" w:firstRow="0" w:lastRow="0" w:firstColumn="1" w:lastColumn="0" w:oddVBand="0" w:evenVBand="0" w:oddHBand="0" w:evenHBand="0" w:firstRowFirstColumn="0" w:firstRowLastColumn="0" w:lastRowFirstColumn="0" w:lastRowLastColumn="0"/>
            <w:tcW w:w="5807" w:type="dxa"/>
          </w:tcPr>
          <w:p w14:paraId="3C2A552D" w14:textId="2908870E" w:rsidR="00C14CFA" w:rsidRPr="00266852" w:rsidRDefault="00C14CFA">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Fikri yok</w:t>
            </w:r>
          </w:p>
        </w:tc>
        <w:tc>
          <w:tcPr>
            <w:tcW w:w="1680" w:type="dxa"/>
          </w:tcPr>
          <w:p w14:paraId="3F1285B3" w14:textId="4731F083" w:rsidR="00C14CFA" w:rsidRPr="00266852" w:rsidRDefault="00C14C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p>
        </w:tc>
        <w:tc>
          <w:tcPr>
            <w:tcW w:w="1320" w:type="dxa"/>
          </w:tcPr>
          <w:p w14:paraId="44A00283" w14:textId="0670E021" w:rsidR="00C14CFA" w:rsidRPr="00266852" w:rsidRDefault="00C14C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w:t>
            </w:r>
            <w:r w:rsidR="005B5CB3" w:rsidRPr="00266852">
              <w:rPr>
                <w:rFonts w:ascii="Calibri" w:eastAsia="Times New Roman" w:hAnsi="Calibri" w:cs="Calibri"/>
                <w:color w:val="000000"/>
                <w:sz w:val="20"/>
                <w:szCs w:val="20"/>
                <w:lang w:eastAsia="tr-TR"/>
              </w:rPr>
              <w:t>%</w:t>
            </w:r>
          </w:p>
        </w:tc>
      </w:tr>
      <w:tr w:rsidR="00695F58" w:rsidRPr="00266852" w14:paraId="3C983156" w14:textId="77777777" w:rsidTr="000E7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807" w:type="dxa"/>
            <w:hideMark/>
          </w:tcPr>
          <w:p w14:paraId="2FBF4572" w14:textId="77777777" w:rsidR="00695F58" w:rsidRPr="00266852" w:rsidRDefault="00695F58">
            <w:pPr>
              <w:spacing w:before="0" w:after="0"/>
              <w:jc w:val="left"/>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1680" w:type="dxa"/>
            <w:hideMark/>
          </w:tcPr>
          <w:p w14:paraId="57D7ECC5" w14:textId="56963175" w:rsidR="00695F58" w:rsidRPr="00266852" w:rsidRDefault="006758A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107</w:t>
            </w:r>
          </w:p>
        </w:tc>
        <w:tc>
          <w:tcPr>
            <w:tcW w:w="1320" w:type="dxa"/>
            <w:hideMark/>
          </w:tcPr>
          <w:p w14:paraId="11A330EA" w14:textId="77777777" w:rsidR="00695F58" w:rsidRPr="00266852"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r>
    </w:tbl>
    <w:p w14:paraId="7AC11933" w14:textId="10C348A5" w:rsidR="00695F58" w:rsidRPr="00266852" w:rsidRDefault="00695F58" w:rsidP="00695F58">
      <w:pPr>
        <w:rPr>
          <w:rFonts w:ascii="Calibri" w:hAnsi="Calibri" w:cs="Calibri"/>
          <w:sz w:val="20"/>
          <w:szCs w:val="20"/>
        </w:rPr>
      </w:pPr>
      <w:r w:rsidRPr="00266852">
        <w:rPr>
          <w:rFonts w:ascii="Calibri" w:hAnsi="Calibri" w:cs="Calibri"/>
          <w:sz w:val="20"/>
          <w:szCs w:val="20"/>
        </w:rPr>
        <w:t>Kaynak: Sosyo-ekonomik Hane Halkı Araştırması, 2020</w:t>
      </w:r>
    </w:p>
    <w:p w14:paraId="6CDAD02C" w14:textId="51FF92B8" w:rsidR="00C562D2" w:rsidRPr="00266852" w:rsidRDefault="00C562D2" w:rsidP="00C562D2">
      <w:pPr>
        <w:pStyle w:val="Balk3"/>
        <w:rPr>
          <w:rFonts w:cs="Calibri"/>
          <w:noProof/>
        </w:rPr>
      </w:pPr>
      <w:bookmarkStart w:id="159" w:name="_Toc60047494"/>
      <w:r w:rsidRPr="00266852">
        <w:rPr>
          <w:rFonts w:cs="Calibri"/>
          <w:noProof/>
        </w:rPr>
        <w:t>3.5.3.</w:t>
      </w:r>
      <w:r w:rsidRPr="00266852">
        <w:rPr>
          <w:rFonts w:eastAsiaTheme="minorEastAsia" w:cs="Calibri"/>
          <w:noProof/>
          <w:lang w:eastAsia="tr-TR"/>
        </w:rPr>
        <w:tab/>
        <w:t>Kurumsal Paydaşlar</w:t>
      </w:r>
      <w:bookmarkEnd w:id="159"/>
      <w:r w:rsidRPr="00266852">
        <w:rPr>
          <w:rFonts w:eastAsiaTheme="minorEastAsia" w:cs="Calibri"/>
          <w:noProof/>
          <w:lang w:eastAsia="tr-TR"/>
        </w:rPr>
        <w:t xml:space="preserve"> </w:t>
      </w:r>
    </w:p>
    <w:p w14:paraId="37B07C94" w14:textId="6A34B8CA" w:rsidR="00920EC7" w:rsidRPr="00266852" w:rsidRDefault="00920EC7" w:rsidP="00920EC7">
      <w:pPr>
        <w:rPr>
          <w:rFonts w:ascii="Calibri" w:hAnsi="Calibri" w:cs="Calibri"/>
        </w:rPr>
      </w:pPr>
      <w:r w:rsidRPr="00266852">
        <w:rPr>
          <w:rFonts w:ascii="Calibri" w:hAnsi="Calibri" w:cs="Calibri"/>
        </w:rPr>
        <w:t>Görüşme yapılan kurumsal paydaşların tamamı (belediye</w:t>
      </w:r>
      <w:r w:rsidR="00B22F5D" w:rsidRPr="00266852">
        <w:rPr>
          <w:rFonts w:ascii="Calibri" w:hAnsi="Calibri" w:cs="Calibri"/>
        </w:rPr>
        <w:t>ler</w:t>
      </w:r>
      <w:r w:rsidRPr="00266852">
        <w:rPr>
          <w:rFonts w:ascii="Calibri" w:hAnsi="Calibri" w:cs="Calibri"/>
        </w:rPr>
        <w:t xml:space="preserve">, </w:t>
      </w:r>
      <w:r w:rsidR="00B22F5D" w:rsidRPr="00266852">
        <w:rPr>
          <w:rFonts w:ascii="Calibri" w:hAnsi="Calibri" w:cs="Calibri"/>
        </w:rPr>
        <w:t>odalar, kamu kurumları</w:t>
      </w:r>
      <w:r w:rsidRPr="00266852">
        <w:rPr>
          <w:rFonts w:ascii="Calibri" w:hAnsi="Calibri" w:cs="Calibri"/>
        </w:rPr>
        <w:t xml:space="preserve">) projenin olumlu etkileri olacağı konusunda hem fikirdir. </w:t>
      </w:r>
    </w:p>
    <w:p w14:paraId="5C0882A8" w14:textId="1B7718F9" w:rsidR="00E251B9" w:rsidRPr="00266852" w:rsidRDefault="00920EC7" w:rsidP="00920EC7">
      <w:pPr>
        <w:rPr>
          <w:rFonts w:ascii="Calibri" w:hAnsi="Calibri" w:cs="Calibri"/>
        </w:rPr>
      </w:pPr>
      <w:r w:rsidRPr="00266852">
        <w:rPr>
          <w:rFonts w:ascii="Calibri" w:hAnsi="Calibri" w:cs="Calibri"/>
        </w:rPr>
        <w:t>Bununla birlikte inşaat döneminde dikkat edilmesi gereken hususlar olarak bu dönemde de SB tarafından su teminine devam edilmesi</w:t>
      </w:r>
      <w:r w:rsidR="00E251B9" w:rsidRPr="00266852">
        <w:rPr>
          <w:rFonts w:ascii="Calibri" w:hAnsi="Calibri" w:cs="Calibri"/>
        </w:rPr>
        <w:t xml:space="preserve">nin sağlanabilmesidir. </w:t>
      </w:r>
      <w:r w:rsidR="00312C2E" w:rsidRPr="00266852">
        <w:rPr>
          <w:rFonts w:ascii="Calibri" w:hAnsi="Calibri" w:cs="Calibri"/>
        </w:rPr>
        <w:t xml:space="preserve">Buna göre inşaatın aşamalı şekilde tamamlanması, inşaat çalışması süren yerleşimlere su temin edilmesi, inşaatı tamamlanan yerleşimlerde de damla sulamaya geçilmesi gerektiğine dair bilgiler alınmıştır. </w:t>
      </w:r>
    </w:p>
    <w:p w14:paraId="4305C4D9" w14:textId="0AD98B9A" w:rsidR="00312C2E" w:rsidRPr="00266852" w:rsidRDefault="00312C2E" w:rsidP="00920EC7">
      <w:pPr>
        <w:rPr>
          <w:rFonts w:ascii="Calibri" w:hAnsi="Calibri" w:cs="Calibri"/>
        </w:rPr>
      </w:pPr>
      <w:r w:rsidRPr="00266852">
        <w:rPr>
          <w:rFonts w:ascii="Calibri" w:hAnsi="Calibri" w:cs="Calibri"/>
        </w:rPr>
        <w:t>Paydaşlar bölgede çiftçilerin genelde sulu tarım ve sulama yöntemleri hakkında yeterli bilgiye sahip olduğunu, projenin damlama sulamaya geçişe etkili olacağını, vahşi sulamada yılda sadece 3-4 ay sulama yapılabilirken damlamaya geçiş ile birlikte 12 boyunca tarlalarına su verebilecek hale gelmiş olacaklardır.</w:t>
      </w:r>
    </w:p>
    <w:p w14:paraId="3CBD3B9F" w14:textId="36201AAF" w:rsidR="00312C2E" w:rsidRPr="00266852" w:rsidRDefault="00312C2E" w:rsidP="00312C2E">
      <w:pPr>
        <w:rPr>
          <w:rFonts w:ascii="Calibri" w:hAnsi="Calibri" w:cs="Calibri"/>
        </w:rPr>
      </w:pPr>
      <w:r w:rsidRPr="00266852">
        <w:rPr>
          <w:rFonts w:ascii="Calibri" w:hAnsi="Calibri" w:cs="Calibri"/>
        </w:rPr>
        <w:t xml:space="preserve">Görüşme yapılan paydaşlar </w:t>
      </w:r>
      <w:r w:rsidR="00E251B9" w:rsidRPr="00266852">
        <w:rPr>
          <w:rFonts w:ascii="Calibri" w:hAnsi="Calibri" w:cs="Calibri"/>
        </w:rPr>
        <w:t>Proje</w:t>
      </w:r>
      <w:r w:rsidRPr="00266852">
        <w:rPr>
          <w:rFonts w:ascii="Calibri" w:hAnsi="Calibri" w:cs="Calibri"/>
        </w:rPr>
        <w:t>nin</w:t>
      </w:r>
      <w:r w:rsidR="00E251B9" w:rsidRPr="00266852">
        <w:rPr>
          <w:rFonts w:ascii="Calibri" w:hAnsi="Calibri" w:cs="Calibri"/>
        </w:rPr>
        <w:t xml:space="preserve"> işletme aşamasında jeotermal tesis (JES) bulunan yerleşimlerde ki çiftçiler için de faydalı sonuçlar verece</w:t>
      </w:r>
      <w:r w:rsidRPr="00266852">
        <w:rPr>
          <w:rFonts w:ascii="Calibri" w:hAnsi="Calibri" w:cs="Calibri"/>
        </w:rPr>
        <w:t xml:space="preserve">ğini bildirmişlerdir. </w:t>
      </w:r>
      <w:r w:rsidR="00E251B9" w:rsidRPr="00266852">
        <w:rPr>
          <w:rFonts w:ascii="Calibri" w:hAnsi="Calibri" w:cs="Calibri"/>
        </w:rPr>
        <w:t xml:space="preserve">Buna göre JES’lerden dolayı yeraltı sularında bor miktarı artmaktadır. Sulama şebekesinden temin ettiği su yetersiz olduğu için yeraltı sularını kullanan üreticilerin bağ ve ürünleri sudaki bordan olumsuz etkilenebilmektedir. Proje sayesinde yeraltı su </w:t>
      </w:r>
      <w:r w:rsidRPr="00266852">
        <w:rPr>
          <w:rFonts w:ascii="Calibri" w:hAnsi="Calibri" w:cs="Calibri"/>
        </w:rPr>
        <w:t xml:space="preserve">kullanımı ihtiyacı azalmasına bağlı olarak borlu su kullanımı da azalmış olacaktır. Proje etiki alanında bulunup da JES bulunan yerleşimler Akkeçili, Baklacı, İstasyon, Kasaplı, Piyadeler ve Matarlı’dır. </w:t>
      </w:r>
    </w:p>
    <w:p w14:paraId="312A3DE1" w14:textId="77777777" w:rsidR="00B84B9C" w:rsidRPr="00266852" w:rsidRDefault="00312C2E" w:rsidP="00920EC7">
      <w:pPr>
        <w:rPr>
          <w:rFonts w:ascii="Calibri" w:hAnsi="Calibri" w:cs="Calibri"/>
        </w:rPr>
      </w:pPr>
      <w:r w:rsidRPr="00266852">
        <w:rPr>
          <w:rFonts w:ascii="Calibri" w:hAnsi="Calibri" w:cs="Calibri"/>
        </w:rPr>
        <w:t xml:space="preserve">Projenin başka bir faydası da </w:t>
      </w:r>
      <w:r w:rsidR="00B84B9C" w:rsidRPr="00266852">
        <w:rPr>
          <w:rFonts w:ascii="Calibri" w:hAnsi="Calibri" w:cs="Calibri"/>
        </w:rPr>
        <w:t xml:space="preserve">sulama maliyetlerini ve ürün girdi maliyetlerini düşürecek olmasıdır. Su yetersizliğinden dolayı yeraltı sularını kullanmak için pompa kullanan ve elektrik ücreti ödeyen hanelerin maliyetlerinde önemli bir azalma meydana gelecektir. Kullanılacak su miktarının azalacak olması gübre ve ilaç kullanımını da azaltılmasında etkili olacaktır. </w:t>
      </w:r>
    </w:p>
    <w:p w14:paraId="1C472C95" w14:textId="76A4DCF8" w:rsidR="00312C2E" w:rsidRPr="00266852" w:rsidRDefault="00B84B9C" w:rsidP="00920EC7">
      <w:pPr>
        <w:rPr>
          <w:rFonts w:ascii="Calibri" w:hAnsi="Calibri" w:cs="Calibri"/>
        </w:rPr>
      </w:pPr>
      <w:r w:rsidRPr="00266852">
        <w:rPr>
          <w:rFonts w:ascii="Calibri" w:hAnsi="Calibri" w:cs="Calibri"/>
        </w:rPr>
        <w:t xml:space="preserve">Son olarak paydaşlar proje kapsamında şebekenin su kaynağını teşkil eden Afşar barajının rusubattan arındırılmasının projenin bir bileşeni olmadığı, ancak rusubattan arındırma işleminin muhakkak yapılması gerektiğini, aksi takdirde işletme döneminde rusubatın artması ve baraj su doluluk oranının azalmasına bağlı olarak kapalı sistem bile olsa yeterli sulama suyu temin edilmeme riski bulunduğunu belirtmişlerdir. </w:t>
      </w:r>
    </w:p>
    <w:p w14:paraId="1E33CCE6" w14:textId="4CB6F6E0" w:rsidR="00CF14EF" w:rsidRPr="00266852" w:rsidRDefault="00CF14EF" w:rsidP="00921490">
      <w:pPr>
        <w:pStyle w:val="Balk2"/>
        <w:numPr>
          <w:ilvl w:val="1"/>
          <w:numId w:val="51"/>
        </w:numPr>
        <w:rPr>
          <w:rFonts w:cs="Calibri"/>
          <w:noProof/>
        </w:rPr>
      </w:pPr>
      <w:bookmarkStart w:id="160" w:name="_Toc60047495"/>
      <w:bookmarkEnd w:id="130"/>
      <w:r w:rsidRPr="00266852">
        <w:rPr>
          <w:rFonts w:cs="Calibri"/>
          <w:noProof/>
        </w:rPr>
        <w:t xml:space="preserve">Projenin </w:t>
      </w:r>
      <w:r w:rsidR="00C15587" w:rsidRPr="00266852">
        <w:rPr>
          <w:rFonts w:cs="Calibri"/>
          <w:noProof/>
        </w:rPr>
        <w:t>E</w:t>
      </w:r>
      <w:r w:rsidRPr="00266852">
        <w:rPr>
          <w:rFonts w:cs="Calibri"/>
          <w:noProof/>
        </w:rPr>
        <w:t xml:space="preserve">tkileri ve </w:t>
      </w:r>
      <w:r w:rsidR="00C15587" w:rsidRPr="00266852">
        <w:rPr>
          <w:rFonts w:cs="Calibri"/>
          <w:noProof/>
        </w:rPr>
        <w:t>Ö</w:t>
      </w:r>
      <w:r w:rsidRPr="00266852">
        <w:rPr>
          <w:rFonts w:cs="Calibri"/>
          <w:noProof/>
        </w:rPr>
        <w:t xml:space="preserve">nerilen </w:t>
      </w:r>
      <w:r w:rsidR="00C15587" w:rsidRPr="00266852">
        <w:rPr>
          <w:rFonts w:cs="Calibri"/>
          <w:noProof/>
        </w:rPr>
        <w:t>T</w:t>
      </w:r>
      <w:r w:rsidRPr="00266852">
        <w:rPr>
          <w:rFonts w:cs="Calibri"/>
          <w:noProof/>
        </w:rPr>
        <w:t>edbirler</w:t>
      </w:r>
      <w:bookmarkEnd w:id="160"/>
    </w:p>
    <w:p w14:paraId="7E8BDF6F" w14:textId="38F262B7" w:rsidR="00695F58" w:rsidRPr="00266852" w:rsidRDefault="00695F58" w:rsidP="00695F58">
      <w:pPr>
        <w:rPr>
          <w:rFonts w:ascii="Calibri" w:hAnsi="Calibri" w:cs="Calibri"/>
        </w:rPr>
      </w:pPr>
      <w:r w:rsidRPr="00266852">
        <w:rPr>
          <w:rFonts w:ascii="Calibri" w:hAnsi="Calibri" w:cs="Calibri"/>
        </w:rPr>
        <w:t>Projenin PEK’lerin geçim kaynakları üzerinde meydana getireceği olası etkiler aşağıda gösterilmiştir</w:t>
      </w:r>
      <w:r w:rsidR="003D6E03" w:rsidRPr="00266852">
        <w:rPr>
          <w:rFonts w:ascii="Calibri" w:hAnsi="Calibri" w:cs="Calibri"/>
        </w:rPr>
        <w:t>. Projenin etkilerin ilişkin alınacak tedbirler detaylı bir şekilde bölüm 5.5’de de belirtilmiştir.</w:t>
      </w:r>
    </w:p>
    <w:p w14:paraId="5707A91F" w14:textId="77777777" w:rsidR="00695F58" w:rsidRPr="00266852" w:rsidRDefault="00695F58" w:rsidP="00921490">
      <w:pPr>
        <w:pStyle w:val="ListeParagraf"/>
        <w:numPr>
          <w:ilvl w:val="0"/>
          <w:numId w:val="42"/>
        </w:numPr>
        <w:spacing w:line="276" w:lineRule="auto"/>
        <w:rPr>
          <w:rFonts w:ascii="Calibri" w:hAnsi="Calibri" w:cs="Calibri"/>
          <w:b/>
          <w:bCs/>
        </w:rPr>
      </w:pPr>
      <w:r w:rsidRPr="00266852">
        <w:rPr>
          <w:rFonts w:ascii="Calibri" w:hAnsi="Calibri" w:cs="Calibri"/>
          <w:b/>
          <w:bCs/>
        </w:rPr>
        <w:t xml:space="preserve">Tarımsal Üretim Üzerindeki Etkiler </w:t>
      </w:r>
    </w:p>
    <w:p w14:paraId="44057420" w14:textId="1E3B35E4" w:rsidR="00046336" w:rsidRPr="00266852" w:rsidRDefault="00695F58" w:rsidP="00695F58">
      <w:pPr>
        <w:rPr>
          <w:rFonts w:ascii="Calibri" w:hAnsi="Calibri" w:cs="Calibri"/>
        </w:rPr>
      </w:pPr>
      <w:r w:rsidRPr="00266852">
        <w:rPr>
          <w:rFonts w:ascii="Calibri" w:hAnsi="Calibri" w:cs="Calibri"/>
        </w:rPr>
        <w:t>Projeden kaynaklı arazi ediniminin tarımsal faaliyetler üzerinde önemli bir olumsuz etkisinin olması beklenmemektedir. Çünkü</w:t>
      </w:r>
      <w:r w:rsidR="00046336" w:rsidRPr="00266852">
        <w:rPr>
          <w:rFonts w:ascii="Calibri" w:hAnsi="Calibri" w:cs="Calibri"/>
        </w:rPr>
        <w:t xml:space="preserve"> </w:t>
      </w:r>
      <w:r w:rsidR="00DD06AA" w:rsidRPr="00266852">
        <w:rPr>
          <w:rFonts w:ascii="Calibri" w:hAnsi="Calibri" w:cs="Calibri"/>
        </w:rPr>
        <w:t xml:space="preserve">şahıs parsellerinin edinimini azaltmak için proje güzergahı olabildiğince mevcut hat takip edilerek çizilmiş, </w:t>
      </w:r>
      <w:r w:rsidR="00270AC6" w:rsidRPr="00266852">
        <w:rPr>
          <w:rFonts w:ascii="Calibri" w:hAnsi="Calibri" w:cs="Calibri"/>
        </w:rPr>
        <w:t xml:space="preserve">şahıs parseli olmayan araziler tercih edilmeye çalışılmış, toplulaştırma yapmak suretiyle de kamulaştırmadan etkilenecek şahıs parseli sayısı ve alan büyüklüğü en aza indirilmeye çalışılmıştır. </w:t>
      </w:r>
    </w:p>
    <w:p w14:paraId="435DAFFF" w14:textId="11B3150C" w:rsidR="00046336" w:rsidRPr="00266852" w:rsidRDefault="00270AC6" w:rsidP="00695F58">
      <w:pPr>
        <w:rPr>
          <w:rFonts w:ascii="Calibri" w:hAnsi="Calibri" w:cs="Calibri"/>
        </w:rPr>
      </w:pPr>
      <w:r w:rsidRPr="00266852">
        <w:rPr>
          <w:rFonts w:ascii="Calibri" w:hAnsi="Calibri" w:cs="Calibri"/>
        </w:rPr>
        <w:t xml:space="preserve">Arazi ediniminin </w:t>
      </w:r>
      <w:r w:rsidR="00046336" w:rsidRPr="00266852">
        <w:rPr>
          <w:rFonts w:ascii="Calibri" w:hAnsi="Calibri" w:cs="Calibri"/>
        </w:rPr>
        <w:t>şahıs parsellerinde</w:t>
      </w:r>
      <w:r w:rsidRPr="00266852">
        <w:rPr>
          <w:rFonts w:ascii="Calibri" w:hAnsi="Calibri" w:cs="Calibri"/>
        </w:rPr>
        <w:t xml:space="preserve">ki etkisinin düşük olacağı öngörülmektedir, çünkü </w:t>
      </w:r>
      <w:r w:rsidR="00046336" w:rsidRPr="00266852">
        <w:rPr>
          <w:rFonts w:ascii="Calibri" w:hAnsi="Calibri" w:cs="Calibri"/>
        </w:rPr>
        <w:t>parsel başına;</w:t>
      </w:r>
    </w:p>
    <w:p w14:paraId="3DE70D10" w14:textId="7E82281A" w:rsidR="00046336" w:rsidRPr="00266852" w:rsidRDefault="00046336" w:rsidP="00921490">
      <w:pPr>
        <w:pStyle w:val="ListeParagraf"/>
        <w:numPr>
          <w:ilvl w:val="0"/>
          <w:numId w:val="50"/>
        </w:numPr>
        <w:rPr>
          <w:rFonts w:ascii="Calibri" w:hAnsi="Calibri" w:cs="Calibri"/>
        </w:rPr>
      </w:pPr>
      <w:r w:rsidRPr="00266852">
        <w:rPr>
          <w:rFonts w:ascii="Calibri" w:hAnsi="Calibri" w:cs="Calibri"/>
        </w:rPr>
        <w:t>Kamulaştırmadan etkilenen alan ortalaması 1</w:t>
      </w:r>
      <w:r w:rsidR="00D82EF0" w:rsidRPr="00266852">
        <w:rPr>
          <w:rFonts w:ascii="Calibri" w:hAnsi="Calibri" w:cs="Calibri"/>
        </w:rPr>
        <w:t>05</w:t>
      </w:r>
      <w:r w:rsidRPr="00266852">
        <w:rPr>
          <w:rFonts w:ascii="Calibri" w:hAnsi="Calibri" w:cs="Calibri"/>
        </w:rPr>
        <w:t xml:space="preserve"> m², daimi irtifaktan etkilenen alan ortalaması </w:t>
      </w:r>
      <w:r w:rsidR="00D82EF0" w:rsidRPr="00266852">
        <w:rPr>
          <w:rFonts w:ascii="Calibri" w:hAnsi="Calibri" w:cs="Calibri"/>
        </w:rPr>
        <w:t>170</w:t>
      </w:r>
      <w:r w:rsidRPr="00266852">
        <w:rPr>
          <w:rFonts w:ascii="Calibri" w:hAnsi="Calibri" w:cs="Calibri"/>
        </w:rPr>
        <w:t xml:space="preserve"> m², kamulaştırma + daimi irtifaktan etkilenen alan ortalaması </w:t>
      </w:r>
      <w:r w:rsidR="00D82EF0" w:rsidRPr="00266852">
        <w:rPr>
          <w:rFonts w:ascii="Calibri" w:hAnsi="Calibri" w:cs="Calibri"/>
        </w:rPr>
        <w:t>204</w:t>
      </w:r>
      <w:r w:rsidRPr="00266852">
        <w:rPr>
          <w:rFonts w:ascii="Calibri" w:hAnsi="Calibri" w:cs="Calibri"/>
        </w:rPr>
        <w:t xml:space="preserve"> m², kamulaştırma + daimi irtifak + geçici irtifaktan etkilene</w:t>
      </w:r>
      <w:r w:rsidR="00F83428" w:rsidRPr="00266852">
        <w:rPr>
          <w:rFonts w:ascii="Calibri" w:hAnsi="Calibri" w:cs="Calibri"/>
        </w:rPr>
        <w:t>n</w:t>
      </w:r>
      <w:r w:rsidRPr="00266852">
        <w:rPr>
          <w:rFonts w:ascii="Calibri" w:hAnsi="Calibri" w:cs="Calibri"/>
        </w:rPr>
        <w:t xml:space="preserve"> alan ortalaması </w:t>
      </w:r>
      <w:r w:rsidR="00D82EF0" w:rsidRPr="00266852">
        <w:rPr>
          <w:rFonts w:ascii="Calibri" w:hAnsi="Calibri" w:cs="Calibri"/>
        </w:rPr>
        <w:t>377</w:t>
      </w:r>
      <w:r w:rsidRPr="00266852">
        <w:rPr>
          <w:rFonts w:ascii="Calibri" w:hAnsi="Calibri" w:cs="Calibri"/>
        </w:rPr>
        <w:t xml:space="preserve"> m²dir. </w:t>
      </w:r>
    </w:p>
    <w:p w14:paraId="425606EE" w14:textId="554FA530" w:rsidR="00046336" w:rsidRPr="00266852" w:rsidRDefault="00046336" w:rsidP="00921490">
      <w:pPr>
        <w:pStyle w:val="ListeParagraf"/>
        <w:numPr>
          <w:ilvl w:val="0"/>
          <w:numId w:val="50"/>
        </w:numPr>
        <w:rPr>
          <w:rFonts w:ascii="Calibri" w:hAnsi="Calibri" w:cs="Calibri"/>
        </w:rPr>
      </w:pPr>
      <w:r w:rsidRPr="00266852">
        <w:rPr>
          <w:rFonts w:ascii="Calibri" w:hAnsi="Calibri" w:cs="Calibri"/>
        </w:rPr>
        <w:lastRenderedPageBreak/>
        <w:t xml:space="preserve">Etkilenen şahıs parsellerinin ortalama tapu büyüklüğü </w:t>
      </w:r>
      <w:r w:rsidR="00D82EF0" w:rsidRPr="00266852">
        <w:rPr>
          <w:rFonts w:ascii="Calibri" w:hAnsi="Calibri" w:cs="Calibri"/>
        </w:rPr>
        <w:t>12</w:t>
      </w:r>
      <w:r w:rsidR="00270AC6" w:rsidRPr="00266852">
        <w:rPr>
          <w:rFonts w:ascii="Calibri" w:hAnsi="Calibri" w:cs="Calibri"/>
        </w:rPr>
        <w:t>.</w:t>
      </w:r>
      <w:r w:rsidR="00D82EF0" w:rsidRPr="00266852">
        <w:rPr>
          <w:rFonts w:ascii="Calibri" w:hAnsi="Calibri" w:cs="Calibri"/>
        </w:rPr>
        <w:t>011</w:t>
      </w:r>
      <w:r w:rsidR="00270AC6" w:rsidRPr="00266852">
        <w:rPr>
          <w:rFonts w:ascii="Calibri" w:hAnsi="Calibri" w:cs="Calibri"/>
        </w:rPr>
        <w:t xml:space="preserve"> m² olup etkilenen alanların toplam tapu büyüklüğüne oranı % </w:t>
      </w:r>
      <w:r w:rsidR="00D82EF0" w:rsidRPr="00266852">
        <w:rPr>
          <w:rFonts w:ascii="Calibri" w:hAnsi="Calibri" w:cs="Calibri"/>
        </w:rPr>
        <w:t>1</w:t>
      </w:r>
      <w:r w:rsidR="00270AC6" w:rsidRPr="00266852">
        <w:rPr>
          <w:rFonts w:ascii="Calibri" w:hAnsi="Calibri" w:cs="Calibri"/>
        </w:rPr>
        <w:t xml:space="preserve"> ila % </w:t>
      </w:r>
      <w:r w:rsidR="00D82EF0" w:rsidRPr="00266852">
        <w:rPr>
          <w:rFonts w:ascii="Calibri" w:hAnsi="Calibri" w:cs="Calibri"/>
        </w:rPr>
        <w:t>3</w:t>
      </w:r>
      <w:r w:rsidR="00270AC6" w:rsidRPr="00266852">
        <w:rPr>
          <w:rFonts w:ascii="Calibri" w:hAnsi="Calibri" w:cs="Calibri"/>
        </w:rPr>
        <w:t xml:space="preserve"> oranında değişmektedir.</w:t>
      </w:r>
    </w:p>
    <w:p w14:paraId="597DD83F" w14:textId="48AD930B" w:rsidR="00F83428" w:rsidRPr="00266852" w:rsidRDefault="00270AC6" w:rsidP="00921490">
      <w:pPr>
        <w:pStyle w:val="ListeParagraf"/>
        <w:numPr>
          <w:ilvl w:val="0"/>
          <w:numId w:val="46"/>
        </w:numPr>
        <w:rPr>
          <w:rFonts w:ascii="Calibri" w:hAnsi="Calibri" w:cs="Calibri"/>
        </w:rPr>
      </w:pPr>
      <w:r w:rsidRPr="00266852">
        <w:rPr>
          <w:rFonts w:ascii="Calibri" w:hAnsi="Calibri" w:cs="Calibri"/>
        </w:rPr>
        <w:t xml:space="preserve">Hanelerin etkilenen parselleri haricinde ekip biçtikleri başka arazileri de bulunmaktadır. </w:t>
      </w:r>
      <w:r w:rsidR="00F83428" w:rsidRPr="00266852">
        <w:rPr>
          <w:rFonts w:ascii="Calibri" w:hAnsi="Calibri" w:cs="Calibri"/>
        </w:rPr>
        <w:t>Anket yapılan PEK’ler arasında e</w:t>
      </w:r>
      <w:r w:rsidRPr="00266852">
        <w:rPr>
          <w:rFonts w:ascii="Calibri" w:hAnsi="Calibri" w:cs="Calibri"/>
        </w:rPr>
        <w:t xml:space="preserve">n yaygın olan </w:t>
      </w:r>
      <w:r w:rsidR="00D82EF0" w:rsidRPr="00266852">
        <w:rPr>
          <w:rFonts w:ascii="Calibri" w:hAnsi="Calibri" w:cs="Calibri"/>
        </w:rPr>
        <w:t xml:space="preserve">üzüm bağcılığının </w:t>
      </w:r>
      <w:r w:rsidRPr="00266852">
        <w:rPr>
          <w:rFonts w:ascii="Calibri" w:hAnsi="Calibri" w:cs="Calibri"/>
        </w:rPr>
        <w:t xml:space="preserve">yapıldığı arazilerin ortalama büyüklüğü </w:t>
      </w:r>
      <w:r w:rsidR="00D82EF0" w:rsidRPr="00266852">
        <w:rPr>
          <w:rFonts w:ascii="Calibri" w:hAnsi="Calibri" w:cs="Calibri"/>
        </w:rPr>
        <w:t>25</w:t>
      </w:r>
      <w:r w:rsidR="00F83428" w:rsidRPr="00266852">
        <w:rPr>
          <w:rFonts w:ascii="Calibri" w:hAnsi="Calibri" w:cs="Calibri"/>
        </w:rPr>
        <w:t>.000 m2</w:t>
      </w:r>
      <w:r w:rsidRPr="00266852">
        <w:rPr>
          <w:rFonts w:ascii="Calibri" w:hAnsi="Calibri" w:cs="Calibri"/>
        </w:rPr>
        <w:t xml:space="preserve">, tarım yapılan tarlaların ortalama büyüklüğü ise yaklaşık </w:t>
      </w:r>
      <w:r w:rsidR="00F83428" w:rsidRPr="00266852">
        <w:rPr>
          <w:rFonts w:ascii="Calibri" w:hAnsi="Calibri" w:cs="Calibri"/>
        </w:rPr>
        <w:t>20.000</w:t>
      </w:r>
      <w:r w:rsidRPr="00266852">
        <w:rPr>
          <w:rFonts w:ascii="Calibri" w:hAnsi="Calibri" w:cs="Calibri"/>
        </w:rPr>
        <w:t xml:space="preserve"> dekardır.</w:t>
      </w:r>
      <w:r w:rsidR="00F83428" w:rsidRPr="00266852">
        <w:rPr>
          <w:rFonts w:ascii="Calibri" w:hAnsi="Calibri" w:cs="Calibri"/>
        </w:rPr>
        <w:t xml:space="preserve"> Etkilenen alan ortalaması ise Etkilenen arazilerin tamamına yakını üzüm bağıdır. Anket yapılan hanelerin ortalama bağ büyüklüğü 25.000 m</w:t>
      </w:r>
      <w:r w:rsidR="00F83428" w:rsidRPr="00266852">
        <w:rPr>
          <w:rFonts w:ascii="Calibri" w:hAnsi="Calibri" w:cs="Calibri"/>
          <w:vertAlign w:val="superscript"/>
        </w:rPr>
        <w:t>2</w:t>
      </w:r>
      <w:r w:rsidR="00F83428" w:rsidRPr="00266852">
        <w:rPr>
          <w:rFonts w:ascii="Calibri" w:hAnsi="Calibri" w:cs="Calibri"/>
        </w:rPr>
        <w:t xml:space="preserve">dir. </w:t>
      </w:r>
      <w:r w:rsidR="00F83428" w:rsidRPr="00266852">
        <w:rPr>
          <w:rFonts w:ascii="Calibri" w:hAnsi="Calibri" w:cs="Calibri"/>
          <w:b/>
          <w:bCs/>
        </w:rPr>
        <w:t>Projeden etkilenen alanın ortalaması 423 m</w:t>
      </w:r>
      <w:r w:rsidR="00F83428" w:rsidRPr="00266852">
        <w:rPr>
          <w:rFonts w:ascii="Calibri" w:hAnsi="Calibri" w:cs="Calibri"/>
          <w:b/>
          <w:bCs/>
          <w:vertAlign w:val="superscript"/>
        </w:rPr>
        <w:t>2</w:t>
      </w:r>
      <w:r w:rsidR="00F83428" w:rsidRPr="00266852">
        <w:rPr>
          <w:rFonts w:ascii="Calibri" w:hAnsi="Calibri" w:cs="Calibri"/>
          <w:b/>
          <w:bCs/>
        </w:rPr>
        <w:t xml:space="preserve"> olup toplam bağ arazisi ve tarla arazisinin %2’sine denk düşmektedir</w:t>
      </w:r>
      <w:r w:rsidR="00F83428" w:rsidRPr="00266852">
        <w:rPr>
          <w:rFonts w:ascii="Calibri" w:hAnsi="Calibri" w:cs="Calibri"/>
        </w:rPr>
        <w:t>.</w:t>
      </w:r>
    </w:p>
    <w:p w14:paraId="5BFD22FB" w14:textId="2A935F52" w:rsidR="00670A59" w:rsidRPr="00266852" w:rsidRDefault="00670A59" w:rsidP="00921490">
      <w:pPr>
        <w:pStyle w:val="ListeParagraf"/>
        <w:numPr>
          <w:ilvl w:val="0"/>
          <w:numId w:val="46"/>
        </w:numPr>
        <w:rPr>
          <w:rFonts w:ascii="Calibri" w:hAnsi="Calibri" w:cs="Calibri"/>
        </w:rPr>
      </w:pPr>
      <w:r w:rsidRPr="00266852">
        <w:rPr>
          <w:rFonts w:ascii="Calibri" w:hAnsi="Calibri" w:cs="Calibri"/>
        </w:rPr>
        <w:t xml:space="preserve">Bu çalışma kapsamında etkilenen parsel büyüklüğünün tapu alanına oranı % 20 ve </w:t>
      </w:r>
      <w:r w:rsidR="00F83428" w:rsidRPr="00266852">
        <w:rPr>
          <w:rFonts w:ascii="Calibri" w:hAnsi="Calibri" w:cs="Calibri"/>
        </w:rPr>
        <w:t xml:space="preserve">üzerinde olan </w:t>
      </w:r>
      <w:r w:rsidRPr="00266852">
        <w:rPr>
          <w:rFonts w:ascii="Calibri" w:hAnsi="Calibri" w:cs="Calibri"/>
        </w:rPr>
        <w:t xml:space="preserve">toplam </w:t>
      </w:r>
      <w:r w:rsidR="00F83428" w:rsidRPr="00266852">
        <w:rPr>
          <w:rFonts w:ascii="Calibri" w:hAnsi="Calibri" w:cs="Calibri"/>
        </w:rPr>
        <w:t>5</w:t>
      </w:r>
      <w:r w:rsidRPr="00266852">
        <w:rPr>
          <w:rFonts w:ascii="Calibri" w:hAnsi="Calibri" w:cs="Calibri"/>
        </w:rPr>
        <w:t xml:space="preserve"> parsel tespit edilmiştir. Ancak bu parsellerin maliklerinin kalan arazi miktarı öğrenilerek daimi etkinin toplam arazi miktarının % 20’sinden az olduğu belirlenmiştir.</w:t>
      </w:r>
    </w:p>
    <w:p w14:paraId="38452C4D" w14:textId="1D632411" w:rsidR="00F83428" w:rsidRPr="00266852" w:rsidRDefault="00F83428" w:rsidP="00921490">
      <w:pPr>
        <w:pStyle w:val="ListeParagraf"/>
        <w:numPr>
          <w:ilvl w:val="0"/>
          <w:numId w:val="46"/>
        </w:numPr>
        <w:rPr>
          <w:rFonts w:ascii="Calibri" w:hAnsi="Calibri" w:cs="Calibri"/>
        </w:rPr>
      </w:pPr>
      <w:r w:rsidRPr="00266852">
        <w:rPr>
          <w:rFonts w:ascii="Calibri" w:hAnsi="Calibri" w:cs="Calibri"/>
        </w:rPr>
        <w:t>Anket sonuçlarına göre k</w:t>
      </w:r>
      <w:r w:rsidRPr="00266852">
        <w:rPr>
          <w:rFonts w:ascii="Calibri" w:hAnsi="Calibri" w:cs="Calibri"/>
          <w:b/>
          <w:bCs/>
        </w:rPr>
        <w:t>amulaştırmadan, kamulaştırma + daimi irtifaktan, kamulaştırma + daimi irtifak</w:t>
      </w:r>
      <w:r w:rsidRPr="00266852">
        <w:rPr>
          <w:rFonts w:ascii="Calibri" w:hAnsi="Calibri" w:cs="Calibri"/>
        </w:rPr>
        <w:t xml:space="preserve"> </w:t>
      </w:r>
      <w:r w:rsidRPr="00266852">
        <w:rPr>
          <w:rFonts w:ascii="Calibri" w:hAnsi="Calibri" w:cs="Calibri"/>
          <w:b/>
          <w:bCs/>
        </w:rPr>
        <w:t>+ geçici irtifaktan</w:t>
      </w:r>
      <w:r w:rsidRPr="00266852">
        <w:rPr>
          <w:rFonts w:ascii="Calibri" w:hAnsi="Calibri" w:cs="Calibri"/>
        </w:rPr>
        <w:t xml:space="preserve"> dolayı </w:t>
      </w:r>
      <w:r w:rsidRPr="00266852">
        <w:rPr>
          <w:rFonts w:ascii="Calibri" w:hAnsi="Calibri" w:cs="Calibri"/>
          <w:b/>
          <w:bCs/>
        </w:rPr>
        <w:t>toplam</w:t>
      </w:r>
      <w:r w:rsidRPr="00266852">
        <w:rPr>
          <w:rFonts w:ascii="Calibri" w:hAnsi="Calibri" w:cs="Calibri"/>
        </w:rPr>
        <w:t xml:space="preserve"> </w:t>
      </w:r>
      <w:r w:rsidRPr="00266852">
        <w:rPr>
          <w:rFonts w:ascii="Calibri" w:hAnsi="Calibri" w:cs="Calibri"/>
          <w:b/>
          <w:bCs/>
        </w:rPr>
        <w:t>arazi varlığının %20 ve üzerini kaybeden</w:t>
      </w:r>
      <w:r w:rsidRPr="00266852">
        <w:rPr>
          <w:rFonts w:ascii="Calibri" w:hAnsi="Calibri" w:cs="Calibri"/>
        </w:rPr>
        <w:t xml:space="preserve"> PEK bulunmamaktadır. </w:t>
      </w:r>
    </w:p>
    <w:p w14:paraId="1FF9E97F" w14:textId="11783376" w:rsidR="00695F58" w:rsidRPr="00266852" w:rsidRDefault="00695F58" w:rsidP="00695F58">
      <w:pPr>
        <w:rPr>
          <w:rFonts w:ascii="Calibri" w:hAnsi="Calibri" w:cs="Calibri"/>
        </w:rPr>
      </w:pPr>
      <w:r w:rsidRPr="00266852">
        <w:rPr>
          <w:rFonts w:ascii="Calibri" w:hAnsi="Calibri" w:cs="Calibri"/>
        </w:rPr>
        <w:t xml:space="preserve">Görüşme yapılan </w:t>
      </w:r>
      <w:r w:rsidR="00F83428" w:rsidRPr="00266852">
        <w:rPr>
          <w:rFonts w:ascii="Calibri" w:hAnsi="Calibri" w:cs="Calibri"/>
        </w:rPr>
        <w:t xml:space="preserve">PEK’lerin </w:t>
      </w:r>
      <w:r w:rsidRPr="00266852">
        <w:rPr>
          <w:rFonts w:ascii="Calibri" w:hAnsi="Calibri" w:cs="Calibri"/>
        </w:rPr>
        <w:t xml:space="preserve">temel geçim kaynaklarının başında tarım </w:t>
      </w:r>
      <w:r w:rsidR="00270AC6" w:rsidRPr="00266852">
        <w:rPr>
          <w:rFonts w:ascii="Calibri" w:hAnsi="Calibri" w:cs="Calibri"/>
        </w:rPr>
        <w:t xml:space="preserve">ve meyvecilik </w:t>
      </w:r>
      <w:r w:rsidRPr="00266852">
        <w:rPr>
          <w:rFonts w:ascii="Calibri" w:hAnsi="Calibri" w:cs="Calibri"/>
        </w:rPr>
        <w:t xml:space="preserve">yer almaktadır. Hanelerle yapılan görüşmelerde projenin inşaat ve işletme dönemine dair olumlu ve olası olumsuz etkilerine dair bilgi almak istedikleri gözlenmiştir. </w:t>
      </w:r>
    </w:p>
    <w:p w14:paraId="517F62DC" w14:textId="77777777" w:rsidR="00695F58" w:rsidRPr="00266852" w:rsidRDefault="00695F58" w:rsidP="00695F58">
      <w:pPr>
        <w:rPr>
          <w:rFonts w:ascii="Calibri" w:hAnsi="Calibri" w:cs="Calibri"/>
        </w:rPr>
      </w:pPr>
      <w:r w:rsidRPr="00266852">
        <w:rPr>
          <w:rFonts w:ascii="Calibri" w:hAnsi="Calibri" w:cs="Calibri"/>
        </w:rPr>
        <w:t xml:space="preserve">Projenin inşaat sürecinde tarımsal üretim üzerindeki olumsuz etkisini en aza indirgemek için alınması önerilen </w:t>
      </w:r>
      <w:r w:rsidRPr="00266852">
        <w:rPr>
          <w:rFonts w:ascii="Calibri" w:hAnsi="Calibri" w:cs="Calibri"/>
          <w:b/>
          <w:bCs/>
        </w:rPr>
        <w:t>ana tedbirler</w:t>
      </w:r>
      <w:r w:rsidRPr="00266852">
        <w:rPr>
          <w:rFonts w:ascii="Calibri" w:hAnsi="Calibri" w:cs="Calibri"/>
        </w:rPr>
        <w:t xml:space="preserve">: </w:t>
      </w:r>
    </w:p>
    <w:p w14:paraId="1F0074D4" w14:textId="77777777"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Projenin Dış paydaş Katılım Planı’na göre</w:t>
      </w:r>
      <w:r w:rsidRPr="00266852">
        <w:rPr>
          <w:rFonts w:ascii="Calibri" w:hAnsi="Calibri" w:cs="Calibri"/>
        </w:rPr>
        <w:t xml:space="preserve"> inşaat öncesi ve sırasında yapılacak olan sürekli istişarelerle aşağıda madde madde sıralanmış konulardaki etkilerin azaltılmasına katkı sağlanacaktır. Bu konulardan herhangi biri şikayet mekanizmasına taşınmadan önce gerekli aralıklarla ve zamanda bu konulara ilişkin halkın görüş ve önerileri alınacak, gerekli bilgilendirmeler yapılacaktır. </w:t>
      </w:r>
    </w:p>
    <w:p w14:paraId="0452082D" w14:textId="77378723" w:rsidR="0097028C" w:rsidRPr="00266852" w:rsidRDefault="0097028C" w:rsidP="00921490">
      <w:pPr>
        <w:pStyle w:val="ListeParagraf"/>
        <w:numPr>
          <w:ilvl w:val="0"/>
          <w:numId w:val="43"/>
        </w:numPr>
        <w:rPr>
          <w:rFonts w:ascii="Calibri" w:hAnsi="Calibri" w:cs="Calibri"/>
        </w:rPr>
      </w:pPr>
      <w:r w:rsidRPr="00266852">
        <w:rPr>
          <w:rFonts w:ascii="Calibri" w:hAnsi="Calibri" w:cs="Calibri"/>
          <w:b/>
          <w:bCs/>
        </w:rPr>
        <w:t xml:space="preserve">Kamulaştırma ve daimi irtifaktan dolayı parselinin % 20 ve üzeri etkilenen PEK’lerin </w:t>
      </w:r>
      <w:r w:rsidR="00DD35C6" w:rsidRPr="00266852">
        <w:rPr>
          <w:rFonts w:ascii="Calibri" w:hAnsi="Calibri" w:cs="Calibri"/>
          <w:b/>
          <w:bCs/>
        </w:rPr>
        <w:t xml:space="preserve">sosyo-ekonomik durumlarının tespiti: </w:t>
      </w:r>
      <w:r w:rsidR="0003234B" w:rsidRPr="00266852">
        <w:rPr>
          <w:rFonts w:ascii="Calibri" w:hAnsi="Calibri" w:cs="Calibri"/>
        </w:rPr>
        <w:t xml:space="preserve">Parselinin % 20 ve üzeri kamulaştırma ve daimi irtifaktan etkilenen PEK’lerle </w:t>
      </w:r>
      <w:r w:rsidR="00670A59" w:rsidRPr="00266852">
        <w:rPr>
          <w:rFonts w:ascii="Calibri" w:hAnsi="Calibri" w:cs="Calibri"/>
        </w:rPr>
        <w:t xml:space="preserve">görüşme yapılarak kalan arazi varlıkları ve geçim kaynakları tespit edilecektir. Arazi edinimi yapılacak kalan </w:t>
      </w:r>
      <w:r w:rsidR="00F83428" w:rsidRPr="00266852">
        <w:rPr>
          <w:rFonts w:ascii="Calibri" w:hAnsi="Calibri" w:cs="Calibri"/>
        </w:rPr>
        <w:t>3</w:t>
      </w:r>
      <w:r w:rsidR="00670A59" w:rsidRPr="00266852">
        <w:rPr>
          <w:rFonts w:ascii="Calibri" w:hAnsi="Calibri" w:cs="Calibri"/>
        </w:rPr>
        <w:t xml:space="preserve">0 yerleşimde de etkilenen parsel büyüklüklerinden hareketle PEK’lerin sosyo-ekonomik durumu DSİ yetkilileri tarafından tespit edilecektir. </w:t>
      </w:r>
      <w:r w:rsidR="00C15587" w:rsidRPr="00266852">
        <w:rPr>
          <w:rFonts w:ascii="Calibri" w:hAnsi="Calibri" w:cs="Calibri"/>
        </w:rPr>
        <w:t>Geçim kaynaklarının olumsuz etkilenmesi ihtimali bulunan PEK’lere kamu kurumları tarafından sağlanan gelir getirici tarım ve hayvancılık programları hakkında bilgi verilecek, bu programlara başvur</w:t>
      </w:r>
      <w:r w:rsidR="00FF2580" w:rsidRPr="00266852">
        <w:rPr>
          <w:rFonts w:ascii="Calibri" w:hAnsi="Calibri" w:cs="Calibri"/>
        </w:rPr>
        <w:t xml:space="preserve">maları </w:t>
      </w:r>
      <w:r w:rsidR="00C15587" w:rsidRPr="00266852">
        <w:rPr>
          <w:rFonts w:ascii="Calibri" w:hAnsi="Calibri" w:cs="Calibri"/>
        </w:rPr>
        <w:t>iç</w:t>
      </w:r>
      <w:r w:rsidR="00FF2580" w:rsidRPr="00266852">
        <w:rPr>
          <w:rFonts w:ascii="Calibri" w:hAnsi="Calibri" w:cs="Calibri"/>
        </w:rPr>
        <w:t xml:space="preserve">in </w:t>
      </w:r>
      <w:r w:rsidR="00C15587" w:rsidRPr="00266852">
        <w:rPr>
          <w:rFonts w:ascii="Calibri" w:hAnsi="Calibri" w:cs="Calibri"/>
        </w:rPr>
        <w:t xml:space="preserve">destek verilecektir. </w:t>
      </w:r>
    </w:p>
    <w:p w14:paraId="6F8EB9DC" w14:textId="1BD4BE9F"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Düzenli su temininin sağlanması:</w:t>
      </w:r>
      <w:r w:rsidRPr="00266852">
        <w:rPr>
          <w:rFonts w:ascii="Calibri" w:hAnsi="Calibri" w:cs="Calibri"/>
        </w:rPr>
        <w:t xml:space="preserve"> İnşaat döneminde de </w:t>
      </w:r>
      <w:r w:rsidRPr="00266852">
        <w:rPr>
          <w:rFonts w:ascii="Calibri" w:hAnsi="Calibri" w:cs="Calibri"/>
          <w:b/>
          <w:bCs/>
        </w:rPr>
        <w:t>su teminin sağlanması</w:t>
      </w:r>
      <w:r w:rsidRPr="00266852">
        <w:rPr>
          <w:rFonts w:ascii="Calibri" w:hAnsi="Calibri" w:cs="Calibri"/>
        </w:rPr>
        <w:t xml:space="preserve">, </w:t>
      </w:r>
      <w:r w:rsidR="00270AC6" w:rsidRPr="00266852">
        <w:rPr>
          <w:rFonts w:ascii="Calibri" w:hAnsi="Calibri" w:cs="Calibri"/>
        </w:rPr>
        <w:t xml:space="preserve">özellikle </w:t>
      </w:r>
      <w:r w:rsidR="00D20D71" w:rsidRPr="00266852">
        <w:rPr>
          <w:rFonts w:ascii="Calibri" w:hAnsi="Calibri" w:cs="Calibri"/>
        </w:rPr>
        <w:t xml:space="preserve">bağcılık </w:t>
      </w:r>
      <w:r w:rsidR="00270AC6" w:rsidRPr="00266852">
        <w:rPr>
          <w:rFonts w:ascii="Calibri" w:hAnsi="Calibri" w:cs="Calibri"/>
        </w:rPr>
        <w:t xml:space="preserve">başta olmak üzere </w:t>
      </w:r>
      <w:r w:rsidRPr="00266852">
        <w:rPr>
          <w:rFonts w:ascii="Calibri" w:hAnsi="Calibri" w:cs="Calibri"/>
        </w:rPr>
        <w:t xml:space="preserve">tarımsal faaliyetlerin sürdürülebilmesi üreticiler açısından oldukça önemli konular arasında yer almaktadır. </w:t>
      </w:r>
      <w:r w:rsidR="00D20D71" w:rsidRPr="00266852">
        <w:rPr>
          <w:rFonts w:ascii="Calibri" w:hAnsi="Calibri" w:cs="Calibri"/>
        </w:rPr>
        <w:t xml:space="preserve">Anket yapılan 106 PEK’in bağcılıktan elde ettikleri yıllık brüt gelir ortalaması 163 bin TL olup, inşaat döneminde su temin edilemediği takdirde PEK’lerin gelir kaynaklarında çok büyük bir olumsuz etki meydana gelecektir. </w:t>
      </w:r>
      <w:r w:rsidRPr="00266852">
        <w:rPr>
          <w:rFonts w:ascii="Calibri" w:hAnsi="Calibri" w:cs="Calibri"/>
        </w:rPr>
        <w:t xml:space="preserve">Dolayısıyla inşaat döneminde </w:t>
      </w:r>
      <w:r w:rsidRPr="00266852">
        <w:rPr>
          <w:rFonts w:ascii="Calibri" w:hAnsi="Calibri" w:cs="Calibri"/>
          <w:b/>
          <w:bCs/>
        </w:rPr>
        <w:t>SB tarafından sulama hizmetlerinin sağlanması</w:t>
      </w:r>
      <w:r w:rsidRPr="00266852">
        <w:rPr>
          <w:rFonts w:ascii="Calibri" w:hAnsi="Calibri" w:cs="Calibri"/>
        </w:rPr>
        <w:t xml:space="preserve">, üreticilerin sulu tarım faaliyetlerine devam edebilmesi, </w:t>
      </w:r>
      <w:r w:rsidR="00D20D71" w:rsidRPr="00266852">
        <w:rPr>
          <w:rFonts w:ascii="Calibri" w:hAnsi="Calibri" w:cs="Calibri"/>
        </w:rPr>
        <w:t xml:space="preserve">bağların ve ürünlerin </w:t>
      </w:r>
      <w:r w:rsidRPr="00266852">
        <w:rPr>
          <w:rFonts w:ascii="Calibri" w:hAnsi="Calibri" w:cs="Calibri"/>
        </w:rPr>
        <w:t>zarar görmeyeceği şekilde su temininin sağlanması gerekmektedir. Sulamayla ilgili şikayetlerin inşaat döneminde takip edilmesi ve çözümlenmesi sağlanacaktır. İnşaat programı sulama hizmetini aksatmayacak şekilde yüklenici firma ile birlikte oluşturulacaktır.</w:t>
      </w:r>
    </w:p>
    <w:p w14:paraId="517D2CC0" w14:textId="453A4B2D"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 xml:space="preserve">Boru hattı lokasyonu ve vana yerlerinin belirlenmesinde tarla bütünlüğünün ve tarla kullanım şeklinin göz önünde bulundurulması: </w:t>
      </w:r>
      <w:r w:rsidRPr="00266852">
        <w:rPr>
          <w:rFonts w:ascii="Calibri" w:hAnsi="Calibri" w:cs="Calibri"/>
        </w:rPr>
        <w:t xml:space="preserve">Boru hattının </w:t>
      </w:r>
      <w:r w:rsidR="00D20D71" w:rsidRPr="00266852">
        <w:rPr>
          <w:rFonts w:ascii="Calibri" w:hAnsi="Calibri" w:cs="Calibri"/>
        </w:rPr>
        <w:t xml:space="preserve">bağ ve/veya </w:t>
      </w:r>
      <w:r w:rsidRPr="00266852">
        <w:rPr>
          <w:rFonts w:ascii="Calibri" w:hAnsi="Calibri" w:cs="Calibri"/>
        </w:rPr>
        <w:t xml:space="preserve">tarlanın neresinden geçeceği, vana yerlerinin nereye yerleştirileceği de önemli bir husustur. </w:t>
      </w:r>
      <w:r w:rsidR="00D20D71" w:rsidRPr="00266852">
        <w:rPr>
          <w:rFonts w:ascii="Calibri" w:hAnsi="Calibri" w:cs="Calibri"/>
        </w:rPr>
        <w:t>Bağ ve/veya t</w:t>
      </w:r>
      <w:r w:rsidRPr="00266852">
        <w:rPr>
          <w:rFonts w:ascii="Calibri" w:hAnsi="Calibri" w:cs="Calibri"/>
        </w:rPr>
        <w:t xml:space="preserve">arlanın tam ortasından geçecek olan boru hattı ve yerleştirilecek olan vanalar nedeniyle arazinin bölünmesi halinde sadece </w:t>
      </w:r>
      <w:r w:rsidR="00FE2266" w:rsidRPr="00266852">
        <w:rPr>
          <w:rFonts w:ascii="Calibri" w:hAnsi="Calibri" w:cs="Calibri"/>
        </w:rPr>
        <w:t xml:space="preserve">inşaat </w:t>
      </w:r>
      <w:r w:rsidRPr="00266852">
        <w:rPr>
          <w:rFonts w:ascii="Calibri" w:hAnsi="Calibri" w:cs="Calibri"/>
        </w:rPr>
        <w:t xml:space="preserve">çalışma koridorundaki arazinin değil, tüm parselin kullanılamaz hale gelmesi riski bulunmaktadır. Bu durumda şikayet mekanizması vasıtasıyla kayıp ürün bedelinin sadece etkilenen alan için değil tüm parsel için verilmesi gerekebilir. Vana yerlerine erişimin inşaat ve işletme döneminde sağlanması önemlidir. Vana istasyonlarının </w:t>
      </w:r>
      <w:r w:rsidRPr="00266852">
        <w:rPr>
          <w:rFonts w:ascii="Calibri" w:hAnsi="Calibri" w:cs="Calibri"/>
        </w:rPr>
        <w:lastRenderedPageBreak/>
        <w:t>şahıs parseli içinde kalması halinde su kullanıcılarının buradan su temin ederken şahıs parseline, ekili ürünlere zarar verme ihtimal bulunmaktadır. Bu tür durumlarda meydana gelebilecek zararların projenin şikayet mekanizması ile giderilmesi gereklidir. İnşaat aşamasında vana yerlerinin tespitinde bu durumlar göz önünde tutularak mevcut yollara uyacak şekilde revizyonlara gidilecektir. Parsel ortasında kalması halinde ise şartlar elverdiği müddetçe parsel sınırlarına vanaların kaydırılması sağlanacaktır.</w:t>
      </w:r>
    </w:p>
    <w:p w14:paraId="4A2A9718" w14:textId="77BC1DB8"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 xml:space="preserve">Tarıma kazandırılacak mevcut kanalet alanlarının değerlendirilmesi: </w:t>
      </w:r>
      <w:r w:rsidRPr="00266852">
        <w:rPr>
          <w:rFonts w:ascii="Calibri" w:hAnsi="Calibri" w:cs="Calibri"/>
        </w:rPr>
        <w:t xml:space="preserve">Mevcut durumda açık kanallar bazı şahıs parsellerinden geçmektedir. Bu kanalların kaldırılması ve bu alanların tarımsal faaliyete kazandırılması halinde tarımsal üreticiler olumlu yönde etkileneceklerdir. Yüklenici ile yapılan sözleşme yükümlülükleri arasında mevcut kanaletlerin kaldırılması yer almaktadır. </w:t>
      </w:r>
    </w:p>
    <w:p w14:paraId="5EF34949" w14:textId="438A055A"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 xml:space="preserve">SB ile iletişimin geliştirilmesi: </w:t>
      </w:r>
      <w:r w:rsidRPr="00266852">
        <w:rPr>
          <w:rFonts w:ascii="Calibri" w:hAnsi="Calibri" w:cs="Calibri"/>
        </w:rPr>
        <w:t>Mevcut SB şebekesinin eski ve yetersiz olması</w:t>
      </w:r>
      <w:r w:rsidR="002140EE" w:rsidRPr="00266852">
        <w:rPr>
          <w:rFonts w:ascii="Calibri" w:hAnsi="Calibri" w:cs="Calibri"/>
        </w:rPr>
        <w:t xml:space="preserve">, sulama verimi düşüklüğü </w:t>
      </w:r>
      <w:r w:rsidRPr="00266852">
        <w:rPr>
          <w:rFonts w:ascii="Calibri" w:hAnsi="Calibri" w:cs="Calibri"/>
        </w:rPr>
        <w:t xml:space="preserve">nedeniyle SB üyeleri ve su kullanıcıları SB hizmetlerinden memnun olmayan muhtar </w:t>
      </w:r>
      <w:r w:rsidR="00FE2266" w:rsidRPr="00266852">
        <w:rPr>
          <w:rFonts w:ascii="Calibri" w:hAnsi="Calibri" w:cs="Calibri"/>
        </w:rPr>
        <w:t>v</w:t>
      </w:r>
      <w:r w:rsidRPr="00266852">
        <w:rPr>
          <w:rFonts w:ascii="Calibri" w:hAnsi="Calibri" w:cs="Calibri"/>
        </w:rPr>
        <w:t xml:space="preserve">e su kullanıcıları bulunmaktadır. Görüşme yapılan </w:t>
      </w:r>
      <w:r w:rsidR="00D20D71" w:rsidRPr="00266852">
        <w:rPr>
          <w:rFonts w:ascii="Calibri" w:hAnsi="Calibri" w:cs="Calibri"/>
        </w:rPr>
        <w:t xml:space="preserve">35 </w:t>
      </w:r>
      <w:r w:rsidRPr="00266852">
        <w:rPr>
          <w:rFonts w:ascii="Calibri" w:hAnsi="Calibri" w:cs="Calibri"/>
        </w:rPr>
        <w:t xml:space="preserve">muhtardan </w:t>
      </w:r>
      <w:r w:rsidR="00D20D71" w:rsidRPr="00266852">
        <w:rPr>
          <w:rFonts w:ascii="Calibri" w:hAnsi="Calibri" w:cs="Calibri"/>
        </w:rPr>
        <w:t xml:space="preserve">12’si </w:t>
      </w:r>
      <w:r w:rsidRPr="00266852">
        <w:rPr>
          <w:rFonts w:ascii="Calibri" w:hAnsi="Calibri" w:cs="Calibri"/>
        </w:rPr>
        <w:t>SB hizmetlerinden memnun kal</w:t>
      </w:r>
      <w:r w:rsidR="00D20D71" w:rsidRPr="00266852">
        <w:rPr>
          <w:rFonts w:ascii="Calibri" w:hAnsi="Calibri" w:cs="Calibri"/>
        </w:rPr>
        <w:t>madığını</w:t>
      </w:r>
      <w:r w:rsidRPr="00266852">
        <w:rPr>
          <w:rFonts w:ascii="Calibri" w:hAnsi="Calibri" w:cs="Calibri"/>
        </w:rPr>
        <w:t xml:space="preserve"> </w:t>
      </w:r>
      <w:r w:rsidR="00FE2266" w:rsidRPr="00266852">
        <w:rPr>
          <w:rFonts w:ascii="Calibri" w:hAnsi="Calibri" w:cs="Calibri"/>
        </w:rPr>
        <w:t xml:space="preserve">(5 üzerinden </w:t>
      </w:r>
      <w:r w:rsidR="00D20D71" w:rsidRPr="00266852">
        <w:rPr>
          <w:rFonts w:ascii="Calibri" w:hAnsi="Calibri" w:cs="Calibri"/>
        </w:rPr>
        <w:t>1ve2</w:t>
      </w:r>
      <w:r w:rsidR="00FE2266" w:rsidRPr="00266852">
        <w:rPr>
          <w:rFonts w:ascii="Calibri" w:hAnsi="Calibri" w:cs="Calibri"/>
        </w:rPr>
        <w:t xml:space="preserve">) </w:t>
      </w:r>
      <w:r w:rsidRPr="00266852">
        <w:rPr>
          <w:rFonts w:ascii="Calibri" w:hAnsi="Calibri" w:cs="Calibri"/>
        </w:rPr>
        <w:t xml:space="preserve">belirtmiştir. </w:t>
      </w:r>
      <w:r w:rsidR="00763BC1" w:rsidRPr="00266852">
        <w:rPr>
          <w:rFonts w:ascii="Calibri" w:hAnsi="Calibri" w:cs="Calibri"/>
        </w:rPr>
        <w:t xml:space="preserve">Görüşme yapılan </w:t>
      </w:r>
      <w:r w:rsidRPr="00266852">
        <w:rPr>
          <w:rFonts w:ascii="Calibri" w:hAnsi="Calibri" w:cs="Calibri"/>
        </w:rPr>
        <w:t>PEK’ler</w:t>
      </w:r>
      <w:r w:rsidR="00763BC1" w:rsidRPr="00266852">
        <w:rPr>
          <w:rFonts w:ascii="Calibri" w:hAnsi="Calibri" w:cs="Calibri"/>
        </w:rPr>
        <w:t xml:space="preserve">in tamamı da sulamada sorun yaşadıklarını belirtmişlerdir. </w:t>
      </w:r>
      <w:r w:rsidRPr="00266852">
        <w:rPr>
          <w:rFonts w:ascii="Calibri" w:hAnsi="Calibri" w:cs="Calibri"/>
        </w:rPr>
        <w:t xml:space="preserve">İşletme döneminde SB üyeleri ve su kullanıcılarının sulama hizmetiyle ilgili şikayetlerinin büyük ölçüde ortadan kalkacağı ve SB ile iletişimlerinin olumlu yönde gelişmesi beklenmektedir. Projenin SUTEM’i konu alan çalışmaları ve yeni sulama sisteminin etkin kullanımına yönelik SB tarafından eğitimler verilecektir. </w:t>
      </w:r>
    </w:p>
    <w:p w14:paraId="364F5FFE" w14:textId="726C9107"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 xml:space="preserve">Yeraltı kuyuları ve su kaynaklarına baskının azaltılması: </w:t>
      </w:r>
      <w:r w:rsidRPr="00266852">
        <w:rPr>
          <w:rFonts w:ascii="Calibri" w:hAnsi="Calibri" w:cs="Calibri"/>
        </w:rPr>
        <w:t>Bölgede SB’den yeterli su miktarı alamadıkları için kendi imkanlarıyla yeraltı sulaması yapan haneler bulunmaktadır.</w:t>
      </w:r>
      <w:r w:rsidR="00FE2266" w:rsidRPr="00266852">
        <w:rPr>
          <w:rFonts w:ascii="Calibri" w:hAnsi="Calibri" w:cs="Calibri"/>
        </w:rPr>
        <w:t xml:space="preserve"> </w:t>
      </w:r>
      <w:r w:rsidR="00763BC1" w:rsidRPr="00266852">
        <w:rPr>
          <w:rFonts w:ascii="Calibri" w:hAnsi="Calibri" w:cs="Calibri"/>
        </w:rPr>
        <w:t xml:space="preserve">Öyle ki çiftçilerin kendi imkanlarıyla sulama yaptıkları alan toplam sulama alanının %60’ını teşkil etmektedir. 35 muhtar ile yapılan görüşmede </w:t>
      </w:r>
      <w:r w:rsidR="00A23B1C" w:rsidRPr="00266852">
        <w:rPr>
          <w:rFonts w:ascii="Calibri" w:hAnsi="Calibri" w:cs="Calibri"/>
        </w:rPr>
        <w:t>toplam 19 yerleşimde birincil sulama kaynağının su kuyularının olduğu öğrenilmiştir.</w:t>
      </w:r>
      <w:r w:rsidR="00FE2266" w:rsidRPr="00266852">
        <w:rPr>
          <w:rFonts w:ascii="Calibri" w:hAnsi="Calibri" w:cs="Calibri"/>
        </w:rPr>
        <w:t xml:space="preserve"> </w:t>
      </w:r>
      <w:r w:rsidR="00C43FC3" w:rsidRPr="00266852">
        <w:rPr>
          <w:rFonts w:ascii="Calibri" w:hAnsi="Calibri" w:cs="Calibri"/>
        </w:rPr>
        <w:t xml:space="preserve">İstenilen miktarda ve zamanda suyun temini ile </w:t>
      </w:r>
      <w:r w:rsidRPr="00266852">
        <w:rPr>
          <w:rFonts w:ascii="Calibri" w:hAnsi="Calibri" w:cs="Calibri"/>
        </w:rPr>
        <w:t>yeraltı su kaynakları üzerindeki baskı azalmış olacak</w:t>
      </w:r>
      <w:r w:rsidR="00C43FC3" w:rsidRPr="00266852">
        <w:rPr>
          <w:rFonts w:ascii="Calibri" w:hAnsi="Calibri" w:cs="Calibri"/>
        </w:rPr>
        <w:t xml:space="preserve">tır. </w:t>
      </w:r>
    </w:p>
    <w:p w14:paraId="1E227163" w14:textId="37D819D5" w:rsidR="00695F58" w:rsidRPr="00266852" w:rsidRDefault="00695F58" w:rsidP="00921490">
      <w:pPr>
        <w:pStyle w:val="ListeParagraf"/>
        <w:numPr>
          <w:ilvl w:val="0"/>
          <w:numId w:val="43"/>
        </w:numPr>
        <w:rPr>
          <w:rFonts w:ascii="Calibri" w:hAnsi="Calibri" w:cs="Calibri"/>
        </w:rPr>
      </w:pPr>
      <w:r w:rsidRPr="00266852">
        <w:rPr>
          <w:rFonts w:ascii="Calibri" w:hAnsi="Calibri" w:cs="Calibri"/>
          <w:b/>
          <w:bCs/>
        </w:rPr>
        <w:t xml:space="preserve">İnşaat nedeniyle arta kalan tarım arazisinin ekilememesi: </w:t>
      </w:r>
      <w:r w:rsidRPr="00266852">
        <w:rPr>
          <w:rFonts w:ascii="Calibri" w:hAnsi="Calibri" w:cs="Calibri"/>
          <w:bCs/>
        </w:rPr>
        <w:t>İnşaat nedeniyle tarım arazisinin bölünmesi sonucunda bir tarafta kalan ve ekonomik olarak ya da inşaat sebebiyle ekilemeyen küçük araziler ortaya çıkabilir. Bu nedenle oluşacak gelir kayıpları olması durumunda hak sahiplerinin başvurusu halinde kayıpların tazmini gerekecektir.</w:t>
      </w:r>
    </w:p>
    <w:p w14:paraId="7863DD83" w14:textId="77777777" w:rsidR="00C43FC3" w:rsidRPr="00266852" w:rsidRDefault="00C43FC3" w:rsidP="00C43FC3">
      <w:pPr>
        <w:rPr>
          <w:rFonts w:ascii="Calibri" w:hAnsi="Calibri" w:cs="Calibri"/>
        </w:rPr>
      </w:pPr>
    </w:p>
    <w:p w14:paraId="3EA212DA" w14:textId="29D58D25" w:rsidR="0097028C" w:rsidRPr="00266852" w:rsidRDefault="0097028C" w:rsidP="00921490">
      <w:pPr>
        <w:pStyle w:val="ListeParagraf"/>
        <w:numPr>
          <w:ilvl w:val="0"/>
          <w:numId w:val="42"/>
        </w:numPr>
        <w:spacing w:line="276" w:lineRule="auto"/>
        <w:rPr>
          <w:rFonts w:ascii="Calibri" w:hAnsi="Calibri" w:cs="Calibri"/>
          <w:b/>
          <w:bCs/>
        </w:rPr>
      </w:pPr>
      <w:r w:rsidRPr="00266852">
        <w:rPr>
          <w:rFonts w:ascii="Calibri" w:hAnsi="Calibri" w:cs="Calibri"/>
          <w:b/>
          <w:bCs/>
        </w:rPr>
        <w:t>Arsa Niteliğindeki Araziler Üzerindeki Etkiler</w:t>
      </w:r>
    </w:p>
    <w:p w14:paraId="65120A67" w14:textId="4B5AF063" w:rsidR="0097028C" w:rsidRPr="00266852" w:rsidRDefault="005B7E0A" w:rsidP="0097028C">
      <w:pPr>
        <w:rPr>
          <w:rFonts w:ascii="Calibri" w:hAnsi="Calibri" w:cs="Calibri"/>
        </w:rPr>
      </w:pPr>
      <w:r w:rsidRPr="00266852">
        <w:rPr>
          <w:rFonts w:ascii="Calibri" w:hAnsi="Calibri" w:cs="Calibri"/>
        </w:rPr>
        <w:t>HAPA tarafından yapılan birinci kısımda kalan</w:t>
      </w:r>
      <w:r w:rsidR="00D82EF0" w:rsidRPr="00266852">
        <w:rPr>
          <w:rFonts w:ascii="Calibri" w:hAnsi="Calibri" w:cs="Calibri"/>
        </w:rPr>
        <w:t xml:space="preserve"> </w:t>
      </w:r>
      <w:r w:rsidRPr="00266852">
        <w:rPr>
          <w:rFonts w:ascii="Calibri" w:hAnsi="Calibri" w:cs="Calibri"/>
        </w:rPr>
        <w:t xml:space="preserve">arazilerde yapılan tespitlerde imar alanı içinde kalan, arsa niteliğindeki arsalara rastlanmamıştır. Ancak geri kalan arazi üzerinde yapılacak tespitlerde </w:t>
      </w:r>
      <w:r w:rsidR="009E0556" w:rsidRPr="00266852">
        <w:rPr>
          <w:rFonts w:ascii="Calibri" w:hAnsi="Calibri" w:cs="Calibri"/>
        </w:rPr>
        <w:t xml:space="preserve">arsalara rastlanması olasıdır. Bunun olması halinde alınacak tedbir ve uygulamalar bölüm </w:t>
      </w:r>
      <w:r w:rsidR="00686A3E" w:rsidRPr="00266852">
        <w:rPr>
          <w:rFonts w:ascii="Calibri" w:hAnsi="Calibri" w:cs="Calibri"/>
        </w:rPr>
        <w:t>5</w:t>
      </w:r>
      <w:r w:rsidR="009E0556" w:rsidRPr="00266852">
        <w:rPr>
          <w:rFonts w:ascii="Calibri" w:hAnsi="Calibri" w:cs="Calibri"/>
        </w:rPr>
        <w:t>.</w:t>
      </w:r>
      <w:r w:rsidR="00686A3E" w:rsidRPr="00266852">
        <w:rPr>
          <w:rFonts w:ascii="Calibri" w:hAnsi="Calibri" w:cs="Calibri"/>
        </w:rPr>
        <w:t>7 Hak</w:t>
      </w:r>
      <w:r w:rsidR="009F395E">
        <w:rPr>
          <w:rFonts w:ascii="Calibri" w:hAnsi="Calibri" w:cs="Calibri"/>
        </w:rPr>
        <w:t xml:space="preserve"> Sahipliği</w:t>
      </w:r>
      <w:r w:rsidR="00686A3E" w:rsidRPr="00266852">
        <w:rPr>
          <w:rFonts w:ascii="Calibri" w:hAnsi="Calibri" w:cs="Calibri"/>
        </w:rPr>
        <w:t xml:space="preserve"> Matrisinde açıklanmıştır. </w:t>
      </w:r>
    </w:p>
    <w:p w14:paraId="2A649BD6" w14:textId="7FB0D9D7" w:rsidR="00695F58" w:rsidRPr="00266852" w:rsidRDefault="00695F58" w:rsidP="00921490">
      <w:pPr>
        <w:pStyle w:val="ListeParagraf"/>
        <w:numPr>
          <w:ilvl w:val="0"/>
          <w:numId w:val="42"/>
        </w:numPr>
        <w:spacing w:line="276" w:lineRule="auto"/>
        <w:rPr>
          <w:rFonts w:ascii="Calibri" w:hAnsi="Calibri" w:cs="Calibri"/>
          <w:b/>
          <w:bCs/>
        </w:rPr>
      </w:pPr>
      <w:r w:rsidRPr="00266852">
        <w:rPr>
          <w:rFonts w:ascii="Calibri" w:hAnsi="Calibri" w:cs="Calibri"/>
          <w:b/>
          <w:bCs/>
        </w:rPr>
        <w:t>Hayvancılık Faaliyeti Üzerindeki Etkiler</w:t>
      </w:r>
    </w:p>
    <w:p w14:paraId="70BB3569" w14:textId="649AE214" w:rsidR="00695F58" w:rsidRPr="00266852" w:rsidRDefault="00695F58" w:rsidP="00D82EF0">
      <w:pPr>
        <w:rPr>
          <w:rFonts w:ascii="Calibri" w:hAnsi="Calibri" w:cs="Calibri"/>
        </w:rPr>
      </w:pPr>
      <w:r w:rsidRPr="00266852">
        <w:rPr>
          <w:rFonts w:ascii="Calibri" w:hAnsi="Calibri" w:cs="Calibri"/>
        </w:rPr>
        <w:t>Projenin hayvancılık faaliyetleri üzerine önemli bir olumsuz etkisi beklenememektedir. Çünkü projeden etkilenen kamu orta malı otlatma alanlarının oranı %</w:t>
      </w:r>
      <w:r w:rsidR="00C43FC3" w:rsidRPr="00266852">
        <w:rPr>
          <w:rFonts w:ascii="Calibri" w:hAnsi="Calibri" w:cs="Calibri"/>
        </w:rPr>
        <w:t>2 civarındadır. Görüşme yapılan PEK’lerden de hayvancılık faaliyetlerinin olumsuz yönde etkilenmesine yönelik bir endişe de gözlemlenmemiştir.</w:t>
      </w:r>
      <w:r w:rsidR="00D82EF0" w:rsidRPr="00266852">
        <w:rPr>
          <w:rFonts w:ascii="Calibri" w:hAnsi="Calibri" w:cs="Calibri"/>
        </w:rPr>
        <w:t xml:space="preserve"> Anket yapılan PEK’ler arasında hayvancılık yapan hane sayısı 12 olup toplam PEK’lere oranı %11’dir. Hanelerin ortalama 9 süt sığırı, 4 besi sığırı, 15 küçükbaş hayvanı bulunmaktadır. </w:t>
      </w:r>
    </w:p>
    <w:p w14:paraId="7846027A" w14:textId="211182EA" w:rsidR="00695F58" w:rsidRPr="00266852" w:rsidRDefault="00C43FC3" w:rsidP="00695F58">
      <w:pPr>
        <w:rPr>
          <w:rFonts w:ascii="Calibri" w:hAnsi="Calibri" w:cs="Calibri"/>
        </w:rPr>
      </w:pPr>
      <w:r w:rsidRPr="00266852">
        <w:rPr>
          <w:rFonts w:ascii="Calibri" w:hAnsi="Calibri" w:cs="Calibri"/>
        </w:rPr>
        <w:t xml:space="preserve">Hayvancılık faaliyetlerinin olumsuz etkilenmesi beklenmiyor olmakla birlikte olası olumsuz etkilere karşı tedbirler alınacaktır. </w:t>
      </w:r>
      <w:r w:rsidR="00695F58" w:rsidRPr="00266852">
        <w:rPr>
          <w:rFonts w:ascii="Calibri" w:hAnsi="Calibri" w:cs="Calibri"/>
        </w:rPr>
        <w:t>İnşaat sırasında tedbir olarak:</w:t>
      </w:r>
    </w:p>
    <w:p w14:paraId="30DA0A64" w14:textId="39DE9995" w:rsidR="00695F58" w:rsidRPr="00266852" w:rsidRDefault="00695F58" w:rsidP="00921490">
      <w:pPr>
        <w:pStyle w:val="ListeParagraf"/>
        <w:numPr>
          <w:ilvl w:val="0"/>
          <w:numId w:val="44"/>
        </w:numPr>
        <w:rPr>
          <w:rFonts w:ascii="Calibri" w:hAnsi="Calibri" w:cs="Calibri"/>
        </w:rPr>
      </w:pPr>
      <w:r w:rsidRPr="00266852">
        <w:rPr>
          <w:rFonts w:ascii="Calibri" w:hAnsi="Calibri" w:cs="Calibri"/>
          <w:b/>
          <w:bCs/>
        </w:rPr>
        <w:t xml:space="preserve">Otlatma alanlarına erişim: </w:t>
      </w:r>
      <w:r w:rsidRPr="00266852">
        <w:rPr>
          <w:rFonts w:ascii="Calibri" w:hAnsi="Calibri" w:cs="Calibri"/>
        </w:rPr>
        <w:t>İnşaat çalışmalarından dolayı hayvanlarını otlatma alanlarına erişimlerinin kısıtlanması ihtimali bulunmaktadır.  Bu nedenle de bununla ilgili hayvanlar için geçiş alanları bırakıl</w:t>
      </w:r>
      <w:r w:rsidR="00D82EF0" w:rsidRPr="00266852">
        <w:rPr>
          <w:rFonts w:ascii="Calibri" w:hAnsi="Calibri" w:cs="Calibri"/>
        </w:rPr>
        <w:t xml:space="preserve">acaktır. </w:t>
      </w:r>
    </w:p>
    <w:p w14:paraId="37CD72C6" w14:textId="7B1768D6" w:rsidR="00695F58" w:rsidRPr="00266852" w:rsidRDefault="00695F58" w:rsidP="00921490">
      <w:pPr>
        <w:pStyle w:val="ListeParagraf"/>
        <w:numPr>
          <w:ilvl w:val="0"/>
          <w:numId w:val="44"/>
        </w:numPr>
        <w:rPr>
          <w:rFonts w:ascii="Calibri" w:hAnsi="Calibri" w:cs="Calibri"/>
        </w:rPr>
      </w:pPr>
      <w:r w:rsidRPr="00266852">
        <w:rPr>
          <w:rFonts w:ascii="Calibri" w:hAnsi="Calibri" w:cs="Calibri"/>
          <w:b/>
          <w:bCs/>
        </w:rPr>
        <w:lastRenderedPageBreak/>
        <w:t>Hayvan sağlığı:</w:t>
      </w:r>
      <w:r w:rsidRPr="00266852">
        <w:rPr>
          <w:rFonts w:ascii="Calibri" w:hAnsi="Calibri" w:cs="Calibri"/>
        </w:rPr>
        <w:t xml:space="preserve"> İnşaattan kaynaklanabilecek toz, çukur, araç trafiği gibi olası olumsuz etkilerden hayvan sağlığının zarar görmemesi için Ana Yüklenici firmanın gerekli tedbirleri alması sağlan</w:t>
      </w:r>
      <w:r w:rsidR="00D82EF0" w:rsidRPr="00266852">
        <w:rPr>
          <w:rFonts w:ascii="Calibri" w:hAnsi="Calibri" w:cs="Calibri"/>
        </w:rPr>
        <w:t xml:space="preserve">acaktır. </w:t>
      </w:r>
    </w:p>
    <w:p w14:paraId="5FB8E49A" w14:textId="203B5906" w:rsidR="00695F58" w:rsidRPr="00266852" w:rsidRDefault="00695F58" w:rsidP="00695F58">
      <w:pPr>
        <w:pStyle w:val="ListeParagraf"/>
        <w:rPr>
          <w:rFonts w:ascii="Calibri" w:hAnsi="Calibri" w:cs="Calibri"/>
        </w:rPr>
      </w:pPr>
    </w:p>
    <w:p w14:paraId="5326DD82" w14:textId="77777777" w:rsidR="00695F58" w:rsidRPr="00266852" w:rsidRDefault="00695F58" w:rsidP="00921490">
      <w:pPr>
        <w:pStyle w:val="ListeParagraf"/>
        <w:numPr>
          <w:ilvl w:val="0"/>
          <w:numId w:val="42"/>
        </w:numPr>
        <w:spacing w:line="276" w:lineRule="auto"/>
        <w:rPr>
          <w:rFonts w:ascii="Calibri" w:hAnsi="Calibri" w:cs="Calibri"/>
          <w:b/>
          <w:bCs/>
        </w:rPr>
      </w:pPr>
      <w:r w:rsidRPr="00266852">
        <w:rPr>
          <w:rFonts w:ascii="Calibri" w:hAnsi="Calibri" w:cs="Calibri"/>
          <w:b/>
          <w:bCs/>
        </w:rPr>
        <w:t xml:space="preserve">Çevresel Etkiler </w:t>
      </w:r>
    </w:p>
    <w:p w14:paraId="150C9DD8" w14:textId="77777777" w:rsidR="00695F58" w:rsidRPr="00266852" w:rsidRDefault="00695F58" w:rsidP="00695F58">
      <w:pPr>
        <w:rPr>
          <w:rFonts w:ascii="Calibri" w:hAnsi="Calibri" w:cs="Calibri"/>
        </w:rPr>
      </w:pPr>
      <w:r w:rsidRPr="00266852">
        <w:rPr>
          <w:rFonts w:ascii="Calibri" w:hAnsi="Calibri" w:cs="Calibri"/>
        </w:rPr>
        <w:t xml:space="preserve">İnşaat döneminde tüm PEK’ler projenin olası çevresel olumsuz etkilerinden olumsuz yönde etkilenebileceklerdir. Bu etkilere örnek olarak trafik, toz, gürültü, vb. etkiler gösterilebilir. Bununla ilgili olarak bir ÇSYP oluşturulmuştur. Olası etkiler, alınması gereken tedbirler, izleme çalışmaları bu ÇSYP’de tanımlanmıştır. Projenin çevresel etkileri ÇSYP kapsamında değerlendirilecektir. </w:t>
      </w:r>
    </w:p>
    <w:p w14:paraId="2010243D" w14:textId="5A4C97F6" w:rsidR="00695F58" w:rsidRPr="00266852" w:rsidRDefault="00695F58" w:rsidP="00695F58">
      <w:pPr>
        <w:rPr>
          <w:rFonts w:ascii="Calibri" w:hAnsi="Calibri" w:cs="Calibri"/>
          <w:b/>
          <w:bCs/>
        </w:rPr>
      </w:pPr>
      <w:r w:rsidRPr="00266852">
        <w:rPr>
          <w:rFonts w:ascii="Calibri" w:hAnsi="Calibri" w:cs="Calibri"/>
          <w:b/>
          <w:bCs/>
        </w:rPr>
        <w:t>Hassas Gruplar Üzerindeki Etkiler</w:t>
      </w:r>
    </w:p>
    <w:p w14:paraId="264AF78D" w14:textId="77777777" w:rsidR="00695F58" w:rsidRPr="00266852" w:rsidRDefault="00695F58" w:rsidP="00921490">
      <w:pPr>
        <w:pStyle w:val="ListeParagraf"/>
        <w:numPr>
          <w:ilvl w:val="0"/>
          <w:numId w:val="45"/>
        </w:numPr>
        <w:spacing w:line="276" w:lineRule="auto"/>
        <w:rPr>
          <w:rFonts w:ascii="Calibri" w:hAnsi="Calibri" w:cs="Calibri"/>
          <w:b/>
          <w:bCs/>
        </w:rPr>
      </w:pPr>
      <w:r w:rsidRPr="00266852">
        <w:rPr>
          <w:rFonts w:ascii="Calibri" w:hAnsi="Calibri" w:cs="Calibri"/>
          <w:b/>
          <w:bCs/>
        </w:rPr>
        <w:t>Kadın Su Kullanıcıları</w:t>
      </w:r>
    </w:p>
    <w:p w14:paraId="0579FE07" w14:textId="34561B12" w:rsidR="00695F58" w:rsidRPr="00266852" w:rsidRDefault="00695F58" w:rsidP="00695F58">
      <w:pPr>
        <w:rPr>
          <w:rFonts w:ascii="Calibri" w:hAnsi="Calibri" w:cs="Calibri"/>
        </w:rPr>
      </w:pPr>
      <w:r w:rsidRPr="00266852">
        <w:rPr>
          <w:rFonts w:ascii="Calibri" w:hAnsi="Calibri" w:cs="Calibri"/>
        </w:rPr>
        <w:t xml:space="preserve">SB verilerine göre </w:t>
      </w:r>
      <w:r w:rsidR="00B36E2D" w:rsidRPr="00266852">
        <w:rPr>
          <w:rFonts w:ascii="Calibri" w:hAnsi="Calibri" w:cs="Calibri"/>
        </w:rPr>
        <w:t xml:space="preserve">kadın su kullanıcı sayısı </w:t>
      </w:r>
      <w:r w:rsidR="00A07A88" w:rsidRPr="00266852">
        <w:rPr>
          <w:rFonts w:ascii="Calibri" w:hAnsi="Calibri" w:cs="Calibri"/>
        </w:rPr>
        <w:t>3.523</w:t>
      </w:r>
      <w:r w:rsidR="00B36E2D" w:rsidRPr="00266852">
        <w:rPr>
          <w:rFonts w:ascii="Calibri" w:hAnsi="Calibri" w:cs="Calibri"/>
        </w:rPr>
        <w:t xml:space="preserve">’tür. </w:t>
      </w:r>
      <w:r w:rsidR="00A07A88" w:rsidRPr="00266852">
        <w:rPr>
          <w:rFonts w:ascii="Calibri" w:hAnsi="Calibri" w:cs="Calibri"/>
        </w:rPr>
        <w:t xml:space="preserve">Kadın su kullanıcılarının da yetiştirdiği temel tarımsal faaliyet bağcılıktır. </w:t>
      </w:r>
      <w:r w:rsidRPr="00266852">
        <w:rPr>
          <w:rFonts w:ascii="Calibri" w:hAnsi="Calibri" w:cs="Calibri"/>
        </w:rPr>
        <w:t xml:space="preserve">Kapalı sulama sistemine geçiş ile birlikte kadın su kullanıcılarının ürün desenlerinde değişiklik meydana gelebilir. Bununla ilgili olarak </w:t>
      </w:r>
      <w:r w:rsidRPr="00266852">
        <w:rPr>
          <w:rFonts w:ascii="Calibri" w:hAnsi="Calibri" w:cs="Calibri"/>
          <w:b/>
          <w:bCs/>
        </w:rPr>
        <w:t xml:space="preserve">kadın su kullanıcılarına yönelik sulu tarımla ilgili eğitimler düzenlenmesi </w:t>
      </w:r>
      <w:r w:rsidRPr="00266852">
        <w:rPr>
          <w:rFonts w:ascii="Calibri" w:hAnsi="Calibri" w:cs="Calibri"/>
        </w:rPr>
        <w:t xml:space="preserve">önemlidir. </w:t>
      </w:r>
    </w:p>
    <w:p w14:paraId="34130772" w14:textId="77777777" w:rsidR="00695F58" w:rsidRPr="00266852" w:rsidRDefault="00695F58" w:rsidP="00921490">
      <w:pPr>
        <w:pStyle w:val="ListeParagraf"/>
        <w:numPr>
          <w:ilvl w:val="0"/>
          <w:numId w:val="45"/>
        </w:numPr>
        <w:spacing w:line="276" w:lineRule="auto"/>
        <w:rPr>
          <w:rFonts w:ascii="Calibri" w:hAnsi="Calibri" w:cs="Calibri"/>
          <w:b/>
          <w:bCs/>
        </w:rPr>
      </w:pPr>
      <w:r w:rsidRPr="00266852">
        <w:rPr>
          <w:rFonts w:ascii="Calibri" w:hAnsi="Calibri" w:cs="Calibri"/>
          <w:b/>
          <w:bCs/>
        </w:rPr>
        <w:t>Ortak Alanların Arazi Kullanıcıları ve Kiracıları</w:t>
      </w:r>
    </w:p>
    <w:p w14:paraId="62C78D8D" w14:textId="44C77C06" w:rsidR="00DF108C" w:rsidRPr="00266852" w:rsidRDefault="00D01016" w:rsidP="00192291">
      <w:pPr>
        <w:rPr>
          <w:rFonts w:ascii="Calibri" w:hAnsi="Calibri" w:cs="Calibri"/>
          <w:kern w:val="2"/>
          <w:lang w:eastAsia="tr-TR"/>
        </w:rPr>
      </w:pPr>
      <w:r w:rsidRPr="00266852">
        <w:rPr>
          <w:rFonts w:ascii="Calibri" w:hAnsi="Calibri" w:cs="Calibri"/>
          <w:kern w:val="2"/>
          <w:lang w:eastAsia="tr-TR"/>
        </w:rPr>
        <w:t xml:space="preserve">I. </w:t>
      </w:r>
      <w:r w:rsidR="00BD3BAC">
        <w:rPr>
          <w:rFonts w:ascii="Calibri" w:hAnsi="Calibri" w:cs="Calibri"/>
          <w:kern w:val="2"/>
          <w:lang w:eastAsia="tr-TR"/>
        </w:rPr>
        <w:t xml:space="preserve">kısımda </w:t>
      </w:r>
      <w:r w:rsidRPr="00266852">
        <w:rPr>
          <w:rFonts w:ascii="Calibri" w:hAnsi="Calibri" w:cs="Calibri"/>
          <w:kern w:val="2"/>
          <w:lang w:eastAsia="tr-TR"/>
        </w:rPr>
        <w:t xml:space="preserve">yer alan etkilenen yerleşimlerde </w:t>
      </w:r>
      <w:r w:rsidR="00B6607E" w:rsidRPr="00266852">
        <w:rPr>
          <w:rFonts w:ascii="Calibri" w:hAnsi="Calibri" w:cs="Calibri"/>
          <w:kern w:val="2"/>
          <w:lang w:eastAsia="tr-TR"/>
        </w:rPr>
        <w:t xml:space="preserve">HAPA tarafından </w:t>
      </w:r>
      <w:r w:rsidR="00A07A88" w:rsidRPr="00266852">
        <w:rPr>
          <w:rFonts w:ascii="Calibri" w:hAnsi="Calibri" w:cs="Calibri"/>
          <w:kern w:val="2"/>
          <w:lang w:eastAsia="tr-TR"/>
        </w:rPr>
        <w:t xml:space="preserve">toplam 55 parselden 3’ünde </w:t>
      </w:r>
      <w:r w:rsidR="00B6607E" w:rsidRPr="00266852">
        <w:rPr>
          <w:rFonts w:ascii="Calibri" w:hAnsi="Calibri" w:cs="Calibri"/>
          <w:kern w:val="2"/>
          <w:lang w:eastAsia="tr-TR"/>
        </w:rPr>
        <w:t xml:space="preserve">projeden etkilenen </w:t>
      </w:r>
      <w:r w:rsidRPr="00266852">
        <w:rPr>
          <w:rFonts w:ascii="Calibri" w:hAnsi="Calibri" w:cs="Calibri"/>
          <w:kern w:val="2"/>
          <w:lang w:eastAsia="tr-TR"/>
        </w:rPr>
        <w:t xml:space="preserve">kamu arazisini kullanan </w:t>
      </w:r>
      <w:r w:rsidR="00B6607E" w:rsidRPr="00266852">
        <w:rPr>
          <w:rFonts w:ascii="Calibri" w:hAnsi="Calibri" w:cs="Calibri"/>
          <w:kern w:val="2"/>
          <w:lang w:eastAsia="tr-TR"/>
        </w:rPr>
        <w:t>3 kullanıcı tespit edilmiştir.</w:t>
      </w:r>
      <w:r w:rsidR="00192291" w:rsidRPr="00266852">
        <w:rPr>
          <w:rFonts w:ascii="Calibri" w:hAnsi="Calibri" w:cs="Calibri"/>
          <w:kern w:val="2"/>
          <w:lang w:eastAsia="tr-TR"/>
        </w:rPr>
        <w:t xml:space="preserve"> Yapılan saha çalışmasında bu alanlarda başka kullanıcılara rastlanmamıştır. </w:t>
      </w:r>
      <w:r w:rsidR="00B6607E" w:rsidRPr="00266852">
        <w:rPr>
          <w:rFonts w:ascii="Calibri" w:hAnsi="Calibri" w:cs="Calibri"/>
          <w:kern w:val="2"/>
          <w:lang w:eastAsia="tr-TR"/>
        </w:rPr>
        <w:t xml:space="preserve"> </w:t>
      </w:r>
      <w:r w:rsidR="00192291" w:rsidRPr="00266852">
        <w:rPr>
          <w:rFonts w:ascii="Calibri" w:hAnsi="Calibri" w:cs="Calibri"/>
          <w:kern w:val="2"/>
          <w:lang w:eastAsia="tr-TR"/>
        </w:rPr>
        <w:t>Bu kişilerin kullandıkları projeden etkilenen alan büyüklüğü toplamı 1.533</w:t>
      </w:r>
      <w:r w:rsidR="00A07A88" w:rsidRPr="00266852">
        <w:rPr>
          <w:rFonts w:ascii="Calibri" w:hAnsi="Calibri" w:cs="Calibri"/>
          <w:kern w:val="2"/>
          <w:lang w:eastAsia="tr-TR"/>
        </w:rPr>
        <w:t xml:space="preserve"> m</w:t>
      </w:r>
      <w:r w:rsidR="00192291" w:rsidRPr="00266852">
        <w:rPr>
          <w:rFonts w:ascii="Calibri" w:hAnsi="Calibri" w:cs="Calibri"/>
          <w:kern w:val="2"/>
          <w:vertAlign w:val="superscript"/>
          <w:lang w:eastAsia="tr-TR"/>
        </w:rPr>
        <w:t>2</w:t>
      </w:r>
      <w:r w:rsidR="00192291" w:rsidRPr="00266852">
        <w:rPr>
          <w:rFonts w:ascii="Calibri" w:hAnsi="Calibri" w:cs="Calibri"/>
          <w:kern w:val="2"/>
          <w:lang w:eastAsia="tr-TR"/>
        </w:rPr>
        <w:t xml:space="preserve"> olup hanelerin kalan toplam arazilerinin %3’üne tekabül etmektedir. Etkilenen alanda </w:t>
      </w:r>
      <w:r w:rsidR="00D11100" w:rsidRPr="00266852">
        <w:rPr>
          <w:rFonts w:ascii="Calibri" w:hAnsi="Calibri" w:cs="Calibri"/>
          <w:kern w:val="2"/>
          <w:lang w:eastAsia="tr-TR"/>
        </w:rPr>
        <w:t xml:space="preserve">HAPA tarafından </w:t>
      </w:r>
      <w:r w:rsidR="00192291" w:rsidRPr="00266852">
        <w:rPr>
          <w:rFonts w:ascii="Calibri" w:hAnsi="Calibri" w:cs="Calibri"/>
          <w:kern w:val="2"/>
          <w:lang w:eastAsia="tr-TR"/>
        </w:rPr>
        <w:t xml:space="preserve">PEK’lerin kullandıkları ağaç varlığı (Toplam 2 elma, 4 kavak, 4 zeytin, 1 incir, 1 nar) </w:t>
      </w:r>
      <w:r w:rsidR="00D11100" w:rsidRPr="00266852">
        <w:rPr>
          <w:rFonts w:ascii="Calibri" w:hAnsi="Calibri" w:cs="Calibri"/>
          <w:kern w:val="2"/>
          <w:lang w:eastAsia="tr-TR"/>
        </w:rPr>
        <w:t xml:space="preserve">tespit edilmiştir. </w:t>
      </w:r>
    </w:p>
    <w:p w14:paraId="59115D08" w14:textId="266D9465" w:rsidR="00695F58" w:rsidRPr="00266852" w:rsidRDefault="00695F58" w:rsidP="00695F58">
      <w:pPr>
        <w:rPr>
          <w:rFonts w:ascii="Calibri" w:hAnsi="Calibri" w:cs="Calibri"/>
          <w:kern w:val="2"/>
          <w:lang w:eastAsia="tr-TR"/>
        </w:rPr>
      </w:pPr>
      <w:r w:rsidRPr="00266852">
        <w:rPr>
          <w:rFonts w:ascii="Calibri" w:hAnsi="Calibri" w:cs="Calibri"/>
          <w:kern w:val="2"/>
          <w:lang w:eastAsia="tr-TR"/>
        </w:rPr>
        <w:t xml:space="preserve">Ürünler, ağaçlar ve taşınmazlarla ilgili zararlar, zilyetlik ve kullanımın DSI tarafından gerçekleştirilecek aidiyet tespiti akabinde proje kapsamında tazmin edilecektir. Hazine veya 3. Kurumlara ait arazilerde alanlarda etkilenen arazi ile ilgili tazminat alabilmeleri için ise arazinin tapusunu çıkartabilmeleri halinde arazi bedeli ödenebilecektir. </w:t>
      </w:r>
    </w:p>
    <w:p w14:paraId="0A2AD3BA" w14:textId="77777777" w:rsidR="00695F58" w:rsidRPr="00266852" w:rsidRDefault="00695F58" w:rsidP="00695F58">
      <w:pPr>
        <w:rPr>
          <w:rFonts w:ascii="Calibri" w:hAnsi="Calibri" w:cs="Calibri"/>
        </w:rPr>
      </w:pPr>
      <w:r w:rsidRPr="00266852">
        <w:rPr>
          <w:rFonts w:ascii="Calibri" w:hAnsi="Calibri" w:cs="Calibri"/>
        </w:rPr>
        <w:t xml:space="preserve">Aidiyet tespiti için DSİ tarafından yerleşimlerde bilgilendirme toplantıları yapılacaktır. Vatandaşlarla yapılacak istişarelere göre süreç ilerleyecektir. </w:t>
      </w:r>
      <w:r w:rsidRPr="00266852">
        <w:rPr>
          <w:rFonts w:ascii="Calibri" w:hAnsi="Calibri" w:cs="Calibri"/>
          <w:shd w:val="clear" w:color="auto" w:fill="FFFFFF"/>
        </w:rPr>
        <w:t>Aidiyetler DSİ’nin desteği ile belirlenecek ve tazminatları ödenecektir.</w:t>
      </w:r>
    </w:p>
    <w:p w14:paraId="19457D37" w14:textId="08C799A5" w:rsidR="0097028C" w:rsidRPr="00266852" w:rsidRDefault="0097028C" w:rsidP="00921490">
      <w:pPr>
        <w:pStyle w:val="ListeParagraf"/>
        <w:numPr>
          <w:ilvl w:val="0"/>
          <w:numId w:val="45"/>
        </w:numPr>
        <w:spacing w:line="276" w:lineRule="auto"/>
        <w:rPr>
          <w:rFonts w:ascii="Calibri" w:hAnsi="Calibri" w:cs="Calibri"/>
          <w:b/>
          <w:bCs/>
        </w:rPr>
      </w:pPr>
      <w:r w:rsidRPr="00266852">
        <w:rPr>
          <w:rFonts w:ascii="Calibri" w:hAnsi="Calibri" w:cs="Calibri"/>
          <w:b/>
          <w:bCs/>
        </w:rPr>
        <w:t>Davalı Parsellerin Maliki ve Kullanıcıları</w:t>
      </w:r>
    </w:p>
    <w:p w14:paraId="6C5DF30E" w14:textId="404F8072" w:rsidR="0097028C" w:rsidRPr="00266852" w:rsidRDefault="00383C3F" w:rsidP="0097028C">
      <w:pPr>
        <w:spacing w:line="276" w:lineRule="auto"/>
        <w:rPr>
          <w:rFonts w:ascii="Calibri" w:hAnsi="Calibri" w:cs="Calibri"/>
        </w:rPr>
      </w:pPr>
      <w:r w:rsidRPr="00266852">
        <w:rPr>
          <w:rFonts w:ascii="Calibri" w:hAnsi="Calibri" w:cs="Calibri"/>
        </w:rPr>
        <w:t xml:space="preserve">Birinci kısımda yapılan arazi tespitlerinde davalı parsellere rastlanmamıştır. Ancak geri kalan alanda yapılacak arazi tespitlerinde taraflardan biri şahıs olan davalı parsellere rastlanması olasıdır. </w:t>
      </w:r>
      <w:r w:rsidR="00686A3E" w:rsidRPr="00266852">
        <w:rPr>
          <w:rFonts w:ascii="Calibri" w:hAnsi="Calibri" w:cs="Calibri"/>
        </w:rPr>
        <w:t>Bunun olması halinde alınacak tedbir ve uygulamalar bölüm 5.7 Haklar Matrisinde açıklanmıştır.</w:t>
      </w:r>
    </w:p>
    <w:p w14:paraId="045837CB" w14:textId="2DAE782F" w:rsidR="00695F58" w:rsidRPr="00266852" w:rsidRDefault="00695F58" w:rsidP="00921490">
      <w:pPr>
        <w:pStyle w:val="ListeParagraf"/>
        <w:numPr>
          <w:ilvl w:val="0"/>
          <w:numId w:val="45"/>
        </w:numPr>
        <w:spacing w:line="276" w:lineRule="auto"/>
        <w:rPr>
          <w:rFonts w:ascii="Calibri" w:hAnsi="Calibri" w:cs="Calibri"/>
          <w:b/>
          <w:bCs/>
        </w:rPr>
      </w:pPr>
      <w:r w:rsidRPr="00266852">
        <w:rPr>
          <w:rFonts w:ascii="Calibri" w:hAnsi="Calibri" w:cs="Calibri"/>
          <w:b/>
          <w:bCs/>
        </w:rPr>
        <w:t>Mevsimlik İşçiler</w:t>
      </w:r>
    </w:p>
    <w:p w14:paraId="47612ADB" w14:textId="2F52DF52" w:rsidR="00695F58" w:rsidRPr="00266852" w:rsidRDefault="000424A4" w:rsidP="00695F58">
      <w:pPr>
        <w:rPr>
          <w:rFonts w:ascii="Calibri" w:hAnsi="Calibri" w:cs="Calibri"/>
        </w:rPr>
      </w:pPr>
      <w:bookmarkStart w:id="161" w:name="_Hlk56412850"/>
      <w:r w:rsidRPr="00266852">
        <w:rPr>
          <w:rFonts w:ascii="Calibri" w:hAnsi="Calibri" w:cs="Calibri"/>
        </w:rPr>
        <w:t>Muhtarlardan alınan bilgilere göre y</w:t>
      </w:r>
      <w:r w:rsidR="00695F58" w:rsidRPr="00266852">
        <w:rPr>
          <w:rFonts w:ascii="Calibri" w:hAnsi="Calibri" w:cs="Calibri"/>
        </w:rPr>
        <w:t xml:space="preserve">erleşimlerin </w:t>
      </w:r>
      <w:r w:rsidR="00B702DF" w:rsidRPr="00266852">
        <w:rPr>
          <w:rFonts w:ascii="Calibri" w:hAnsi="Calibri" w:cs="Calibri"/>
        </w:rPr>
        <w:t xml:space="preserve">6’sı (Belenkaya, Badınca, Girelli, Afşar, Siteler, Gümüşçay) hariç olmak üzere </w:t>
      </w:r>
      <w:r w:rsidR="00695F58" w:rsidRPr="00266852">
        <w:rPr>
          <w:rFonts w:ascii="Calibri" w:hAnsi="Calibri" w:cs="Calibri"/>
        </w:rPr>
        <w:t xml:space="preserve">tamamında mevsimlik işçi kullanılmaktadır. </w:t>
      </w:r>
      <w:r w:rsidRPr="00266852">
        <w:rPr>
          <w:rFonts w:ascii="Calibri" w:hAnsi="Calibri" w:cs="Calibri"/>
        </w:rPr>
        <w:t>S</w:t>
      </w:r>
      <w:r w:rsidR="00695F58" w:rsidRPr="00266852">
        <w:rPr>
          <w:rFonts w:ascii="Calibri" w:hAnsi="Calibri" w:cs="Calibri"/>
        </w:rPr>
        <w:t>ayıları</w:t>
      </w:r>
      <w:r w:rsidRPr="00266852">
        <w:rPr>
          <w:rFonts w:ascii="Calibri" w:hAnsi="Calibri" w:cs="Calibri"/>
        </w:rPr>
        <w:t xml:space="preserve"> </w:t>
      </w:r>
      <w:r w:rsidR="008B0CCF" w:rsidRPr="00266852">
        <w:rPr>
          <w:rFonts w:ascii="Calibri" w:hAnsi="Calibri" w:cs="Calibri"/>
        </w:rPr>
        <w:t>25</w:t>
      </w:r>
      <w:r w:rsidR="00695F58" w:rsidRPr="00266852">
        <w:rPr>
          <w:rFonts w:ascii="Calibri" w:hAnsi="Calibri" w:cs="Calibri"/>
        </w:rPr>
        <w:t xml:space="preserve"> (</w:t>
      </w:r>
      <w:r w:rsidR="008B0CCF" w:rsidRPr="00266852">
        <w:rPr>
          <w:rFonts w:ascii="Calibri" w:hAnsi="Calibri" w:cs="Calibri"/>
        </w:rPr>
        <w:t>Caberkamara</w:t>
      </w:r>
      <w:r w:rsidR="00695F58" w:rsidRPr="00266852">
        <w:rPr>
          <w:rFonts w:ascii="Calibri" w:hAnsi="Calibri" w:cs="Calibri"/>
        </w:rPr>
        <w:t>) ile 1</w:t>
      </w:r>
      <w:r w:rsidRPr="00266852">
        <w:rPr>
          <w:rFonts w:ascii="Calibri" w:hAnsi="Calibri" w:cs="Calibri"/>
        </w:rPr>
        <w:t>50</w:t>
      </w:r>
      <w:r w:rsidR="00695F58" w:rsidRPr="00266852">
        <w:rPr>
          <w:rFonts w:ascii="Calibri" w:hAnsi="Calibri" w:cs="Calibri"/>
        </w:rPr>
        <w:t>0 (</w:t>
      </w:r>
      <w:r w:rsidR="00383C3F" w:rsidRPr="00266852">
        <w:rPr>
          <w:rFonts w:ascii="Calibri" w:hAnsi="Calibri" w:cs="Calibri"/>
        </w:rPr>
        <w:t>Tepeköy</w:t>
      </w:r>
      <w:r w:rsidR="00695F58" w:rsidRPr="00266852">
        <w:rPr>
          <w:rFonts w:ascii="Calibri" w:hAnsi="Calibri" w:cs="Calibri"/>
        </w:rPr>
        <w:t>) arasında değiş</w:t>
      </w:r>
      <w:r w:rsidRPr="00266852">
        <w:rPr>
          <w:rFonts w:ascii="Calibri" w:hAnsi="Calibri" w:cs="Calibri"/>
        </w:rPr>
        <w:t>mektedir.</w:t>
      </w:r>
      <w:r w:rsidR="00383C3F" w:rsidRPr="00266852">
        <w:rPr>
          <w:rFonts w:ascii="Calibri" w:hAnsi="Calibri" w:cs="Calibri"/>
        </w:rPr>
        <w:t xml:space="preserve"> Yerleşim başına ortalama </w:t>
      </w:r>
      <w:r w:rsidR="00543013" w:rsidRPr="00266852">
        <w:rPr>
          <w:rFonts w:ascii="Calibri" w:hAnsi="Calibri" w:cs="Calibri"/>
        </w:rPr>
        <w:t>295</w:t>
      </w:r>
      <w:r w:rsidR="00383C3F" w:rsidRPr="00266852">
        <w:rPr>
          <w:rFonts w:ascii="Calibri" w:hAnsi="Calibri" w:cs="Calibri"/>
        </w:rPr>
        <w:t xml:space="preserve"> mevsimlik işçi gelmektedir.</w:t>
      </w:r>
      <w:r w:rsidRPr="00266852">
        <w:rPr>
          <w:rFonts w:ascii="Calibri" w:hAnsi="Calibri" w:cs="Calibri"/>
        </w:rPr>
        <w:t xml:space="preserve"> </w:t>
      </w:r>
      <w:r w:rsidR="00695F58" w:rsidRPr="00266852">
        <w:rPr>
          <w:rFonts w:ascii="Calibri" w:hAnsi="Calibri" w:cs="Calibri"/>
        </w:rPr>
        <w:t>Mevsimlik işçiler</w:t>
      </w:r>
      <w:r w:rsidRPr="00266852">
        <w:rPr>
          <w:rFonts w:ascii="Calibri" w:hAnsi="Calibri" w:cs="Calibri"/>
        </w:rPr>
        <w:t xml:space="preserve"> daha çok hasat döneminde (</w:t>
      </w:r>
      <w:r w:rsidR="00383C3F" w:rsidRPr="00266852">
        <w:rPr>
          <w:rFonts w:ascii="Calibri" w:hAnsi="Calibri" w:cs="Calibri"/>
        </w:rPr>
        <w:t>Mayıs</w:t>
      </w:r>
      <w:r w:rsidRPr="00266852">
        <w:rPr>
          <w:rFonts w:ascii="Calibri" w:hAnsi="Calibri" w:cs="Calibri"/>
        </w:rPr>
        <w:t>-E</w:t>
      </w:r>
      <w:r w:rsidR="00383C3F" w:rsidRPr="00266852">
        <w:rPr>
          <w:rFonts w:ascii="Calibri" w:hAnsi="Calibri" w:cs="Calibri"/>
        </w:rPr>
        <w:t xml:space="preserve">kim </w:t>
      </w:r>
      <w:r w:rsidRPr="00266852">
        <w:rPr>
          <w:rFonts w:ascii="Calibri" w:hAnsi="Calibri" w:cs="Calibri"/>
        </w:rPr>
        <w:t xml:space="preserve">ayları arası) </w:t>
      </w:r>
      <w:r w:rsidR="00695F58" w:rsidRPr="00266852">
        <w:rPr>
          <w:rFonts w:ascii="Calibri" w:hAnsi="Calibri" w:cs="Calibri"/>
        </w:rPr>
        <w:t>gelmektedirler</w:t>
      </w:r>
      <w:r w:rsidRPr="00266852">
        <w:rPr>
          <w:rFonts w:ascii="Calibri" w:hAnsi="Calibri" w:cs="Calibri"/>
        </w:rPr>
        <w:t xml:space="preserve">. </w:t>
      </w:r>
      <w:r w:rsidR="00695F58" w:rsidRPr="00266852">
        <w:rPr>
          <w:rFonts w:ascii="Calibri" w:hAnsi="Calibri" w:cs="Calibri"/>
        </w:rPr>
        <w:t>Yerleşimlerin büyük çoğunluğu mevsimlik işçi teminini komşu köy, mahalle, komşu ilçe</w:t>
      </w:r>
      <w:r w:rsidRPr="00266852">
        <w:rPr>
          <w:rFonts w:ascii="Calibri" w:hAnsi="Calibri" w:cs="Calibri"/>
        </w:rPr>
        <w:t xml:space="preserve"> ve bölgeden </w:t>
      </w:r>
      <w:r w:rsidR="00695F58" w:rsidRPr="00266852">
        <w:rPr>
          <w:rFonts w:ascii="Calibri" w:hAnsi="Calibri" w:cs="Calibri"/>
        </w:rPr>
        <w:t xml:space="preserve">temin etmektedir. </w:t>
      </w:r>
    </w:p>
    <w:bookmarkEnd w:id="161"/>
    <w:p w14:paraId="75B5F1AA" w14:textId="77777777" w:rsidR="00695F58" w:rsidRPr="00266852" w:rsidRDefault="00695F58" w:rsidP="00695F58">
      <w:pPr>
        <w:rPr>
          <w:rFonts w:ascii="Calibri" w:hAnsi="Calibri" w:cs="Calibri"/>
        </w:rPr>
      </w:pPr>
      <w:r w:rsidRPr="00266852">
        <w:rPr>
          <w:rFonts w:ascii="Calibri" w:hAnsi="Calibri" w:cs="Calibri"/>
        </w:rPr>
        <w:t xml:space="preserve">İnşaat döneminde su kullanıcılarına su temininin sağlanması halinde mevcut ürün deseninde büyük değişiklikler olması öngörülmemektedir. Ürün deseninde değişiklik meydana gelmemesi halinde mevsimlik işçi sayısında da bir değişiklik meydana gelmesi beklenmemektedir. </w:t>
      </w:r>
    </w:p>
    <w:p w14:paraId="60050C5A" w14:textId="77777777" w:rsidR="00695F58" w:rsidRPr="00266852" w:rsidRDefault="00695F58" w:rsidP="00695F58">
      <w:pPr>
        <w:rPr>
          <w:rFonts w:ascii="Calibri" w:hAnsi="Calibri" w:cs="Calibri"/>
        </w:rPr>
      </w:pPr>
      <w:r w:rsidRPr="00266852">
        <w:rPr>
          <w:rFonts w:ascii="Calibri" w:hAnsi="Calibri" w:cs="Calibri"/>
        </w:rPr>
        <w:lastRenderedPageBreak/>
        <w:t xml:space="preserve">İşletme döneminde kapalı borulu sistem damlama-sulama sistemine geçişle birlikte ürün deseninde değişiklikler ve buna bağlı olarak temin edilen mevsimlik işçi sayısında bir değişiklik meydana gelebilir. </w:t>
      </w:r>
    </w:p>
    <w:p w14:paraId="3CB7D3CE" w14:textId="77777777" w:rsidR="00695F58" w:rsidRPr="00266852" w:rsidRDefault="00695F58" w:rsidP="00695F58">
      <w:pPr>
        <w:rPr>
          <w:rFonts w:ascii="Calibri" w:hAnsi="Calibri" w:cs="Calibri"/>
        </w:rPr>
      </w:pPr>
      <w:r w:rsidRPr="00266852">
        <w:rPr>
          <w:rFonts w:ascii="Calibri" w:hAnsi="Calibri" w:cs="Calibri"/>
        </w:rPr>
        <w:t xml:space="preserve">İnşaat döneminde su temini sağlanacağından dolayı ürün deseninde ve sulanan alanda bir etki meydana gelmesi beklenmemektedir. Dolayısıyla mevsimlik işçi sayısında da bir değişme olması öngörülmemektedir. Bununla ilgili olarak mevsimlik işçi çalıştıran çiftçilere ve inşaat esnasında bölgede çalışan mevsimlik işçilere dair bilgilendirme toplantıları düzenlenecektir. </w:t>
      </w:r>
    </w:p>
    <w:p w14:paraId="73454A05" w14:textId="77777777" w:rsidR="00695F58" w:rsidRPr="00266852" w:rsidRDefault="00695F58" w:rsidP="00921490">
      <w:pPr>
        <w:pStyle w:val="ListeParagraf"/>
        <w:numPr>
          <w:ilvl w:val="0"/>
          <w:numId w:val="45"/>
        </w:numPr>
        <w:spacing w:line="276" w:lineRule="auto"/>
        <w:rPr>
          <w:rFonts w:ascii="Calibri" w:hAnsi="Calibri" w:cs="Calibri"/>
          <w:b/>
          <w:bCs/>
        </w:rPr>
      </w:pPr>
      <w:r w:rsidRPr="00266852">
        <w:rPr>
          <w:rFonts w:ascii="Calibri" w:hAnsi="Calibri" w:cs="Calibri"/>
          <w:b/>
          <w:bCs/>
        </w:rPr>
        <w:t xml:space="preserve">İhtiyaç Sahibi Hassas Gruplar </w:t>
      </w:r>
    </w:p>
    <w:p w14:paraId="443586E5" w14:textId="77777777" w:rsidR="00695F58" w:rsidRPr="00266852" w:rsidRDefault="00695F58" w:rsidP="00695F58">
      <w:pPr>
        <w:rPr>
          <w:rFonts w:ascii="Calibri" w:hAnsi="Calibri" w:cs="Calibri"/>
        </w:rPr>
      </w:pPr>
      <w:r w:rsidRPr="00266852">
        <w:rPr>
          <w:rFonts w:ascii="Calibri" w:hAnsi="Calibri" w:cs="Calibri"/>
        </w:rPr>
        <w:t xml:space="preserve">Proje etki alanında yaşayan ihtiyaç sahibi hassas gruplar bulunmaktadır. Projeden dolayı bu grubun geçim kaynaklarının olumsuz etkilenmesi halinde etki önemli düzeyde yüksek olacaktır. SYDV ve İş-kur destekleri kapsamında bu grupta yer alan hassas gruplar için çeşitli destek mekanizmaları mevcuttur. Bu grupların bu desteklerden faydalanabilmesi için haberdar olmalarının sağlanması önemlidir. Hassas gruplarla yapılacak olan istişareler detaylı bir şekilde bölüm 7.4’te belirtilmiştir. </w:t>
      </w:r>
    </w:p>
    <w:p w14:paraId="5484DA61" w14:textId="10113AFF" w:rsidR="00695F58" w:rsidRPr="00266852" w:rsidRDefault="00DF108C" w:rsidP="00695F58">
      <w:pPr>
        <w:rPr>
          <w:rFonts w:ascii="Calibri" w:hAnsi="Calibri" w:cs="Calibri"/>
        </w:rPr>
      </w:pPr>
      <w:r w:rsidRPr="00266852">
        <w:rPr>
          <w:rFonts w:ascii="Calibri" w:hAnsi="Calibri" w:cs="Calibri"/>
        </w:rPr>
        <w:t xml:space="preserve">Bununla birlikte yerel istihdamdan faydalanmak isteyen </w:t>
      </w:r>
      <w:r w:rsidR="00695F58" w:rsidRPr="00266852">
        <w:rPr>
          <w:rFonts w:ascii="Calibri" w:hAnsi="Calibri" w:cs="Calibri"/>
        </w:rPr>
        <w:t>PEK</w:t>
      </w:r>
      <w:r w:rsidRPr="00266852">
        <w:rPr>
          <w:rFonts w:ascii="Calibri" w:hAnsi="Calibri" w:cs="Calibri"/>
        </w:rPr>
        <w:t xml:space="preserve"> sayısı oldukça azdır. PEK</w:t>
      </w:r>
      <w:r w:rsidR="00695F58" w:rsidRPr="00266852">
        <w:rPr>
          <w:rFonts w:ascii="Calibri" w:hAnsi="Calibri" w:cs="Calibri"/>
        </w:rPr>
        <w:t>’lerle yapılan görüşmelerde %</w:t>
      </w:r>
      <w:r w:rsidR="006758A2" w:rsidRPr="00266852">
        <w:rPr>
          <w:rFonts w:ascii="Calibri" w:hAnsi="Calibri" w:cs="Calibri"/>
        </w:rPr>
        <w:t>20</w:t>
      </w:r>
      <w:r w:rsidR="00695F58" w:rsidRPr="00266852">
        <w:rPr>
          <w:rFonts w:ascii="Calibri" w:hAnsi="Calibri" w:cs="Calibri"/>
        </w:rPr>
        <w:t>’</w:t>
      </w:r>
      <w:r w:rsidR="006758A2" w:rsidRPr="00266852">
        <w:rPr>
          <w:rFonts w:ascii="Calibri" w:hAnsi="Calibri" w:cs="Calibri"/>
        </w:rPr>
        <w:t>si</w:t>
      </w:r>
      <w:r w:rsidR="00695F58" w:rsidRPr="00266852">
        <w:rPr>
          <w:rFonts w:ascii="Calibri" w:hAnsi="Calibri" w:cs="Calibri"/>
        </w:rPr>
        <w:t xml:space="preserve"> projenin inşaat aşamasında çalışabilecek hane bireyleri bulunduğunu belirtmiştir. Yüklenici firma tarafından gerçekleştirilecek istihdam çalışmalarında bölgede duyuru yapılması ve vasıfsız işgücü başta olmak üzere işgücünün yerel ve bölgeden, özellikle de hassas grupta yer alan PEK’lerden sağlanması önemlidir. Bu konu ile alakalı olarak yüklenici firma ile gerekli çalışmalar yapılacaktır.</w:t>
      </w:r>
    </w:p>
    <w:p w14:paraId="07BA9741" w14:textId="77777777" w:rsidR="00695F58" w:rsidRPr="00266852" w:rsidRDefault="00695F58" w:rsidP="00695F58">
      <w:pPr>
        <w:pStyle w:val="ResimYazs"/>
        <w:keepNext/>
        <w:rPr>
          <w:rFonts w:cs="Calibri"/>
          <w:lang w:val="tr-TR"/>
        </w:rPr>
      </w:pPr>
      <w:bookmarkStart w:id="162" w:name="_Toc46920377"/>
      <w:r w:rsidRPr="00266852">
        <w:rPr>
          <w:rFonts w:cs="Calibri"/>
          <w:lang w:val="tr-TR"/>
        </w:rPr>
        <w:t xml:space="preserve">Tablo </w:t>
      </w:r>
      <w:r w:rsidRPr="00266852">
        <w:rPr>
          <w:rFonts w:cs="Calibri"/>
          <w:noProof/>
          <w:lang w:val="tr-TR"/>
        </w:rPr>
        <w:t>3</w:t>
      </w:r>
      <w:r w:rsidRPr="00266852">
        <w:rPr>
          <w:rFonts w:cs="Calibri"/>
          <w:lang w:val="tr-TR"/>
        </w:rPr>
        <w:noBreakHyphen/>
      </w:r>
      <w:r w:rsidRPr="00266852">
        <w:rPr>
          <w:rFonts w:cs="Calibri"/>
          <w:noProof/>
          <w:lang w:val="tr-TR"/>
        </w:rPr>
        <w:t>16</w:t>
      </w:r>
      <w:r w:rsidRPr="00266852">
        <w:rPr>
          <w:rFonts w:cs="Calibri"/>
          <w:lang w:val="tr-TR"/>
        </w:rPr>
        <w:t>. PEK'lerin Yerel İstihdam Talebi</w:t>
      </w:r>
      <w:bookmarkEnd w:id="162"/>
    </w:p>
    <w:tbl>
      <w:tblPr>
        <w:tblStyle w:val="ListeTablo3-Vurgu11"/>
        <w:tblW w:w="8676" w:type="dxa"/>
        <w:tblLook w:val="04A0" w:firstRow="1" w:lastRow="0" w:firstColumn="1" w:lastColumn="0" w:noHBand="0" w:noVBand="1"/>
      </w:tblPr>
      <w:tblGrid>
        <w:gridCol w:w="4106"/>
        <w:gridCol w:w="2999"/>
        <w:gridCol w:w="1571"/>
      </w:tblGrid>
      <w:tr w:rsidR="00695F58" w:rsidRPr="00266852" w14:paraId="4E5B75BA" w14:textId="77777777" w:rsidTr="000E7C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106" w:type="dxa"/>
            <w:hideMark/>
          </w:tcPr>
          <w:p w14:paraId="1C494E31" w14:textId="77777777" w:rsidR="00695F58" w:rsidRPr="00266852" w:rsidRDefault="00695F58">
            <w:pPr>
              <w:spacing w:before="0" w:after="0"/>
              <w:jc w:val="center"/>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İnşaat Aşamasında Çalışabilecek Hane Bireyi</w:t>
            </w:r>
          </w:p>
        </w:tc>
        <w:tc>
          <w:tcPr>
            <w:tcW w:w="2999" w:type="dxa"/>
            <w:hideMark/>
          </w:tcPr>
          <w:p w14:paraId="43495C68" w14:textId="77777777" w:rsidR="00695F58" w:rsidRPr="00266852"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Yanıtlayan PEK Sayısı</w:t>
            </w:r>
          </w:p>
        </w:tc>
        <w:tc>
          <w:tcPr>
            <w:tcW w:w="1571" w:type="dxa"/>
            <w:hideMark/>
          </w:tcPr>
          <w:p w14:paraId="706ADADE" w14:textId="77777777" w:rsidR="00695F58" w:rsidRPr="00266852"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w:t>
            </w:r>
          </w:p>
        </w:tc>
      </w:tr>
      <w:tr w:rsidR="00695F58" w:rsidRPr="00266852" w14:paraId="3AA56E24" w14:textId="77777777" w:rsidTr="000E7C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hideMark/>
          </w:tcPr>
          <w:p w14:paraId="25C03CCF" w14:textId="77777777" w:rsidR="00695F58" w:rsidRPr="00266852" w:rsidRDefault="00695F58">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c>
          <w:tcPr>
            <w:tcW w:w="2999" w:type="dxa"/>
            <w:hideMark/>
          </w:tcPr>
          <w:p w14:paraId="5AE99BAD" w14:textId="5E629755" w:rsidR="00695F58" w:rsidRPr="00266852" w:rsidRDefault="006758A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1571" w:type="dxa"/>
            <w:hideMark/>
          </w:tcPr>
          <w:p w14:paraId="4F062AD1" w14:textId="24C557B2" w:rsidR="00695F58" w:rsidRPr="00266852" w:rsidRDefault="006758A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r w:rsidR="00695F58" w:rsidRPr="00266852">
              <w:rPr>
                <w:rFonts w:ascii="Calibri" w:eastAsia="Times New Roman" w:hAnsi="Calibri" w:cs="Calibri"/>
                <w:color w:val="000000"/>
                <w:sz w:val="20"/>
                <w:szCs w:val="20"/>
                <w:lang w:eastAsia="tr-TR"/>
              </w:rPr>
              <w:t>%</w:t>
            </w:r>
          </w:p>
        </w:tc>
      </w:tr>
      <w:tr w:rsidR="00695F58" w:rsidRPr="00266852" w14:paraId="2C36BC4D" w14:textId="77777777" w:rsidTr="000E7CA2">
        <w:trPr>
          <w:trHeight w:val="20"/>
        </w:trPr>
        <w:tc>
          <w:tcPr>
            <w:cnfStyle w:val="001000000000" w:firstRow="0" w:lastRow="0" w:firstColumn="1" w:lastColumn="0" w:oddVBand="0" w:evenVBand="0" w:oddHBand="0" w:evenHBand="0" w:firstRowFirstColumn="0" w:firstRowLastColumn="0" w:lastRowFirstColumn="0" w:lastRowLastColumn="0"/>
            <w:tcW w:w="4106" w:type="dxa"/>
            <w:hideMark/>
          </w:tcPr>
          <w:p w14:paraId="777F293A" w14:textId="77777777" w:rsidR="00695F58" w:rsidRPr="00266852" w:rsidRDefault="00695F58">
            <w:pPr>
              <w:spacing w:before="0" w:after="0"/>
              <w:jc w:val="center"/>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c>
          <w:tcPr>
            <w:tcW w:w="2999" w:type="dxa"/>
            <w:hideMark/>
          </w:tcPr>
          <w:p w14:paraId="645D8137" w14:textId="4ADBAB54" w:rsidR="00695F58" w:rsidRPr="00266852" w:rsidRDefault="006758A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86</w:t>
            </w:r>
          </w:p>
        </w:tc>
        <w:tc>
          <w:tcPr>
            <w:tcW w:w="1571" w:type="dxa"/>
            <w:hideMark/>
          </w:tcPr>
          <w:p w14:paraId="72331197" w14:textId="4E0AF4DD" w:rsidR="00695F58" w:rsidRPr="00266852" w:rsidRDefault="00DF108C">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r w:rsidR="006758A2" w:rsidRPr="00266852">
              <w:rPr>
                <w:rFonts w:ascii="Calibri" w:eastAsia="Times New Roman" w:hAnsi="Calibri" w:cs="Calibri"/>
                <w:color w:val="000000"/>
                <w:sz w:val="20"/>
                <w:szCs w:val="20"/>
                <w:lang w:eastAsia="tr-TR"/>
              </w:rPr>
              <w:t>0</w:t>
            </w:r>
            <w:r w:rsidR="00695F58" w:rsidRPr="00266852">
              <w:rPr>
                <w:rFonts w:ascii="Calibri" w:eastAsia="Times New Roman" w:hAnsi="Calibri" w:cs="Calibri"/>
                <w:color w:val="000000"/>
                <w:sz w:val="20"/>
                <w:szCs w:val="20"/>
                <w:lang w:eastAsia="tr-TR"/>
              </w:rPr>
              <w:t>%</w:t>
            </w:r>
          </w:p>
        </w:tc>
      </w:tr>
      <w:tr w:rsidR="00695F58" w:rsidRPr="00266852" w14:paraId="5B0BCFF9" w14:textId="77777777" w:rsidTr="000E7C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hideMark/>
          </w:tcPr>
          <w:p w14:paraId="4AE2A5EC" w14:textId="77777777" w:rsidR="00695F58" w:rsidRPr="00266852" w:rsidRDefault="00695F58">
            <w:pPr>
              <w:spacing w:before="0" w:after="0"/>
              <w:jc w:val="center"/>
              <w:rPr>
                <w:rFonts w:ascii="Calibri" w:eastAsia="Times New Roman" w:hAnsi="Calibri" w:cs="Calibri"/>
                <w:b w:val="0"/>
                <w:bCs w:val="0"/>
                <w:color w:val="000000"/>
                <w:sz w:val="20"/>
                <w:szCs w:val="20"/>
                <w:lang w:eastAsia="tr-TR"/>
              </w:rPr>
            </w:pPr>
            <w:r w:rsidRPr="00266852">
              <w:rPr>
                <w:rFonts w:ascii="Calibri" w:eastAsia="Times New Roman" w:hAnsi="Calibri" w:cs="Calibri"/>
                <w:b w:val="0"/>
                <w:bCs w:val="0"/>
                <w:color w:val="000000"/>
                <w:sz w:val="20"/>
                <w:szCs w:val="20"/>
                <w:lang w:eastAsia="tr-TR"/>
              </w:rPr>
              <w:t>TOPLAM</w:t>
            </w:r>
          </w:p>
        </w:tc>
        <w:tc>
          <w:tcPr>
            <w:tcW w:w="2999" w:type="dxa"/>
            <w:hideMark/>
          </w:tcPr>
          <w:p w14:paraId="7404214D" w14:textId="2C37A418" w:rsidR="00695F58" w:rsidRPr="00266852"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w:t>
            </w:r>
            <w:r w:rsidR="006758A2" w:rsidRPr="00266852">
              <w:rPr>
                <w:rFonts w:ascii="Calibri" w:eastAsia="Times New Roman" w:hAnsi="Calibri" w:cs="Calibri"/>
                <w:b/>
                <w:bCs/>
                <w:color w:val="000000"/>
                <w:sz w:val="20"/>
                <w:szCs w:val="20"/>
                <w:lang w:eastAsia="tr-TR"/>
              </w:rPr>
              <w:t>07</w:t>
            </w:r>
          </w:p>
        </w:tc>
        <w:tc>
          <w:tcPr>
            <w:tcW w:w="1571" w:type="dxa"/>
            <w:hideMark/>
          </w:tcPr>
          <w:p w14:paraId="5D7E8D9E" w14:textId="77777777" w:rsidR="00695F58" w:rsidRPr="00266852"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266852">
              <w:rPr>
                <w:rFonts w:ascii="Calibri" w:eastAsia="Times New Roman" w:hAnsi="Calibri" w:cs="Calibri"/>
                <w:b/>
                <w:bCs/>
                <w:color w:val="000000"/>
                <w:sz w:val="20"/>
                <w:szCs w:val="20"/>
                <w:lang w:eastAsia="tr-TR"/>
              </w:rPr>
              <w:t>100</w:t>
            </w:r>
          </w:p>
        </w:tc>
      </w:tr>
    </w:tbl>
    <w:p w14:paraId="11FB9034" w14:textId="03294108" w:rsidR="00CA795C" w:rsidRPr="00266852" w:rsidRDefault="00695F58" w:rsidP="008F7AD0">
      <w:pPr>
        <w:spacing w:before="0" w:after="0"/>
        <w:rPr>
          <w:rFonts w:ascii="Calibri" w:hAnsi="Calibri" w:cs="Calibri"/>
          <w:highlight w:val="yellow"/>
        </w:rPr>
      </w:pPr>
      <w:r w:rsidRPr="00266852">
        <w:rPr>
          <w:rFonts w:ascii="Calibri" w:hAnsi="Calibri" w:cs="Calibri"/>
          <w:sz w:val="20"/>
          <w:szCs w:val="20"/>
        </w:rPr>
        <w:t xml:space="preserve">Kaynak: Sosyo-ekonomik </w:t>
      </w:r>
      <w:r w:rsidR="00A86D23" w:rsidRPr="00266852">
        <w:rPr>
          <w:rFonts w:ascii="Calibri" w:hAnsi="Calibri" w:cs="Calibri"/>
          <w:sz w:val="20"/>
          <w:szCs w:val="20"/>
        </w:rPr>
        <w:t>Hane Halkı Araştırması, 2020</w:t>
      </w:r>
      <w:r w:rsidR="00CA795C" w:rsidRPr="00266852">
        <w:rPr>
          <w:rFonts w:ascii="Calibri" w:hAnsi="Calibri" w:cs="Calibri"/>
          <w:highlight w:val="yellow"/>
        </w:rPr>
        <w:br w:type="page"/>
      </w:r>
    </w:p>
    <w:p w14:paraId="44485528" w14:textId="35328DD5" w:rsidR="00CF14EF" w:rsidRPr="00266852" w:rsidRDefault="00CF14EF" w:rsidP="00921490">
      <w:pPr>
        <w:pStyle w:val="Balk1"/>
        <w:numPr>
          <w:ilvl w:val="0"/>
          <w:numId w:val="51"/>
        </w:numPr>
        <w:rPr>
          <w:rFonts w:eastAsiaTheme="minorEastAsia" w:cs="Calibri"/>
          <w:noProof/>
          <w:lang w:eastAsia="tr-TR"/>
        </w:rPr>
      </w:pPr>
      <w:bookmarkStart w:id="163" w:name="_Toc60047496"/>
      <w:r w:rsidRPr="00266852">
        <w:rPr>
          <w:rFonts w:cs="Calibri"/>
          <w:noProof/>
        </w:rPr>
        <w:lastRenderedPageBreak/>
        <w:t>Yasal Çerçeve</w:t>
      </w:r>
      <w:bookmarkEnd w:id="163"/>
    </w:p>
    <w:p w14:paraId="25F7A734" w14:textId="77777777" w:rsidR="00393392" w:rsidRPr="00266852" w:rsidRDefault="00393392" w:rsidP="00393392">
      <w:pPr>
        <w:rPr>
          <w:rFonts w:ascii="Calibri" w:hAnsi="Calibri" w:cs="Calibri"/>
        </w:rPr>
      </w:pPr>
      <w:r w:rsidRPr="00266852">
        <w:rPr>
          <w:rStyle w:val="tlid-translation"/>
          <w:rFonts w:ascii="Calibri" w:hAnsi="Calibri" w:cs="Calibri"/>
        </w:rPr>
        <w:t>Bu bölümde ulusal mevzuat ve düzenlemelerin yanı sıra Projenin arazi edinimi ve arazi toplulaştırması uygulamalarına ilişkin uluslararası standartlar ve gereklilikler ele alınmıştır.</w:t>
      </w:r>
    </w:p>
    <w:p w14:paraId="28D63296" w14:textId="77777777" w:rsidR="00393392" w:rsidRPr="00266852" w:rsidRDefault="00393392" w:rsidP="00EC3422">
      <w:pPr>
        <w:pStyle w:val="Balk2"/>
        <w:numPr>
          <w:ilvl w:val="1"/>
          <w:numId w:val="5"/>
        </w:numPr>
        <w:spacing w:line="40" w:lineRule="atLeast"/>
        <w:rPr>
          <w:rFonts w:cs="Calibri"/>
        </w:rPr>
      </w:pPr>
      <w:bookmarkStart w:id="164" w:name="_Toc28607454"/>
      <w:bookmarkStart w:id="165" w:name="_Toc46920484"/>
      <w:bookmarkStart w:id="166" w:name="_Toc60047497"/>
      <w:r w:rsidRPr="00266852">
        <w:rPr>
          <w:rFonts w:cs="Calibri"/>
        </w:rPr>
        <w:t>Ulusal Mevzuat</w:t>
      </w:r>
      <w:bookmarkEnd w:id="164"/>
      <w:bookmarkEnd w:id="165"/>
      <w:bookmarkEnd w:id="166"/>
    </w:p>
    <w:p w14:paraId="3C5F5CEA" w14:textId="77777777" w:rsidR="00393392" w:rsidRPr="00266852" w:rsidRDefault="00393392" w:rsidP="00EC3422">
      <w:pPr>
        <w:pStyle w:val="Balk3"/>
        <w:numPr>
          <w:ilvl w:val="2"/>
          <w:numId w:val="5"/>
        </w:numPr>
        <w:spacing w:line="40" w:lineRule="atLeast"/>
        <w:rPr>
          <w:rFonts w:cs="Calibri"/>
        </w:rPr>
      </w:pPr>
      <w:bookmarkStart w:id="167" w:name="_Toc256000007"/>
      <w:bookmarkStart w:id="168" w:name="_Toc518302111"/>
      <w:bookmarkStart w:id="169" w:name="_Toc28607455"/>
      <w:bookmarkStart w:id="170" w:name="_Toc46920485"/>
      <w:bookmarkStart w:id="171" w:name="_Toc60047498"/>
      <w:r w:rsidRPr="00266852">
        <w:rPr>
          <w:rFonts w:cs="Calibri"/>
        </w:rPr>
        <w:t>Arazi Edinimi ile İlgili Yürürlükteki Ulusal Mevzuat</w:t>
      </w:r>
      <w:bookmarkEnd w:id="167"/>
      <w:bookmarkEnd w:id="168"/>
      <w:bookmarkEnd w:id="169"/>
      <w:bookmarkEnd w:id="170"/>
      <w:bookmarkEnd w:id="171"/>
    </w:p>
    <w:p w14:paraId="317C4E3B" w14:textId="77777777" w:rsidR="00393392" w:rsidRPr="00266852" w:rsidRDefault="00393392" w:rsidP="00393392">
      <w:pPr>
        <w:rPr>
          <w:rFonts w:ascii="Calibri" w:hAnsi="Calibri" w:cs="Calibri"/>
        </w:rPr>
      </w:pPr>
      <w:r w:rsidRPr="00266852">
        <w:rPr>
          <w:rFonts w:ascii="Calibri" w:hAnsi="Calibri" w:cs="Calibri"/>
        </w:rPr>
        <w:t xml:space="preserve">Türkiye'deki arazi edinimine yönelik ulusal mevzuat Anayasa, Tapu Kanunu, Kadastro Kanunu, Kamulaştırma Kanunu ve Yerleşim Kanunu gibi çok çeşitli düzenlemeleri içermektedir. </w:t>
      </w:r>
    </w:p>
    <w:p w14:paraId="08D20361" w14:textId="77777777" w:rsidR="00393392" w:rsidRPr="00266852" w:rsidRDefault="00393392" w:rsidP="00393392">
      <w:pPr>
        <w:rPr>
          <w:rFonts w:ascii="Calibri" w:hAnsi="Calibri" w:cs="Calibri"/>
          <w:lang w:eastAsia="tr-TR"/>
        </w:rPr>
      </w:pPr>
      <w:r w:rsidRPr="00266852">
        <w:rPr>
          <w:rFonts w:ascii="Calibri" w:hAnsi="Calibri" w:cs="Calibri"/>
        </w:rPr>
        <w:t xml:space="preserve">Türkiye Cumhuriyeti Anayasası 46. Maddede belirtildiği üzere, devlet ve kamu tüzel kişileri; kamu yararının gerektirdiği hallerde, gerçek karşılıklarını peşin ödemek şartıyla, özel mülkiyette bulunan taşınmaz malların tamamını veya bir kısmını, kanunla gösterilen esas ve usullere göre, kamulaştırmaya ve bunlar üzerinde idarî irtifaklar kurmaya yetkilidir. Kamulaştırma işlemi zorunlu olmasına karşın, kamulaştırma bedeli kanun uyarınca araziye giriş yapılmadan önce ödenmelidir. Ayrıca, kamulaştırılacak olan taşınmaz malın sahibi ve burada oturanlarla ilgili diğer taraflar, kamulaştırma sürecine veya takdir edilen değer ve hatalara dair adli yargı karşısında dava açabilirler. </w:t>
      </w:r>
    </w:p>
    <w:p w14:paraId="7BD860D3" w14:textId="77777777" w:rsidR="00393392" w:rsidRPr="00266852" w:rsidRDefault="00393392" w:rsidP="00393392">
      <w:pPr>
        <w:rPr>
          <w:rFonts w:ascii="Calibri" w:hAnsi="Calibri" w:cs="Calibri"/>
        </w:rPr>
      </w:pPr>
      <w:r w:rsidRPr="00266852">
        <w:rPr>
          <w:rFonts w:ascii="Calibri" w:hAnsi="Calibri" w:cs="Calibri"/>
        </w:rPr>
        <w:t>18 Mayıs 2012 tarihinde yürürlüğe giren 6302 Sayılı kanunla 2644 Sayılı Tapu Kanunu, tapuya dair ana düzenlemedir. Türkiye'deki tapu tescili, 3402 Sayılı Kadastro Kanunu temelinde yapılmaktadır. Kadastro Kanunu, tescilli tapusu olmayan arazi sahiplerinin tanımlanmasında veya arazi mülkiyetine dair bir karmaşıklığın bulunduğu durumlarda süreci de belirler.</w:t>
      </w:r>
    </w:p>
    <w:p w14:paraId="37076E85" w14:textId="77777777" w:rsidR="00393392" w:rsidRPr="00266852" w:rsidRDefault="00393392" w:rsidP="00393392">
      <w:pPr>
        <w:rPr>
          <w:rFonts w:ascii="Calibri" w:hAnsi="Calibri" w:cs="Calibri"/>
        </w:rPr>
      </w:pPr>
      <w:r w:rsidRPr="00266852">
        <w:rPr>
          <w:rFonts w:ascii="Calibri" w:hAnsi="Calibri" w:cs="Calibri"/>
        </w:rPr>
        <w:t xml:space="preserve">DSİ önerilen sulama projeleri için ihtiyaç duyulan arazilerin edinimine yönelik olarak öncelikle arazi toplulaştırması yöntemine başvurmaktadır. Arazi toplulaştırması, arazi sahibine birçok fayda sağladığı için tercih edilen yöntemdir. Arazi toplulaştırması genellikle ürün verimliliğini ve gelirleri arttırırken, tarla kaybını en aza indirgeyen, tarla girdilerini ve ürün desenine bağlı olarak işçilik maliyetlerini azaltıcı ve arazi değerini arttırıcı bir yaklaşımdır. Toplulaştırma ile edinilecek araziler AEP’in kapsamı dışındadır. </w:t>
      </w:r>
    </w:p>
    <w:p w14:paraId="3327C580" w14:textId="77777777" w:rsidR="00393392" w:rsidRPr="00266852" w:rsidRDefault="00393392" w:rsidP="00393392">
      <w:pPr>
        <w:rPr>
          <w:rFonts w:ascii="Calibri" w:hAnsi="Calibri" w:cs="Calibri"/>
        </w:rPr>
      </w:pPr>
      <w:r w:rsidRPr="00266852">
        <w:rPr>
          <w:rFonts w:ascii="Calibri" w:hAnsi="Calibri" w:cs="Calibri"/>
        </w:rPr>
        <w:t xml:space="preserve">Ancak arazi toplulaştırması yöntemiyle temin edilemeyen veya arazi toplulaştırması için teknik yönden uygun olmayan durumlarda gerekli arazilerin edinimi kamulaştırma yoluyla sağlanmaktadır.  </w:t>
      </w:r>
    </w:p>
    <w:p w14:paraId="17D08988" w14:textId="77777777" w:rsidR="00393392" w:rsidRPr="00266852" w:rsidRDefault="00393392" w:rsidP="00393392">
      <w:pPr>
        <w:rPr>
          <w:rFonts w:ascii="Calibri" w:hAnsi="Calibri" w:cs="Calibri"/>
        </w:rPr>
      </w:pPr>
      <w:r w:rsidRPr="00266852">
        <w:rPr>
          <w:rFonts w:ascii="Calibri" w:hAnsi="Calibri" w:cs="Calibri"/>
        </w:rPr>
        <w:t xml:space="preserve">DSİ tarafından gerçekleştirilen tüm kamulaştırma faaliyetleri 2942 sayılı Kamulaştırma Kanunu’na dayanmaktadır. </w:t>
      </w:r>
    </w:p>
    <w:p w14:paraId="3638EB91" w14:textId="77777777" w:rsidR="00393392" w:rsidRPr="00266852" w:rsidRDefault="00393392" w:rsidP="00393392">
      <w:pPr>
        <w:rPr>
          <w:rFonts w:ascii="Calibri" w:hAnsi="Calibri" w:cs="Calibri"/>
        </w:rPr>
      </w:pPr>
      <w:r w:rsidRPr="00266852">
        <w:rPr>
          <w:rFonts w:ascii="Calibri" w:hAnsi="Calibri" w:cs="Calibri"/>
        </w:rPr>
        <w:t>Türkiye’deki kamulaştırma mevzuatı, gayrimenkullerin herhangi bir iyileştirme yapmamış (bina ve/veya ağaç) kiracılarına, ortakçılara ve kaçak kullanıcılara tazminat ödenmesini gerektirmez. Ancak, malikliğini yasal belge veya mahkeme yoluyla ispat edenlere ödeme yapılabilmektedir. Diğer taraftan, başkası adına tapulu sahipsiz ve/veya zilyedi tarafından iktisap edilmemiş yerin kamulaştırılmasında binaların asgari levazım bedeli, ağaçların ise yasanın 11’nci maddesi çerçevesinde takdir olunan bedeli zilyedine ödenmektedir.</w:t>
      </w:r>
    </w:p>
    <w:p w14:paraId="40B1E641" w14:textId="77777777" w:rsidR="00393392" w:rsidRPr="00266852" w:rsidRDefault="00393392" w:rsidP="00393392">
      <w:pPr>
        <w:rPr>
          <w:rFonts w:ascii="Calibri" w:hAnsi="Calibri" w:cs="Calibri"/>
        </w:rPr>
      </w:pPr>
      <w:r w:rsidRPr="00266852">
        <w:rPr>
          <w:rFonts w:ascii="Calibri" w:hAnsi="Calibri" w:cs="Calibri"/>
        </w:rPr>
        <w:t>Kamulaştırma Kanunu 19. Maddesi gereğince kamulaştırılması kararlaştırılan tapuda kayıtlı olmayan taşınmaz 3402 sayılı Kadastro Kanunun 16. maddesinde sayılan kamu mallarından olmadığının, taşınmaz malın zilyedi mevcut olup da zilyetlik iddiasında bulunulduğunun tespiti halinde, 9 uncu madde gereğince seçilen bilirkişiler marifetiyle mahallin-de tahkikat yapar, delilleri toplar ve bir tutanakla belirtir. İdarece hazırlanan ve 10 uncu madde uyarınca toplanılan belgelerin tamamı asliye hukuk mahkemesine verilerek, taşınmaz malın kamulaştırma bedelinin tespitiyle, bu bedelin ödenmesi karşılığında idare adına tesciline karar verilmesi istenir. Mahkeme, taşınmaz malın kamulaştırma bedelini 10 uncu maddede belirtilen usulde ve sürede tespit eder.</w:t>
      </w:r>
    </w:p>
    <w:p w14:paraId="03DB1785" w14:textId="77777777" w:rsidR="00393392" w:rsidRPr="00266852" w:rsidRDefault="00393392" w:rsidP="00393392">
      <w:pPr>
        <w:rPr>
          <w:rFonts w:ascii="Calibri" w:hAnsi="Calibri" w:cs="Calibri"/>
        </w:rPr>
      </w:pPr>
      <w:r w:rsidRPr="00266852">
        <w:rPr>
          <w:rFonts w:ascii="Calibri" w:hAnsi="Calibri" w:cs="Calibri"/>
        </w:rPr>
        <w:t xml:space="preserve">Proje için ihtiyaç duyulan taşınmazların kamu kurumlarına ait olması durumunda bu taşınmazların ediniminde; </w:t>
      </w:r>
    </w:p>
    <w:p w14:paraId="0721FCDF" w14:textId="77777777" w:rsidR="00393392" w:rsidRPr="00266852" w:rsidRDefault="00393392" w:rsidP="000C1D0A">
      <w:pPr>
        <w:pStyle w:val="ListeParagraf"/>
        <w:numPr>
          <w:ilvl w:val="0"/>
          <w:numId w:val="2"/>
        </w:numPr>
        <w:spacing w:before="0" w:after="160" w:line="259" w:lineRule="auto"/>
        <w:rPr>
          <w:rFonts w:ascii="Calibri" w:hAnsi="Calibri" w:cs="Calibri"/>
        </w:rPr>
      </w:pPr>
      <w:r w:rsidRPr="00266852">
        <w:rPr>
          <w:rFonts w:ascii="Calibri" w:hAnsi="Calibri" w:cs="Calibri"/>
        </w:rPr>
        <w:t>Kamulaştırma Kanunu Madde 30 uyarınca devir,</w:t>
      </w:r>
    </w:p>
    <w:p w14:paraId="3DEEA94A" w14:textId="77777777" w:rsidR="00393392" w:rsidRPr="00266852" w:rsidRDefault="00393392" w:rsidP="000C1D0A">
      <w:pPr>
        <w:pStyle w:val="ListeParagraf"/>
        <w:numPr>
          <w:ilvl w:val="0"/>
          <w:numId w:val="2"/>
        </w:numPr>
        <w:spacing w:before="0" w:after="160" w:line="259" w:lineRule="auto"/>
        <w:rPr>
          <w:rFonts w:ascii="Calibri" w:hAnsi="Calibri" w:cs="Calibri"/>
        </w:rPr>
      </w:pPr>
      <w:r w:rsidRPr="00266852">
        <w:rPr>
          <w:rFonts w:ascii="Calibri" w:hAnsi="Calibri" w:cs="Calibri"/>
        </w:rPr>
        <w:t>Kamulaştırma Kanunu Madde 26 uyarınca karşılıklı devir (trampa),</w:t>
      </w:r>
    </w:p>
    <w:p w14:paraId="07E15128" w14:textId="77777777" w:rsidR="00393392" w:rsidRPr="00266852" w:rsidRDefault="00393392" w:rsidP="000C1D0A">
      <w:pPr>
        <w:pStyle w:val="ListeParagraf"/>
        <w:numPr>
          <w:ilvl w:val="0"/>
          <w:numId w:val="2"/>
        </w:numPr>
        <w:spacing w:before="0" w:after="160" w:line="259" w:lineRule="auto"/>
        <w:rPr>
          <w:rFonts w:ascii="Calibri" w:hAnsi="Calibri" w:cs="Calibri"/>
        </w:rPr>
      </w:pPr>
      <w:r w:rsidRPr="00266852">
        <w:rPr>
          <w:rFonts w:ascii="Calibri" w:hAnsi="Calibri" w:cs="Calibri"/>
        </w:rPr>
        <w:lastRenderedPageBreak/>
        <w:t>5018 sayılı Kanunu Madde 45 uyarınca bedelsiz devir,</w:t>
      </w:r>
    </w:p>
    <w:p w14:paraId="69F313C4" w14:textId="77777777" w:rsidR="00393392" w:rsidRPr="00266852" w:rsidRDefault="00393392" w:rsidP="000C1D0A">
      <w:pPr>
        <w:pStyle w:val="ListeParagraf"/>
        <w:numPr>
          <w:ilvl w:val="0"/>
          <w:numId w:val="2"/>
        </w:numPr>
        <w:spacing w:before="0" w:after="160" w:line="259" w:lineRule="auto"/>
        <w:rPr>
          <w:rFonts w:ascii="Calibri" w:hAnsi="Calibri" w:cs="Calibri"/>
        </w:rPr>
      </w:pPr>
      <w:r w:rsidRPr="00266852">
        <w:rPr>
          <w:rFonts w:ascii="Calibri" w:hAnsi="Calibri" w:cs="Calibri"/>
        </w:rPr>
        <w:t>5018 sayılı Kanunun Madde 47 uyarınca tahsis, yöntemleri uygulanmaktadır.</w:t>
      </w:r>
    </w:p>
    <w:p w14:paraId="2D4A34CC" w14:textId="77777777" w:rsidR="00393392" w:rsidRPr="00266852" w:rsidRDefault="00393392" w:rsidP="00393392">
      <w:pPr>
        <w:rPr>
          <w:rFonts w:ascii="Calibri" w:hAnsi="Calibri" w:cs="Calibri"/>
        </w:rPr>
      </w:pPr>
      <w:r w:rsidRPr="00266852">
        <w:rPr>
          <w:rFonts w:ascii="Calibri" w:hAnsi="Calibri" w:cs="Calibri"/>
        </w:rPr>
        <w:t>Anılan yöntemlerden hangisinin uygulanacağı malik kurum ile yapılan müzakere ve anlaşmalar uyarınca tespit edilmektedir.</w:t>
      </w:r>
    </w:p>
    <w:p w14:paraId="12D853D9" w14:textId="77777777" w:rsidR="00393392" w:rsidRPr="00266852" w:rsidRDefault="00393392" w:rsidP="00EC3422">
      <w:pPr>
        <w:pStyle w:val="Balk3"/>
        <w:numPr>
          <w:ilvl w:val="2"/>
          <w:numId w:val="5"/>
        </w:numPr>
        <w:spacing w:line="40" w:lineRule="atLeast"/>
        <w:rPr>
          <w:rFonts w:cs="Calibri"/>
        </w:rPr>
      </w:pPr>
      <w:bookmarkStart w:id="172" w:name="_Toc28607456"/>
      <w:bookmarkStart w:id="173" w:name="_Toc46920486"/>
      <w:bookmarkStart w:id="174" w:name="_Toc60047499"/>
      <w:r w:rsidRPr="00266852">
        <w:rPr>
          <w:rFonts w:cs="Calibri"/>
        </w:rPr>
        <w:t>İrtifak Hakkına İlişkin Ulusal Mevzuat</w:t>
      </w:r>
      <w:bookmarkEnd w:id="172"/>
      <w:bookmarkEnd w:id="173"/>
      <w:bookmarkEnd w:id="174"/>
      <w:r w:rsidRPr="00266852">
        <w:rPr>
          <w:rFonts w:cs="Calibri"/>
        </w:rPr>
        <w:t xml:space="preserve"> </w:t>
      </w:r>
    </w:p>
    <w:p w14:paraId="1015683A" w14:textId="77777777" w:rsidR="00393392" w:rsidRPr="00266852" w:rsidRDefault="00393392" w:rsidP="00393392">
      <w:pPr>
        <w:rPr>
          <w:rFonts w:ascii="Calibri" w:hAnsi="Calibri" w:cs="Calibri"/>
        </w:rPr>
      </w:pPr>
      <w:r w:rsidRPr="00266852">
        <w:rPr>
          <w:rFonts w:ascii="Calibri" w:hAnsi="Calibri" w:cs="Calibri"/>
        </w:rPr>
        <w:t xml:space="preserve">İrtifak hakkı Medeni Kanun’un 779'uncu maddesinde şu şekilde tanımlanmıştır: </w:t>
      </w:r>
    </w:p>
    <w:p w14:paraId="204C3BFC" w14:textId="77777777" w:rsidR="00393392" w:rsidRPr="00266852" w:rsidRDefault="00393392" w:rsidP="00393392">
      <w:pPr>
        <w:rPr>
          <w:rFonts w:ascii="Calibri" w:hAnsi="Calibri" w:cs="Calibri"/>
        </w:rPr>
      </w:pPr>
      <w:r w:rsidRPr="00266852">
        <w:rPr>
          <w:rFonts w:ascii="Calibri" w:hAnsi="Calibri" w:cs="Calibri"/>
        </w:rPr>
        <w:t>"Taşınmaz lehine irtifak hakkı, bir taşınmaz üzerinde diğer bir taşınmaz lehine konulmuş bir yük olup, yüklü taşınmazın malikini mülkiyet hakkının sağladığı bazı yetkileri kullanmaktan kaçınmaya veya yararlanan taşınmaz malikinin yüklü taşınmazı belirli şekilde kullanmasına katlanmaya mecbur kılar..."</w:t>
      </w:r>
    </w:p>
    <w:p w14:paraId="27A5EDE4" w14:textId="77777777" w:rsidR="00393392" w:rsidRPr="00266852" w:rsidRDefault="00393392" w:rsidP="00393392">
      <w:pPr>
        <w:rPr>
          <w:rFonts w:ascii="Calibri" w:hAnsi="Calibri" w:cs="Calibri"/>
        </w:rPr>
      </w:pPr>
      <w:r w:rsidRPr="00266852">
        <w:rPr>
          <w:rFonts w:ascii="Calibri" w:hAnsi="Calibri" w:cs="Calibri"/>
        </w:rPr>
        <w:t>2942 sayılı Kamulaştırma Kanunu’nda irtifak hakkı tesisinin arazi edinimi çerçevesinde yapılacağı belirtilmektedir. 4.Maddeye göre “Taşınmaz malın mülkiyetinin kamulaştırılması yerine, amaç için yeterli olduğu takdirde taşınmaz malın belirli kesimi, yüksekliği, derinliği veya kaynak üzerinde kamulaştırma yoluyla irtifak hakkı kurulabilir.”</w:t>
      </w:r>
    </w:p>
    <w:p w14:paraId="23A41846" w14:textId="77777777" w:rsidR="00393392" w:rsidRPr="00266852" w:rsidRDefault="00393392" w:rsidP="00393392">
      <w:pPr>
        <w:rPr>
          <w:rFonts w:ascii="Calibri" w:hAnsi="Calibri" w:cs="Calibri"/>
        </w:rPr>
      </w:pPr>
      <w:r w:rsidRPr="00266852">
        <w:rPr>
          <w:rFonts w:ascii="Calibri" w:hAnsi="Calibri" w:cs="Calibri"/>
        </w:rPr>
        <w:t>İrtifak hakkı kurulmak suretiyle yapılan kamulaştırmalarda, taşınmaz maliki, irtifakın türü ve niteliğinin elverdiği ölçüde taşınmazından istifade edebilecek ve mülkiyet hakkını kullanabilecektir. Taşınmaz üzerinde kurulabilecek irtifak hakkı, taşınmaz malın belirli kesimi, yüksekliği, derinliği veya kaynak üzerinde tesis edilebilecektir.</w:t>
      </w:r>
    </w:p>
    <w:p w14:paraId="6944041A" w14:textId="77777777" w:rsidR="00393392" w:rsidRPr="00266852" w:rsidRDefault="00393392" w:rsidP="00393392">
      <w:pPr>
        <w:rPr>
          <w:rFonts w:ascii="Calibri" w:hAnsi="Calibri" w:cs="Calibri"/>
        </w:rPr>
      </w:pPr>
      <w:r w:rsidRPr="00266852">
        <w:rPr>
          <w:rFonts w:ascii="Calibri" w:hAnsi="Calibri" w:cs="Calibri"/>
        </w:rPr>
        <w:t>Kamulaştırma bedeli ve irtifak hakkı karşılığının, 4650 Sayılı Kanun ile değişik 2942 Sayılı Kanun’un 11. maddesinde belirtilen taşınmaz mal veya kaynağın kamulaştırılmasında kullanılan yöntemlere göre takdir edilmesi gerekmektedir. Nitekim 2942 Sayılı Kanun Madde 11’e göre, irtifak hakkı kurulmamış gibi varsayılarak taşınmazın değeri bulunacak (arazilerde gelir yöntemi ve arsalarda pazar değerine göre) ve sonra irtifak hakkı değeri belirlenecektir.</w:t>
      </w:r>
    </w:p>
    <w:p w14:paraId="715E4F01" w14:textId="77777777" w:rsidR="00393392" w:rsidRPr="00266852" w:rsidRDefault="00393392" w:rsidP="00393392">
      <w:pPr>
        <w:rPr>
          <w:rFonts w:ascii="Calibri" w:hAnsi="Calibri" w:cs="Calibri"/>
        </w:rPr>
      </w:pPr>
      <w:r w:rsidRPr="00266852">
        <w:rPr>
          <w:rFonts w:ascii="Calibri" w:hAnsi="Calibri" w:cs="Calibri"/>
        </w:rPr>
        <w:t xml:space="preserve">İdarenin kullanım durumu ve ihtiyacına göre irtifak hakkı tesisi ikiye ayrılmaktadır. Bunlar; </w:t>
      </w:r>
    </w:p>
    <w:p w14:paraId="4A09D957" w14:textId="77777777" w:rsidR="00393392" w:rsidRPr="00266852" w:rsidRDefault="00393392" w:rsidP="00393392">
      <w:pPr>
        <w:rPr>
          <w:rFonts w:ascii="Calibri" w:hAnsi="Calibri" w:cs="Calibri"/>
        </w:rPr>
      </w:pPr>
      <w:r w:rsidRPr="00266852">
        <w:rPr>
          <w:rFonts w:ascii="Calibri" w:hAnsi="Calibri" w:cs="Calibri"/>
        </w:rPr>
        <w:t xml:space="preserve">a) Geçici irtifak hakkı tesisi: Süresi 1-10 yıldır. </w:t>
      </w:r>
    </w:p>
    <w:p w14:paraId="76E3C1BC" w14:textId="77777777" w:rsidR="00393392" w:rsidRPr="00266852" w:rsidRDefault="00393392" w:rsidP="00393392">
      <w:pPr>
        <w:rPr>
          <w:rFonts w:ascii="Calibri" w:hAnsi="Calibri" w:cs="Calibri"/>
        </w:rPr>
      </w:pPr>
      <w:r w:rsidRPr="00266852">
        <w:rPr>
          <w:rFonts w:ascii="Calibri" w:hAnsi="Calibri" w:cs="Calibri"/>
        </w:rPr>
        <w:t xml:space="preserve">b) Daimi irtifak hakkı tesisi: Süresi 11- 99 yıl arasındadır. Genellikle 49-99 yıl olarak alınmaktadır </w:t>
      </w:r>
    </w:p>
    <w:p w14:paraId="1A8C2F0D" w14:textId="77777777" w:rsidR="00393392" w:rsidRPr="00266852" w:rsidRDefault="00393392" w:rsidP="00393392">
      <w:pPr>
        <w:rPr>
          <w:rFonts w:ascii="Calibri" w:hAnsi="Calibri" w:cs="Calibri"/>
        </w:rPr>
      </w:pPr>
      <w:r w:rsidRPr="00266852">
        <w:rPr>
          <w:rFonts w:ascii="Calibri" w:hAnsi="Calibri" w:cs="Calibri"/>
        </w:rPr>
        <w:t>Geçici irtifak hakkı kurulması durumunda, taşınmazın tamamında daimi irtifak varmış gibi değer kaybı hesaplanmaz; taşınmazın o bölümünde irtifak süresince mahrum kalınan gelir veya kira dikkate alınarak, uğranılan zarar tespit edilir.</w:t>
      </w:r>
    </w:p>
    <w:p w14:paraId="0EF5D2FA" w14:textId="77777777" w:rsidR="00393392" w:rsidRPr="00266852" w:rsidRDefault="00393392" w:rsidP="00393392">
      <w:pPr>
        <w:rPr>
          <w:rFonts w:ascii="Calibri" w:hAnsi="Calibri" w:cs="Calibri"/>
        </w:rPr>
      </w:pPr>
      <w:r w:rsidRPr="00266852">
        <w:rPr>
          <w:rFonts w:ascii="Calibri" w:hAnsi="Calibri" w:cs="Calibri"/>
        </w:rPr>
        <w:t>İrtifak hakkı tesisi için yapılan kamulaştırma bedeli mülkiyet kamulaştırması için belirlenen bedelin arazilerde 1/3’ünden, arsalarda ½’sinden fazla olamaz. Yargıtay uygulamalarında, taşınmazın niteliğine uygun kullanımını önemli ölçüde etkileyen özel bir durum söz konusu olmaması halinde, arazilerde irtifak nedeniyle olabilecek değer kaybının irtifaktan etkilenen alanın mülkiyet değerinin %35‘ini aşmaması gerektiği kabul edilmektedir.</w:t>
      </w:r>
    </w:p>
    <w:p w14:paraId="07AB7EB7" w14:textId="77777777" w:rsidR="00393392" w:rsidRPr="00266852" w:rsidRDefault="00393392" w:rsidP="000C1D0A">
      <w:pPr>
        <w:pStyle w:val="Balk3"/>
        <w:numPr>
          <w:ilvl w:val="2"/>
          <w:numId w:val="5"/>
        </w:numPr>
        <w:spacing w:line="40" w:lineRule="atLeast"/>
        <w:rPr>
          <w:rFonts w:cs="Calibri"/>
        </w:rPr>
      </w:pPr>
      <w:bookmarkStart w:id="175" w:name="_Toc256000008"/>
      <w:bookmarkStart w:id="176" w:name="_Toc518302112"/>
      <w:bookmarkStart w:id="177" w:name="_Toc28607457"/>
      <w:bookmarkStart w:id="178" w:name="_Toc46920487"/>
      <w:bookmarkStart w:id="179" w:name="_Toc60047500"/>
      <w:r w:rsidRPr="00266852">
        <w:rPr>
          <w:rFonts w:cs="Calibri"/>
        </w:rPr>
        <w:t>Yürürlükteki Arazi Toplulaştırmasına ilişkin Ulusal Mevzuat</w:t>
      </w:r>
      <w:bookmarkEnd w:id="175"/>
      <w:bookmarkEnd w:id="176"/>
      <w:bookmarkEnd w:id="177"/>
      <w:bookmarkEnd w:id="178"/>
      <w:bookmarkEnd w:id="179"/>
    </w:p>
    <w:p w14:paraId="5928E74E" w14:textId="77777777" w:rsidR="00393392" w:rsidRPr="00266852" w:rsidRDefault="00393392" w:rsidP="00393392">
      <w:pPr>
        <w:rPr>
          <w:rFonts w:ascii="Calibri" w:hAnsi="Calibri" w:cs="Calibri"/>
        </w:rPr>
      </w:pPr>
      <w:r w:rsidRPr="00266852">
        <w:rPr>
          <w:rFonts w:ascii="Calibri" w:hAnsi="Calibri" w:cs="Calibri"/>
        </w:rPr>
        <w:t xml:space="preserve">Türkiye’de arazi toplulaştırması ile görevli ana kurum DSİ’dir. 6200 sayılı Devlet Su İşleri Genel Müdürlüğünce Yürütülen Hizmetler Hakkında Kanunun Ek-9 uncu maddesi, 3083 sayılı Sulama Alanlarında Arazi Düzenlenmesine Dair Tarım Reformu Kanununun 6.maddesi ve 5403 sayılı Toprak Koruma ve Arazi Kullanımı Kanununun 24‘üncü maddesine istinaden hazırlanan </w:t>
      </w:r>
      <w:r w:rsidRPr="00266852">
        <w:rPr>
          <w:rFonts w:ascii="Calibri" w:hAnsi="Calibri" w:cs="Calibri"/>
          <w:b/>
          <w:bCs/>
        </w:rPr>
        <w:t>30679 Sayılı Arazi Toplulaştırması ve Tarla İçi Geliştirme Hizmetleri Uygulama Yönetmeliği,</w:t>
      </w:r>
      <w:r w:rsidRPr="00266852">
        <w:rPr>
          <w:rFonts w:ascii="Calibri" w:hAnsi="Calibri" w:cs="Calibri"/>
        </w:rPr>
        <w:t xml:space="preserve"> arazi toplulaştırmasının hukuki altyapısını oluşturmaktadır. Bu yönetmelik 7 Şubat 2019 tarihinde yayınlanmış ve yürürlüğe girmiştir. Bu yönetmeliğin yürürlüğe girmesinden önce toplulaştırma süreçleri Gıda, Tarım ve Hayvancılık Bakanlığı tarafından yürütülmekteydi. 30679 Sayılı Arazi Toplulaştırması ve Tarla İçi Geliştirme Hizmetleri Uygulama Yönetmeliğinin 2. Maddesine göre DSİ arazi toplulaştırması ve tarla içi geliştirme hizmetlerinin yürütülmesinde uygulayıcı kuruluş olarak yetkilidir.</w:t>
      </w:r>
    </w:p>
    <w:p w14:paraId="113E775A" w14:textId="77777777" w:rsidR="00393392" w:rsidRPr="00266852" w:rsidRDefault="00393392" w:rsidP="00393392">
      <w:pPr>
        <w:rPr>
          <w:rFonts w:ascii="Calibri" w:hAnsi="Calibri" w:cs="Calibri"/>
        </w:rPr>
      </w:pPr>
      <w:r w:rsidRPr="00266852">
        <w:rPr>
          <w:rFonts w:ascii="Calibri" w:hAnsi="Calibri" w:cs="Calibri"/>
        </w:rPr>
        <w:lastRenderedPageBreak/>
        <w:t>Arazi toplulaştırması ile doğrudan veya dolaylı olarak ilgisi bulunan diğer kanunlar şunlardır:</w:t>
      </w:r>
    </w:p>
    <w:p w14:paraId="24756D45" w14:textId="77777777" w:rsidR="00393392" w:rsidRPr="00266852" w:rsidRDefault="00393392" w:rsidP="000C1D0A">
      <w:pPr>
        <w:pStyle w:val="ListeParagraf"/>
        <w:numPr>
          <w:ilvl w:val="0"/>
          <w:numId w:val="3"/>
        </w:numPr>
        <w:spacing w:before="0" w:after="160" w:line="259" w:lineRule="auto"/>
        <w:rPr>
          <w:rFonts w:ascii="Calibri" w:eastAsia="Calibri" w:hAnsi="Calibri" w:cs="Calibri"/>
        </w:rPr>
      </w:pPr>
      <w:r w:rsidRPr="00266852">
        <w:rPr>
          <w:rFonts w:ascii="Calibri" w:eastAsia="Calibri" w:hAnsi="Calibri" w:cs="Calibri"/>
        </w:rPr>
        <w:t>6200 sayılı Devlet Su İşleri Genel Müdürlüğünün Teşkilat ve Görevleri Hakkında Kanun,</w:t>
      </w:r>
    </w:p>
    <w:p w14:paraId="47EDC509" w14:textId="77777777" w:rsidR="00393392" w:rsidRPr="00266852" w:rsidRDefault="00393392" w:rsidP="000C1D0A">
      <w:pPr>
        <w:pStyle w:val="ListeParagraf"/>
        <w:numPr>
          <w:ilvl w:val="0"/>
          <w:numId w:val="3"/>
        </w:numPr>
        <w:spacing w:before="0" w:after="160" w:line="259" w:lineRule="auto"/>
        <w:rPr>
          <w:rFonts w:ascii="Calibri" w:eastAsia="Calibri" w:hAnsi="Calibri" w:cs="Calibri"/>
        </w:rPr>
      </w:pPr>
      <w:r w:rsidRPr="00266852">
        <w:rPr>
          <w:rFonts w:ascii="Calibri" w:eastAsia="Calibri" w:hAnsi="Calibri" w:cs="Calibri"/>
        </w:rPr>
        <w:t>3083 sayılı Sulama Alanlarında Arazi Düzenlenmesine Dair Tarım Reformu Kanunu,</w:t>
      </w:r>
    </w:p>
    <w:p w14:paraId="07ACC35D" w14:textId="77777777" w:rsidR="00393392" w:rsidRPr="00266852" w:rsidRDefault="00393392" w:rsidP="000C1D0A">
      <w:pPr>
        <w:pStyle w:val="ListeParagraf"/>
        <w:numPr>
          <w:ilvl w:val="0"/>
          <w:numId w:val="3"/>
        </w:numPr>
        <w:spacing w:before="0" w:after="160" w:line="259" w:lineRule="auto"/>
        <w:rPr>
          <w:rFonts w:ascii="Calibri" w:eastAsia="Calibri" w:hAnsi="Calibri" w:cs="Calibri"/>
        </w:rPr>
      </w:pPr>
      <w:r w:rsidRPr="00266852">
        <w:rPr>
          <w:rFonts w:ascii="Calibri" w:hAnsi="Calibri" w:cs="Calibri"/>
        </w:rPr>
        <w:t>5403 sayılı Toprak Koruma ve Arazi Kullanımı Kanunu,</w:t>
      </w:r>
    </w:p>
    <w:p w14:paraId="09CF7924" w14:textId="77777777" w:rsidR="00393392" w:rsidRPr="00266852" w:rsidRDefault="00393392" w:rsidP="000C1D0A">
      <w:pPr>
        <w:pStyle w:val="ListeParagraf"/>
        <w:numPr>
          <w:ilvl w:val="0"/>
          <w:numId w:val="3"/>
        </w:numPr>
        <w:spacing w:before="0" w:after="160" w:line="259" w:lineRule="auto"/>
        <w:rPr>
          <w:rFonts w:ascii="Calibri" w:hAnsi="Calibri" w:cs="Calibri"/>
        </w:rPr>
      </w:pPr>
      <w:r w:rsidRPr="00266852">
        <w:rPr>
          <w:rFonts w:ascii="Calibri" w:hAnsi="Calibri" w:cs="Calibri"/>
        </w:rPr>
        <w:t>6172 sayılı Sulama Birlikleri Kanunu,</w:t>
      </w:r>
    </w:p>
    <w:p w14:paraId="77670FF3" w14:textId="77777777" w:rsidR="00393392" w:rsidRPr="00266852" w:rsidRDefault="00393392" w:rsidP="000C1D0A">
      <w:pPr>
        <w:pStyle w:val="ListeParagraf"/>
        <w:numPr>
          <w:ilvl w:val="0"/>
          <w:numId w:val="3"/>
        </w:numPr>
        <w:spacing w:before="0" w:after="160" w:line="259" w:lineRule="auto"/>
        <w:rPr>
          <w:rFonts w:ascii="Calibri" w:hAnsi="Calibri" w:cs="Calibri"/>
        </w:rPr>
      </w:pPr>
      <w:r w:rsidRPr="00266852">
        <w:rPr>
          <w:rFonts w:ascii="Calibri" w:hAnsi="Calibri" w:cs="Calibri"/>
        </w:rPr>
        <w:t>5488 sayılı Tarım Kanunu,</w:t>
      </w:r>
    </w:p>
    <w:p w14:paraId="47DBCE1F" w14:textId="77777777" w:rsidR="00393392" w:rsidRPr="00266852" w:rsidRDefault="00393392" w:rsidP="000C1D0A">
      <w:pPr>
        <w:pStyle w:val="ListeParagraf"/>
        <w:numPr>
          <w:ilvl w:val="0"/>
          <w:numId w:val="3"/>
        </w:numPr>
        <w:spacing w:before="0" w:after="160" w:line="259" w:lineRule="auto"/>
        <w:rPr>
          <w:rFonts w:ascii="Calibri" w:hAnsi="Calibri" w:cs="Calibri"/>
        </w:rPr>
      </w:pPr>
      <w:r w:rsidRPr="00266852">
        <w:rPr>
          <w:rFonts w:ascii="Calibri" w:hAnsi="Calibri" w:cs="Calibri"/>
        </w:rPr>
        <w:t>3402 sayılı Kadastro Kanunu,</w:t>
      </w:r>
    </w:p>
    <w:p w14:paraId="567F4404" w14:textId="77777777" w:rsidR="00393392" w:rsidRPr="00266852" w:rsidRDefault="00393392" w:rsidP="000C1D0A">
      <w:pPr>
        <w:pStyle w:val="ListeParagraf"/>
        <w:numPr>
          <w:ilvl w:val="0"/>
          <w:numId w:val="3"/>
        </w:numPr>
        <w:spacing w:before="0" w:after="160" w:line="259" w:lineRule="auto"/>
        <w:rPr>
          <w:rFonts w:ascii="Calibri" w:hAnsi="Calibri" w:cs="Calibri"/>
        </w:rPr>
      </w:pPr>
      <w:r w:rsidRPr="00266852">
        <w:rPr>
          <w:rFonts w:ascii="Calibri" w:hAnsi="Calibri" w:cs="Calibri"/>
        </w:rPr>
        <w:t>5393 sayılı Belediye Kanunu,</w:t>
      </w:r>
      <w:r w:rsidRPr="00266852">
        <w:rPr>
          <w:rFonts w:ascii="Calibri" w:hAnsi="Calibri" w:cs="Calibri"/>
        </w:rPr>
        <w:tab/>
      </w:r>
    </w:p>
    <w:p w14:paraId="0B524138" w14:textId="77777777" w:rsidR="00393392" w:rsidRPr="00266852" w:rsidRDefault="00393392" w:rsidP="000C1D0A">
      <w:pPr>
        <w:pStyle w:val="Balk2"/>
        <w:numPr>
          <w:ilvl w:val="1"/>
          <w:numId w:val="5"/>
        </w:numPr>
        <w:spacing w:line="40" w:lineRule="atLeast"/>
        <w:rPr>
          <w:rFonts w:cs="Calibri"/>
        </w:rPr>
      </w:pPr>
      <w:bookmarkStart w:id="180" w:name="_Toc28607458"/>
      <w:bookmarkStart w:id="181" w:name="_Toc46920488"/>
      <w:bookmarkStart w:id="182" w:name="_Toc60047501"/>
      <w:r w:rsidRPr="00266852">
        <w:rPr>
          <w:rFonts w:cs="Calibri"/>
        </w:rPr>
        <w:t>Dünya Bankası O.P: 4.12</w:t>
      </w:r>
      <w:bookmarkEnd w:id="180"/>
      <w:bookmarkEnd w:id="181"/>
      <w:bookmarkEnd w:id="182"/>
      <w:r w:rsidRPr="00266852">
        <w:rPr>
          <w:rFonts w:cs="Calibri"/>
        </w:rPr>
        <w:t xml:space="preserve"> </w:t>
      </w:r>
    </w:p>
    <w:p w14:paraId="6D9CC6F3" w14:textId="77777777" w:rsidR="00393392" w:rsidRPr="00266852" w:rsidRDefault="00393392" w:rsidP="000C1D0A">
      <w:pPr>
        <w:pStyle w:val="Balk3"/>
        <w:numPr>
          <w:ilvl w:val="2"/>
          <w:numId w:val="5"/>
        </w:numPr>
        <w:spacing w:line="40" w:lineRule="atLeast"/>
        <w:rPr>
          <w:rFonts w:cs="Calibri"/>
        </w:rPr>
      </w:pPr>
      <w:bookmarkStart w:id="183" w:name="_Toc256000009"/>
      <w:bookmarkStart w:id="184" w:name="_Toc518302113"/>
      <w:bookmarkStart w:id="185" w:name="_Toc28607459"/>
      <w:bookmarkStart w:id="186" w:name="_Toc46920489"/>
      <w:bookmarkStart w:id="187" w:name="_Toc60047502"/>
      <w:r w:rsidRPr="00266852">
        <w:rPr>
          <w:rFonts w:cs="Calibri"/>
        </w:rPr>
        <w:t>Gönülsüz Yeniden Yerleşime İlişkin Dünya Bankası’nın 4.12 No.lu Operasyonel Politikası</w:t>
      </w:r>
      <w:bookmarkEnd w:id="183"/>
      <w:bookmarkEnd w:id="184"/>
      <w:bookmarkEnd w:id="185"/>
      <w:bookmarkEnd w:id="186"/>
      <w:bookmarkEnd w:id="187"/>
    </w:p>
    <w:p w14:paraId="32894EAA" w14:textId="77777777" w:rsidR="00393392" w:rsidRPr="00266852" w:rsidRDefault="00393392" w:rsidP="00393392">
      <w:pPr>
        <w:rPr>
          <w:rFonts w:ascii="Calibri" w:hAnsi="Calibri" w:cs="Calibri"/>
        </w:rPr>
      </w:pPr>
      <w:r w:rsidRPr="00266852">
        <w:rPr>
          <w:rFonts w:ascii="Calibri" w:hAnsi="Calibri" w:cs="Calibri"/>
        </w:rPr>
        <w:t>Gönülsüz Yeniden Yerleşime ilişkin Dünya Bankası’nın 4.12 No.lu Operasyonel Politikası (OP 4.12), imar projeleri kapsamında gerçekleştirilen gönülsüz veya zorunlu Yeniden Yerleşimlerden doğacak riskleri ele alarak bunları azaltmaya yönelik önlemler içermekte ve gönülsüz veya zorunlu bütün arazi edinimlerini konu edinmektedir.</w:t>
      </w:r>
      <w:r w:rsidRPr="00266852">
        <w:rPr>
          <w:rStyle w:val="DipnotBavurusu"/>
          <w:rFonts w:ascii="Calibri" w:hAnsi="Calibri" w:cs="Calibri"/>
        </w:rPr>
        <w:footnoteReference w:id="9"/>
      </w:r>
    </w:p>
    <w:p w14:paraId="589BA94C" w14:textId="77777777" w:rsidR="00393392" w:rsidRPr="00266852" w:rsidRDefault="00393392" w:rsidP="00393392">
      <w:pPr>
        <w:rPr>
          <w:rFonts w:ascii="Calibri" w:hAnsi="Calibri" w:cs="Calibri"/>
        </w:rPr>
      </w:pPr>
      <w:r w:rsidRPr="00266852">
        <w:rPr>
          <w:rFonts w:ascii="Calibri" w:hAnsi="Calibri" w:cs="Calibri"/>
        </w:rPr>
        <w:t>Dünya Bankası'nın gönülsüz yeniden yerleşime ilişkin ilgili politikasının genel amaçları şunlardır:</w:t>
      </w:r>
    </w:p>
    <w:p w14:paraId="66BAA4C5" w14:textId="77777777" w:rsidR="00393392" w:rsidRPr="00266852" w:rsidRDefault="00393392" w:rsidP="00393392">
      <w:pPr>
        <w:rPr>
          <w:rFonts w:ascii="Calibri" w:hAnsi="Calibri" w:cs="Calibri"/>
        </w:rPr>
      </w:pPr>
      <w:r w:rsidRPr="00266852">
        <w:rPr>
          <w:rFonts w:ascii="Calibri" w:hAnsi="Calibri" w:cs="Calibri"/>
        </w:rPr>
        <w:t>Uygulanabilir bütün alternatif proje tasarımları göz önünde bulundurularak mümkünse gönülsüz Yeniden Yerleşimden kaçınılmalı veya asgari düzeyde tutulmalıdır.</w:t>
      </w:r>
    </w:p>
    <w:p w14:paraId="21500371" w14:textId="77777777" w:rsidR="00393392" w:rsidRPr="00266852" w:rsidRDefault="00393392" w:rsidP="00393392">
      <w:pPr>
        <w:rPr>
          <w:rFonts w:ascii="Calibri" w:hAnsi="Calibri" w:cs="Calibri"/>
        </w:rPr>
      </w:pPr>
      <w:r w:rsidRPr="00266852">
        <w:rPr>
          <w:rFonts w:ascii="Calibri" w:hAnsi="Calibri" w:cs="Calibri"/>
        </w:rPr>
        <w:t xml:space="preserve">Yeniden yerleşimden kaçınmanın mümkün olmadığı hallerde yeniden yerleşim faaliyetleri, proje kapsamında yerinden edilen kişilerin proje faydalarından pay almasını sağlayacak şekilde yeterli yatırım kaynaklarını sağlayan sürdürülebilir kalkınma programları şeklinde hazırlanarak uygulanmalıdır. Yerinden edilen kişiler ile anlamlı bir müzakere süreci işletilmeli ve bu kişilere yeniden yerleşim programlarının planlanma ve uygulanma süreçlerine katılma imkânı sağlanmalıdır. </w:t>
      </w:r>
    </w:p>
    <w:p w14:paraId="15A0D2C8" w14:textId="77777777" w:rsidR="00393392" w:rsidRPr="00266852" w:rsidRDefault="00393392" w:rsidP="00393392">
      <w:pPr>
        <w:rPr>
          <w:rFonts w:ascii="Calibri" w:hAnsi="Calibri" w:cs="Calibri"/>
        </w:rPr>
      </w:pPr>
      <w:r w:rsidRPr="00266852">
        <w:rPr>
          <w:rFonts w:ascii="Calibri" w:hAnsi="Calibri" w:cs="Calibri"/>
        </w:rPr>
        <w:t>Yerinden edilen kişilerin geçim kaynaklarını ve yaşam standartlarını yükseltmeye yönelik çabaları desteklenmeli veya en azından bu kaynak ve standartlar ilgili kişilerin yerinden edilmelerinden veya proje başlangıcından önce mevcut koşullar altında hangisinin daha iyi durumda olduğu dikkate alınmak suretiyle gerçek anlamda eski geri döndürülmelidir.</w:t>
      </w:r>
    </w:p>
    <w:p w14:paraId="55C2F622" w14:textId="77777777" w:rsidR="00393392" w:rsidRPr="00266852" w:rsidRDefault="00393392" w:rsidP="00393392">
      <w:pPr>
        <w:rPr>
          <w:rFonts w:ascii="Calibri" w:hAnsi="Calibri" w:cs="Calibri"/>
        </w:rPr>
      </w:pPr>
      <w:r w:rsidRPr="00266852">
        <w:rPr>
          <w:rFonts w:ascii="Calibri" w:hAnsi="Calibri" w:cs="Calibri"/>
        </w:rPr>
        <w:t>OP 4.12, ulusal mevzuatı bütünleyici nitelikte belli başlı hükümler içermektedir. Bu hükümler ana hatlarıyla şu şekilde özetlenebilir:</w:t>
      </w:r>
    </w:p>
    <w:p w14:paraId="33694806" w14:textId="77777777" w:rsidR="00393392" w:rsidRPr="00266852" w:rsidRDefault="00393392" w:rsidP="000C1D0A">
      <w:pPr>
        <w:pStyle w:val="ListeParagraf"/>
        <w:numPr>
          <w:ilvl w:val="0"/>
          <w:numId w:val="4"/>
        </w:numPr>
        <w:spacing w:before="0" w:after="160" w:line="259" w:lineRule="auto"/>
        <w:rPr>
          <w:rFonts w:ascii="Calibri" w:hAnsi="Calibri" w:cs="Calibri"/>
        </w:rPr>
      </w:pPr>
      <w:r w:rsidRPr="00266852">
        <w:rPr>
          <w:rFonts w:ascii="Calibri" w:hAnsi="Calibri" w:cs="Calibri"/>
        </w:rPr>
        <w:t>Yürürlükteki mevzuat uyarınca arazi edinimine konu mülk için maliklere ödenecek tazminat, aynı bölgede eşdeğer bir mülkün satın alınabilmesine yeter miktarda hesaplanır,</w:t>
      </w:r>
    </w:p>
    <w:p w14:paraId="68FCE791" w14:textId="77777777" w:rsidR="00393392" w:rsidRPr="00266852" w:rsidRDefault="00393392" w:rsidP="000C1D0A">
      <w:pPr>
        <w:pStyle w:val="ListeParagraf"/>
        <w:numPr>
          <w:ilvl w:val="0"/>
          <w:numId w:val="4"/>
        </w:numPr>
        <w:spacing w:before="0" w:after="160" w:line="259" w:lineRule="auto"/>
        <w:rPr>
          <w:rFonts w:ascii="Calibri" w:hAnsi="Calibri" w:cs="Calibri"/>
        </w:rPr>
      </w:pPr>
      <w:r w:rsidRPr="00266852">
        <w:rPr>
          <w:rFonts w:ascii="Calibri" w:hAnsi="Calibri" w:cs="Calibri"/>
        </w:rPr>
        <w:t>Kamulaştırmadan etkilenen yasal veya izinsiz kullanıcıların hak sahiplikleri ve mülkiyet durumu belirlenebilen tamamlayıcı kısım ve yenileştirmelerin maliyetleri tazmin edilir,</w:t>
      </w:r>
    </w:p>
    <w:p w14:paraId="494C9A44" w14:textId="77777777" w:rsidR="00393392" w:rsidRPr="00266852" w:rsidRDefault="00393392" w:rsidP="000C1D0A">
      <w:pPr>
        <w:pStyle w:val="ListeParagraf"/>
        <w:numPr>
          <w:ilvl w:val="0"/>
          <w:numId w:val="4"/>
        </w:numPr>
        <w:spacing w:before="0" w:after="160" w:line="259" w:lineRule="auto"/>
        <w:rPr>
          <w:rFonts w:ascii="Calibri" w:hAnsi="Calibri" w:cs="Calibri"/>
        </w:rPr>
      </w:pPr>
      <w:r w:rsidRPr="00266852">
        <w:rPr>
          <w:rFonts w:ascii="Calibri" w:hAnsi="Calibri" w:cs="Calibri"/>
        </w:rPr>
        <w:t>Arazi edinimi sonucunda geçim kaynaklarını kaybeden veya bu kaynakları sınırlandırılan kişiler için alternatif geçim kaynakları veya destek olanakları yaratmaya yönelik çaba gösterilir veya bu kişilerin geçim kaynakları ve yaşam standartlarının ikame edilmesi için yardımda bulunulur,</w:t>
      </w:r>
    </w:p>
    <w:p w14:paraId="1AC6EE75" w14:textId="77777777" w:rsidR="00393392" w:rsidRPr="00266852" w:rsidRDefault="00393392" w:rsidP="000C1D0A">
      <w:pPr>
        <w:pStyle w:val="ListeParagraf"/>
        <w:numPr>
          <w:ilvl w:val="0"/>
          <w:numId w:val="4"/>
        </w:numPr>
        <w:spacing w:before="0" w:after="160" w:line="259" w:lineRule="auto"/>
        <w:rPr>
          <w:rFonts w:ascii="Calibri" w:hAnsi="Calibri" w:cs="Calibri"/>
        </w:rPr>
      </w:pPr>
      <w:r w:rsidRPr="00266852">
        <w:rPr>
          <w:rFonts w:ascii="Calibri" w:hAnsi="Calibri" w:cs="Calibri"/>
        </w:rPr>
        <w:t>Halk proje ve projenin etkileri hakkında düzenli olarak bilgilendirilir ve istişare ve katılım süreçleri proje sürecinin tamamına dahil edilir,</w:t>
      </w:r>
    </w:p>
    <w:p w14:paraId="5CB6CA7B" w14:textId="77777777" w:rsidR="00393392" w:rsidRPr="00266852" w:rsidRDefault="00393392" w:rsidP="000C1D0A">
      <w:pPr>
        <w:pStyle w:val="ListeParagraf"/>
        <w:numPr>
          <w:ilvl w:val="0"/>
          <w:numId w:val="4"/>
        </w:numPr>
        <w:spacing w:before="0" w:after="160" w:line="259" w:lineRule="auto"/>
        <w:rPr>
          <w:rFonts w:ascii="Calibri" w:hAnsi="Calibri" w:cs="Calibri"/>
        </w:rPr>
      </w:pPr>
      <w:r w:rsidRPr="00266852">
        <w:rPr>
          <w:rFonts w:ascii="Calibri" w:hAnsi="Calibri" w:cs="Calibri"/>
        </w:rPr>
        <w:t>İzleme, şikayet ve talep mekanizmaları oluşturulur.</w:t>
      </w:r>
    </w:p>
    <w:p w14:paraId="6B82B190" w14:textId="77777777" w:rsidR="00393392" w:rsidRPr="00266852" w:rsidRDefault="00393392" w:rsidP="00393392">
      <w:pPr>
        <w:rPr>
          <w:rFonts w:ascii="Calibri" w:hAnsi="Calibri" w:cs="Calibri"/>
        </w:rPr>
      </w:pPr>
      <w:r w:rsidRPr="00266852">
        <w:rPr>
          <w:rFonts w:ascii="Calibri" w:hAnsi="Calibri" w:cs="Calibri"/>
        </w:rPr>
        <w:t>OP 4.12, etkilenen kişilerin zararı tamamen tazmin edilmeden arazi edinimi gerçekleştirilmemesini gerektirmektedir.</w:t>
      </w:r>
    </w:p>
    <w:p w14:paraId="0FE2DC33" w14:textId="77777777" w:rsidR="00393392" w:rsidRPr="00266852" w:rsidRDefault="00393392" w:rsidP="00393392">
      <w:pPr>
        <w:rPr>
          <w:rFonts w:ascii="Calibri" w:hAnsi="Calibri" w:cs="Calibri"/>
        </w:rPr>
      </w:pPr>
      <w:r w:rsidRPr="00266852">
        <w:rPr>
          <w:rFonts w:ascii="Calibri" w:hAnsi="Calibri" w:cs="Calibri"/>
        </w:rPr>
        <w:lastRenderedPageBreak/>
        <w:t>‘İkame bedeli’, OP 4.12 kapsamına giren varlıkların değerlemesi ile ilgili yöntemdir: “Tarım arazileri için bu maliyet, etkilenen araziye komşu ve eşdeğer üretim potansiyeline veya kullanıma sahip bir arazinin projeden önceki piyasa fiyatına ek olarak söz konusu arazinin koşullarının etkilenen arazi ile aynı düzeye getirilmesine ilişkin maliyetler ve tapu ve devir harç ve vergilerinin toplamıdır."</w:t>
      </w:r>
    </w:p>
    <w:p w14:paraId="0D263FCF" w14:textId="77777777" w:rsidR="00393392" w:rsidRPr="00266852" w:rsidRDefault="00393392" w:rsidP="00393392">
      <w:pPr>
        <w:rPr>
          <w:rFonts w:ascii="Calibri" w:hAnsi="Calibri" w:cs="Calibri"/>
        </w:rPr>
      </w:pPr>
      <w:r w:rsidRPr="00266852">
        <w:rPr>
          <w:rFonts w:ascii="Calibri" w:hAnsi="Calibri" w:cs="Calibri"/>
        </w:rPr>
        <w:t xml:space="preserve">OP 4.12 ayrıca kamu hizmetlerine, müşterilere ve tedarikçilere erişim gibi bazı hususlarda yaşanan kayıpların parasal tazminatının zorluğu dikkate alınarak, Proje kapsamında eşdeğer veya kabul edilebilir seviyedeki kaynak ve gelir fırsatlarına erişim sağlama konusunda çaba gösterilmesini de gerektirmektedir. </w:t>
      </w:r>
    </w:p>
    <w:p w14:paraId="0F6AB348" w14:textId="77777777" w:rsidR="00393392" w:rsidRPr="00266852" w:rsidRDefault="00393392" w:rsidP="00393392">
      <w:pPr>
        <w:rPr>
          <w:rFonts w:ascii="Calibri" w:hAnsi="Calibri" w:cs="Calibri"/>
        </w:rPr>
      </w:pPr>
      <w:r w:rsidRPr="00266852">
        <w:rPr>
          <w:rFonts w:ascii="Calibri" w:hAnsi="Calibri" w:cs="Calibri"/>
        </w:rPr>
        <w:t>OP 4.12 bütün etkilenen kişileri kapsamakla beraber, Proje kapsamında hassas durumdaki kişilere özel ilgi gösterilmesini de öngörmektedir.</w:t>
      </w:r>
    </w:p>
    <w:p w14:paraId="0B6C84C9" w14:textId="77777777" w:rsidR="00393392" w:rsidRPr="00266852" w:rsidRDefault="00393392" w:rsidP="00393392">
      <w:pPr>
        <w:rPr>
          <w:rFonts w:ascii="Calibri" w:hAnsi="Calibri" w:cs="Calibri"/>
          <w:noProof/>
        </w:rPr>
        <w:sectPr w:rsidR="00393392" w:rsidRPr="00266852">
          <w:pgSz w:w="11906" w:h="16838"/>
          <w:pgMar w:top="1417" w:right="1417" w:bottom="1417" w:left="1417" w:header="708" w:footer="708" w:gutter="0"/>
          <w:cols w:space="708"/>
          <w:docGrid w:linePitch="360"/>
        </w:sectPr>
      </w:pPr>
    </w:p>
    <w:p w14:paraId="5D2ECC43" w14:textId="4202E260" w:rsidR="00CF14EF" w:rsidRPr="00266852" w:rsidRDefault="00CF14EF" w:rsidP="00EC3422">
      <w:pPr>
        <w:pStyle w:val="Balk2"/>
        <w:numPr>
          <w:ilvl w:val="1"/>
          <w:numId w:val="5"/>
        </w:numPr>
        <w:rPr>
          <w:rFonts w:cs="Calibri"/>
          <w:noProof/>
        </w:rPr>
      </w:pPr>
      <w:bookmarkStart w:id="188" w:name="_Toc60047503"/>
      <w:r w:rsidRPr="00266852">
        <w:rPr>
          <w:rFonts w:cs="Calibri"/>
          <w:noProof/>
        </w:rPr>
        <w:lastRenderedPageBreak/>
        <w:t>Boşluk Analizi ve Türk Mevzuatı ile Dünya Bankasının OP 4.12 No.lu Operasyonel Politikasının Uyumlaştırılmasına Yönelik Önlemler</w:t>
      </w:r>
      <w:bookmarkEnd w:id="188"/>
    </w:p>
    <w:p w14:paraId="4709032B" w14:textId="77777777" w:rsidR="00393392" w:rsidRPr="00266852" w:rsidRDefault="00393392" w:rsidP="00393392">
      <w:pPr>
        <w:rPr>
          <w:rFonts w:ascii="Calibri" w:hAnsi="Calibri" w:cs="Calibri"/>
        </w:rPr>
      </w:pPr>
      <w:r w:rsidRPr="00266852">
        <w:rPr>
          <w:rFonts w:ascii="Calibri" w:hAnsi="Calibri" w:cs="Calibri"/>
        </w:rPr>
        <w:t>Türkiye'de arazi edinimine ilişkin ulusal mevzuat ve süreçler uzun bir geçmişe dayanmaktadır. Uygulama yılları içerisinde karşılaşılan sorunların ortadan kaldırılması ve uluslararası en iyi uygulama örneklerinin kimi gereklerini karşılamaya yönelik olarak ulusal mevzuat ve süreçler zaman içinde güncellenmiştir. Ancak, Türk mevzuatı ve OP 4.12 arasında halen bazı uyuşmazlıklar/eksiklikler bulunmaktadır. Türkiye'de Sulama Modernizasyonu Projesine ilişkin eksiklikler aşağıda ayrıntılı olarak ele alınmaktadır. Bahse konu eksikliklerin bir özeti ve bunlara karşı uygulanabilecek önlemler de aşağıdaki tabloda gösterilmiştir.</w:t>
      </w:r>
    </w:p>
    <w:p w14:paraId="3FCB73B2" w14:textId="77777777" w:rsidR="00393392" w:rsidRPr="00266852" w:rsidRDefault="00393392" w:rsidP="00393392">
      <w:pPr>
        <w:rPr>
          <w:rFonts w:ascii="Calibri" w:hAnsi="Calibri" w:cs="Calibri"/>
        </w:rPr>
      </w:pPr>
      <w:r w:rsidRPr="00266852">
        <w:rPr>
          <w:rFonts w:ascii="Calibri" w:hAnsi="Calibri" w:cs="Calibri"/>
        </w:rPr>
        <w:t>Sulama Modernizasyonu Projesi kapsamındaki arazi edinimi gerekleri dikkate alındığında Dünya Bankası politikaları ile ulusal mevzuat arasında birtakım boşluklar mevcuttur. Bunlar aşağıdaki gibidir.</w:t>
      </w:r>
    </w:p>
    <w:p w14:paraId="7B223CCA" w14:textId="77777777" w:rsidR="00393392" w:rsidRPr="00266852" w:rsidRDefault="00393392" w:rsidP="00393392">
      <w:pPr>
        <w:rPr>
          <w:rFonts w:ascii="Calibri" w:hAnsi="Calibri" w:cs="Calibri"/>
        </w:rPr>
      </w:pPr>
      <w:r w:rsidRPr="00266852">
        <w:rPr>
          <w:rFonts w:ascii="Calibri" w:hAnsi="Calibri" w:cs="Calibri"/>
          <w:b/>
          <w:i/>
        </w:rPr>
        <w:t xml:space="preserve">Yeniden Yerleşim Eylem Planlaması: </w:t>
      </w:r>
      <w:r w:rsidRPr="00266852">
        <w:rPr>
          <w:rFonts w:ascii="Calibri" w:hAnsi="Calibri" w:cs="Calibri"/>
        </w:rPr>
        <w:t xml:space="preserve">Yerinden edilmiş kişiler ve ev sahibi ailelerin tümünü kapsayıcı bir Yeniden Yerleşim Eylem Planı hazırlanması yönünde zorunlu bir yasal düzenleme bulunmamaktadır. Bu nedenle, Arazi Edinim Planlarına dayalı bir planlamaya ihtiyaç vardır. DSİ, arazi edinimi gerektiren projelere yönelik olarak Arazi Edinim Planı hazırlayacaktır. </w:t>
      </w:r>
    </w:p>
    <w:p w14:paraId="6B831C5F" w14:textId="46F6C311" w:rsidR="00393392" w:rsidRPr="00266852" w:rsidRDefault="00393392" w:rsidP="00393392">
      <w:pPr>
        <w:rPr>
          <w:rFonts w:ascii="Calibri" w:hAnsi="Calibri" w:cs="Calibri"/>
        </w:rPr>
      </w:pPr>
      <w:r w:rsidRPr="00266852">
        <w:rPr>
          <w:rFonts w:ascii="Calibri" w:eastAsia="Calibri" w:hAnsi="Calibri" w:cs="Calibri"/>
          <w:b/>
          <w:i/>
        </w:rPr>
        <w:t>Hassas Topluluklar Dahil Projeden Etkilenen Kişilerin Belirlenmesi:</w:t>
      </w:r>
      <w:r w:rsidRPr="00266852">
        <w:rPr>
          <w:rFonts w:ascii="Calibri" w:eastAsia="Calibri" w:hAnsi="Calibri" w:cs="Calibri"/>
        </w:rPr>
        <w:t xml:space="preserve"> </w:t>
      </w:r>
      <w:r w:rsidRPr="00266852">
        <w:rPr>
          <w:rFonts w:ascii="Calibri" w:hAnsi="Calibri" w:cs="Calibri"/>
        </w:rPr>
        <w:t>Türk mevzuatına göre, sadece arazinin yasal malikleri Projeden Etkilenen Kişiler (PEK) olarak değerlendirilmektedir. Dolayısıyla, tapu sahibi olmayanlar, hazine arazisi kullanıcıları, ev sahibi topluluk, (proje alanından istifade eden) mevsimlik işçiler/göçmenler diğer veya ekonomik nedenlerle yerinden edilmiş kimseler</w:t>
      </w:r>
      <w:r w:rsidR="005B611E" w:rsidRPr="00266852">
        <w:rPr>
          <w:rFonts w:ascii="Calibri" w:hAnsi="Calibri" w:cs="Calibri"/>
        </w:rPr>
        <w:t>, davalı parsellerin kullanıcıları</w:t>
      </w:r>
      <w:r w:rsidRPr="00266852">
        <w:rPr>
          <w:rFonts w:ascii="Calibri" w:hAnsi="Calibri" w:cs="Calibri"/>
        </w:rPr>
        <w:t xml:space="preserve"> gibi </w:t>
      </w:r>
      <w:r w:rsidR="00E8692B" w:rsidRPr="00266852">
        <w:rPr>
          <w:rFonts w:ascii="Calibri" w:hAnsi="Calibri" w:cs="Calibri"/>
        </w:rPr>
        <w:t xml:space="preserve">PEK’lerin </w:t>
      </w:r>
      <w:r w:rsidRPr="00266852">
        <w:rPr>
          <w:rFonts w:ascii="Calibri" w:hAnsi="Calibri" w:cs="Calibri"/>
        </w:rPr>
        <w:t xml:space="preserve">kayıpları dikkate alınmamakta ve bu insanlar üzerinde projelerden kaynaklı olumsuz etkilerin ortadan kaldırılmasına yönelik girişimler görülmemektedir. Türk mevzuatında bu toplulukların büyük kısmı PEK tanımına da girmemektedir. </w:t>
      </w:r>
    </w:p>
    <w:p w14:paraId="1FE4669E" w14:textId="6FA94A26" w:rsidR="00393392" w:rsidRPr="00266852" w:rsidRDefault="005F21E6" w:rsidP="00393392">
      <w:pPr>
        <w:rPr>
          <w:rFonts w:ascii="Calibri" w:eastAsia="Calibri" w:hAnsi="Calibri" w:cs="Calibri"/>
        </w:rPr>
      </w:pPr>
      <w:r w:rsidRPr="00266852">
        <w:rPr>
          <w:rFonts w:ascii="Calibri" w:eastAsia="Calibri" w:hAnsi="Calibri" w:cs="Calibri"/>
          <w:b/>
          <w:i/>
        </w:rPr>
        <w:t>Yenileme</w:t>
      </w:r>
      <w:r w:rsidR="00393392" w:rsidRPr="00266852">
        <w:rPr>
          <w:rFonts w:ascii="Calibri" w:eastAsia="Calibri" w:hAnsi="Calibri" w:cs="Calibri"/>
          <w:b/>
          <w:i/>
        </w:rPr>
        <w:t xml:space="preserve"> Maliyeti: </w:t>
      </w:r>
      <w:r w:rsidR="00393392" w:rsidRPr="00266852">
        <w:rPr>
          <w:rFonts w:ascii="Calibri" w:eastAsia="Calibri" w:hAnsi="Calibri" w:cs="Calibri"/>
        </w:rPr>
        <w:t>Banka politikaları uyarınca arazi ve diğer gayrimenkul türünden taşınmazların kaybı durumunda inşaat başlamadan önce tüm ikame bedellerinin ödenmiş olması gerekmektedir. Elden çıkan arazilere ilişkin 'araziye karşılık arazi' yöntemi bir seçenek olmakla birlikte Türkiye'de geçerli mevzuat çerçevesinde kamulaştırmayı yapan kuruma eşdeğer bir arazi alternatifi bulmak yükümlülüğü yüklenmemiş olduğundan bu yöntemin Türkiye'de uygulama alanı bulunmamaktadır. İkame bedeline denk bir para ödemesinin de bir tazminat yöntemi olduğu dikkate alındığında, arazilerin yasal maliklerinin kayıpları tazmin edilecek, ayrıca kiracılar, kamu kullanıcıları ve izinsiz kullanıcılar bahse konu araziye yapmış oldukları yatırım oranında bir tazminat bedel almaya hak kazanacaklardır. Türk mevzuatında ancak arazinin yasal sahibinin parasal tazminat alabileceğine ve bu tutardan da (kamulaştırma için</w:t>
      </w:r>
      <w:r w:rsidR="00393392" w:rsidRPr="00266852">
        <w:rPr>
          <w:rFonts w:ascii="Calibri" w:eastAsia="Calibri" w:hAnsi="Calibri" w:cs="Calibri"/>
          <w:color w:val="FF0000"/>
        </w:rPr>
        <w:t xml:space="preserve"> </w:t>
      </w:r>
      <w:r w:rsidR="00393392" w:rsidRPr="00266852">
        <w:rPr>
          <w:rFonts w:ascii="Calibri" w:eastAsia="Calibri" w:hAnsi="Calibri" w:cs="Calibri"/>
        </w:rPr>
        <w:t xml:space="preserve">amortisman bedelinin düşüleceğine hükmolunmakla kamulaştırma bedeli OP 4.12’de belirtilen ikame bedelinden daha düşük olacağı öngörülse de yürürlükteki uygulama ile hesap edilen tazminat ikame bedelini kapsayacak kadar yeter seviyede ve ikame bedelinin karşılanacağı öngörülmektedir. Gelir kaybı tazmini, ortak mülklere erişim veya toplumsal kayıpların ise Türk mevzuatında yer almamaktadır. Tam </w:t>
      </w:r>
      <w:r w:rsidR="008E718F" w:rsidRPr="00266852">
        <w:rPr>
          <w:rFonts w:ascii="Calibri" w:eastAsia="Calibri" w:hAnsi="Calibri" w:cs="Calibri"/>
        </w:rPr>
        <w:t xml:space="preserve">yenileme </w:t>
      </w:r>
      <w:r w:rsidR="00393392" w:rsidRPr="00266852">
        <w:rPr>
          <w:rFonts w:ascii="Calibri" w:eastAsia="Calibri" w:hAnsi="Calibri" w:cs="Calibri"/>
        </w:rPr>
        <w:t xml:space="preserve">bedeli zayi arazi ve yapılar içindir. OP 4.12 tanımına giren PEK’ler için Hak Sahipliği Matrisinde bir takım giderici önlemler belirtilmektedir. </w:t>
      </w:r>
    </w:p>
    <w:p w14:paraId="184189DA" w14:textId="77777777" w:rsidR="00393392" w:rsidRPr="00266852" w:rsidRDefault="00393392" w:rsidP="00393392">
      <w:pPr>
        <w:rPr>
          <w:rFonts w:ascii="Calibri" w:eastAsia="Calibri" w:hAnsi="Calibri" w:cs="Calibri"/>
        </w:rPr>
      </w:pPr>
      <w:r w:rsidRPr="00266852">
        <w:rPr>
          <w:rFonts w:ascii="Calibri" w:hAnsi="Calibri" w:cs="Calibri"/>
          <w:b/>
          <w:i/>
        </w:rPr>
        <w:t xml:space="preserve">Yasal/izinsiz Arazi Kullanıcılarına Tazminat Uygulanması: </w:t>
      </w:r>
      <w:r w:rsidRPr="00266852">
        <w:rPr>
          <w:rFonts w:ascii="Calibri" w:eastAsia="Calibri" w:hAnsi="Calibri" w:cs="Calibri"/>
        </w:rPr>
        <w:t>Banka politikalarına göre arazinin hem yasal hem izinsiz kullanıcıları PEK tanımına girmektedir. Türk mevzuatıysa arazi/mülklerin kiracıları ile izinsiz kullanıcılarına tazminat ödenmesini gerekli görmemektedir</w:t>
      </w:r>
      <w:r w:rsidRPr="00266852">
        <w:rPr>
          <w:rStyle w:val="DipnotBavurusu"/>
          <w:rFonts w:ascii="Calibri" w:eastAsia="Calibri" w:hAnsi="Calibri" w:cs="Calibri"/>
        </w:rPr>
        <w:footnoteReference w:id="10"/>
      </w:r>
      <w:r w:rsidRPr="00266852">
        <w:rPr>
          <w:rFonts w:ascii="Calibri" w:eastAsia="Calibri" w:hAnsi="Calibri" w:cs="Calibri"/>
        </w:rPr>
        <w:t xml:space="preserve">. Ancak, Banka operasyonel politikası uyarınca tüm etkilenen Kişilerin her tür yapı, bina, ağaç ve tarladaki mahsulleri tazmin edilmektedir. OP 4.12, aynı </w:t>
      </w:r>
      <w:r w:rsidRPr="00266852">
        <w:rPr>
          <w:rFonts w:ascii="Calibri" w:eastAsia="Calibri" w:hAnsi="Calibri" w:cs="Calibri"/>
        </w:rPr>
        <w:lastRenderedPageBreak/>
        <w:t>zamanda gerekmesi durumunda edinimi gerçekleşen araziden çıkartılmak neticesinde gelir/geçim kaynaklarında kayıp yaşayanların bu kayıplarının ikame olunmasını da öngörmektedir. Bu bağlamda ödenen tazminat araziyi kullanan kiracı ve diğer izinsiz kullanıcıların geçimleri yerinden edilme öncesindeki düzeyine getirilmelidir. Arazinin resmi maliklerine ödenen yasal tazminata ilave olarak herhangi bir yasal hakkı bulunmayan izinsiz kullanıcılara belediye ve/veya kaymakamlıklara bağlı sosyal yardımlaşma fonlarından destek aktarılabilecektir.</w:t>
      </w:r>
    </w:p>
    <w:p w14:paraId="25522A7E" w14:textId="77777777" w:rsidR="00393392" w:rsidRPr="00266852" w:rsidRDefault="00393392" w:rsidP="00393392">
      <w:pPr>
        <w:rPr>
          <w:rFonts w:ascii="Calibri" w:eastAsia="Calibri" w:hAnsi="Calibri" w:cs="Calibri"/>
        </w:rPr>
      </w:pPr>
      <w:r w:rsidRPr="00266852">
        <w:rPr>
          <w:rFonts w:ascii="Calibri" w:eastAsia="Calibri" w:hAnsi="Calibri" w:cs="Calibri"/>
          <w:b/>
          <w:i/>
        </w:rPr>
        <w:t xml:space="preserve">Geçim Kaynaklarının Eski Haline Getirilmesi: </w:t>
      </w:r>
      <w:r w:rsidRPr="00266852">
        <w:rPr>
          <w:rFonts w:ascii="Calibri" w:hAnsi="Calibri" w:cs="Calibri"/>
        </w:rPr>
        <w:t xml:space="preserve">Geçim kaynaklarının iyileştirilmesi ve geçiş döneminde destek Türk Kamulaştırma Kanunu’nda yer almamaktadır.  Hassas topluluklar veya ciddi boyutta etkilenmiş PEK’ler (arazisinin veya üretim kaynaklarının %20 sinden fazlasını kaybetmiş olanlar) yönelik herhangi bir özel </w:t>
      </w:r>
      <w:r w:rsidRPr="00266852">
        <w:rPr>
          <w:rFonts w:ascii="Calibri" w:eastAsia="Calibri" w:hAnsi="Calibri" w:cs="Calibri"/>
        </w:rPr>
        <w:t xml:space="preserve">düzenleme Türk hukukunda yer almamaktadır. Geçim kaynaklarının eski haline getirilmesine destek, geçiş dönemi desteği ve alternatif gelir desteği için uzmanlık ve kaynak gerekmektedir. Geçim kaynaklarının mümkün olduğunca eski durumuna getirilmesi için DSİ, il düzeyinde diğer kurum/kuruluşlarla iş birliği yapacaktır. </w:t>
      </w:r>
    </w:p>
    <w:p w14:paraId="5C34E363" w14:textId="77777777" w:rsidR="00393392" w:rsidRPr="00266852" w:rsidRDefault="00393392" w:rsidP="00393392">
      <w:pPr>
        <w:rPr>
          <w:rFonts w:ascii="Calibri" w:hAnsi="Calibri" w:cs="Calibri"/>
        </w:rPr>
      </w:pPr>
      <w:r w:rsidRPr="00266852">
        <w:rPr>
          <w:rFonts w:ascii="Calibri" w:hAnsi="Calibri" w:cs="Calibri"/>
          <w:b/>
          <w:i/>
        </w:rPr>
        <w:t xml:space="preserve">Halkın Bilgilendirilme Katılımı ve İstişare Süreci: </w:t>
      </w:r>
      <w:r w:rsidRPr="00266852">
        <w:rPr>
          <w:rFonts w:ascii="Calibri" w:hAnsi="Calibri" w:cs="Calibri"/>
        </w:rPr>
        <w:t>Halkın bilgilendirme katılımı, halkla istişare süreçlerine ilişkin kamulaştırma kapsamında Türk mevzuatında yer alan hükümler sınırlıdır. Yasaya göre, kamulaştırmayı yürüten kurum PEK’lere kamulaştırma kararını bildirmekle yükümlüdür. Müzakere ve varlık değerleme istişare süreçleri de yine kamulaştırmayı yapan kurum tarafından yerine getirilir. Kanun da bunlardan ayrı bir istişare süreci yer almamaktadır. Ancak, OP 4.12, AEPÇ ve proje bazlı AEP’in halkla tam olarak paylaşılmasını gerektirmektedir. Projenin AEP’i DSİ’nin resmi internet sayfasında halka duyurulacağı gibi hassas topluluklar dahil tüm PEK’lerin erişebileceği halka açık yerlerde de konuyla ilgili bilgilendirme sağlanacaktır. Kamulaştırma ve arazi toplulaştırması süreçlerinde DSİ kendi personeli ve Sulama Birlikleri ile istişare sürecinin devamlılığını sağlar. DSİ yasal hak sahiplerine ilaveten, hazine arazisine yatırım yapmış veya kanunen hakkı bulunmaksızın araziyi kullananlar ve kiracıların da içinde yer aldığı diğer paydaşları da arazi ve mülk maliklerini bilgilendirdiği şekilde resmi yazıyla ve istişarelerle bilgilendirir. Anılan yazıda ilgili alt-projeler ve arazi ihtiyacından kaynaklanan etkilere ilişkin bilgi verilir.</w:t>
      </w:r>
    </w:p>
    <w:p w14:paraId="74042EF8" w14:textId="77777777" w:rsidR="00393392" w:rsidRPr="00266852" w:rsidRDefault="00393392" w:rsidP="00393392">
      <w:pPr>
        <w:rPr>
          <w:rFonts w:ascii="Calibri" w:hAnsi="Calibri" w:cs="Calibri"/>
        </w:rPr>
      </w:pPr>
      <w:r w:rsidRPr="00266852">
        <w:rPr>
          <w:rFonts w:ascii="Calibri" w:hAnsi="Calibri" w:cs="Calibri"/>
          <w:b/>
          <w:i/>
        </w:rPr>
        <w:t>Şikayetlerin Bildirimi:</w:t>
      </w:r>
      <w:r w:rsidRPr="00266852">
        <w:rPr>
          <w:rFonts w:ascii="Calibri" w:hAnsi="Calibri" w:cs="Calibri"/>
        </w:rPr>
        <w:t xml:space="preserve"> Şikayet bildirimleri Türkiye'de 2942 sayılı Kamulaştırma Kanunu, 3017 sayılı Dilekçe Hakkının Kullanılmasına Dair Kanun ve 4982 sayılı Bilgiye Erişim Kanunu gibi farklı çevrelerde yer almakla beraber bunlar daha ziyade daha resmi ve hukuki mekanizmalar ortaya koymaktadır. Halihazırda DSİ bünyesinde dört aşamalı bir Şikayet Bildirim Mekanizması uygulanmaktadır. Bu mekanizma proje özelinde şikayet bildirimlerini toplamak üzere tasarlanmıştır. Proje bazlı bu şikayet bildirim mekanizmaları PEK’lerin kullanımına uygun resmi ve hukuki mekanizmaları tamamlayıcı niteliktedir.</w:t>
      </w:r>
    </w:p>
    <w:p w14:paraId="5F8AD069" w14:textId="77777777" w:rsidR="00393392" w:rsidRPr="00266852" w:rsidRDefault="00393392" w:rsidP="00393392">
      <w:pPr>
        <w:rPr>
          <w:rFonts w:ascii="Calibri" w:hAnsi="Calibri" w:cs="Calibri"/>
        </w:rPr>
      </w:pPr>
      <w:r w:rsidRPr="00266852">
        <w:rPr>
          <w:rFonts w:ascii="Calibri" w:hAnsi="Calibri" w:cs="Calibri"/>
          <w:b/>
          <w:i/>
        </w:rPr>
        <w:t xml:space="preserve">İzleme ve Değerlendirme: </w:t>
      </w:r>
      <w:r w:rsidRPr="00266852">
        <w:rPr>
          <w:rFonts w:ascii="Calibri" w:hAnsi="Calibri" w:cs="Calibri"/>
        </w:rPr>
        <w:t>Kamulaştırma yoluyla gerçekleştirilen arazi edinimlerinin izleme ve değerlendirilmesine yönelik özel bir uygulama bulunmamaktadır. İzleme için DSİ, temel performans göstergeleri oluşturarak aynı zamanda projenin büyüklüğü ve etkisine göre belirlenecek düzenli aralıklarla izleme faaliyetleri yürütecektir.</w:t>
      </w:r>
    </w:p>
    <w:p w14:paraId="6B6A30C5" w14:textId="77777777" w:rsidR="00393392" w:rsidRPr="00266852" w:rsidRDefault="00393392" w:rsidP="00393392">
      <w:pPr>
        <w:rPr>
          <w:rFonts w:ascii="Calibri" w:hAnsi="Calibri" w:cs="Calibri"/>
          <w:i/>
        </w:rPr>
      </w:pPr>
    </w:p>
    <w:p w14:paraId="63DDF398" w14:textId="77777777" w:rsidR="00393392" w:rsidRPr="00266852" w:rsidRDefault="00393392" w:rsidP="00393392">
      <w:pPr>
        <w:rPr>
          <w:rFonts w:ascii="Calibri" w:hAnsi="Calibri" w:cs="Calibri"/>
        </w:rPr>
        <w:sectPr w:rsidR="00393392" w:rsidRPr="00266852" w:rsidSect="00072AB1">
          <w:footerReference w:type="default" r:id="rId47"/>
          <w:footerReference w:type="first" r:id="rId48"/>
          <w:pgSz w:w="12240" w:h="15840"/>
          <w:pgMar w:top="1417" w:right="1417" w:bottom="1417" w:left="1417" w:header="708" w:footer="708" w:gutter="0"/>
          <w:cols w:space="708"/>
          <w:titlePg/>
          <w:docGrid w:linePitch="360"/>
        </w:sectPr>
      </w:pPr>
    </w:p>
    <w:p w14:paraId="54D6FC23" w14:textId="5182AFC3" w:rsidR="00393392" w:rsidRPr="00266852" w:rsidRDefault="00393392" w:rsidP="00393392">
      <w:pPr>
        <w:pStyle w:val="ResimYazs"/>
        <w:keepNext/>
        <w:rPr>
          <w:rFonts w:cs="Calibri"/>
          <w:lang w:val="tr-TR"/>
        </w:rPr>
      </w:pPr>
      <w:bookmarkStart w:id="189" w:name="_Toc46920378"/>
      <w:bookmarkStart w:id="190" w:name="_Toc56431073"/>
      <w:r w:rsidRPr="00266852">
        <w:rPr>
          <w:rFonts w:cs="Calibri"/>
          <w:lang w:val="tr-TR"/>
        </w:rPr>
        <w:lastRenderedPageBreak/>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4</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Boşluk Analizi ve Farklılıkların Giderilmesine Yönelik Tedbirler</w:t>
      </w:r>
      <w:bookmarkEnd w:id="189"/>
      <w:bookmarkEnd w:id="190"/>
    </w:p>
    <w:tbl>
      <w:tblPr>
        <w:tblStyle w:val="ListeTablo3-Vurgu11"/>
        <w:tblW w:w="13462" w:type="dxa"/>
        <w:tblLayout w:type="fixed"/>
        <w:tblLook w:val="04A0" w:firstRow="1" w:lastRow="0" w:firstColumn="1" w:lastColumn="0" w:noHBand="0" w:noVBand="1"/>
      </w:tblPr>
      <w:tblGrid>
        <w:gridCol w:w="445"/>
        <w:gridCol w:w="1800"/>
        <w:gridCol w:w="3987"/>
        <w:gridCol w:w="3240"/>
        <w:gridCol w:w="3990"/>
      </w:tblGrid>
      <w:tr w:rsidR="00393392" w:rsidRPr="00266852" w14:paraId="6EE00B1A" w14:textId="77777777" w:rsidTr="000E7CA2">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445" w:type="dxa"/>
          </w:tcPr>
          <w:p w14:paraId="5693B676" w14:textId="77777777" w:rsidR="00393392" w:rsidRPr="00266852" w:rsidRDefault="00393392" w:rsidP="00072AB1">
            <w:pPr>
              <w:jc w:val="left"/>
              <w:rPr>
                <w:rFonts w:ascii="Calibri" w:hAnsi="Calibri" w:cs="Calibri"/>
                <w:bCs w:val="0"/>
                <w:sz w:val="20"/>
                <w:szCs w:val="20"/>
              </w:rPr>
            </w:pPr>
            <w:r w:rsidRPr="00266852">
              <w:rPr>
                <w:rFonts w:ascii="Calibri" w:hAnsi="Calibri" w:cs="Calibri"/>
                <w:bCs w:val="0"/>
                <w:sz w:val="20"/>
                <w:szCs w:val="20"/>
              </w:rPr>
              <w:t>No</w:t>
            </w:r>
          </w:p>
        </w:tc>
        <w:tc>
          <w:tcPr>
            <w:tcW w:w="1800" w:type="dxa"/>
          </w:tcPr>
          <w:p w14:paraId="7BCBAE58" w14:textId="4C8E8745" w:rsidR="00393392" w:rsidRPr="00266852"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Boşluk/</w:t>
            </w:r>
            <w:r w:rsidR="0005755F" w:rsidRPr="00266852">
              <w:rPr>
                <w:rFonts w:ascii="Calibri" w:hAnsi="Calibri" w:cs="Calibri"/>
                <w:bCs w:val="0"/>
                <w:sz w:val="20"/>
                <w:szCs w:val="20"/>
              </w:rPr>
              <w:t>Farklılık</w:t>
            </w:r>
          </w:p>
        </w:tc>
        <w:tc>
          <w:tcPr>
            <w:tcW w:w="3987" w:type="dxa"/>
          </w:tcPr>
          <w:p w14:paraId="4FEC723C" w14:textId="77777777" w:rsidR="00393392" w:rsidRPr="00266852"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Türkiye Yasal Mevzuatı</w:t>
            </w:r>
          </w:p>
        </w:tc>
        <w:tc>
          <w:tcPr>
            <w:tcW w:w="3240" w:type="dxa"/>
          </w:tcPr>
          <w:p w14:paraId="3CE742D6" w14:textId="77777777" w:rsidR="00393392" w:rsidRPr="00266852"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Dünya Bankası Politika Gerekleri</w:t>
            </w:r>
          </w:p>
        </w:tc>
        <w:tc>
          <w:tcPr>
            <w:tcW w:w="3990" w:type="dxa"/>
          </w:tcPr>
          <w:p w14:paraId="0EFBD9D2" w14:textId="77777777" w:rsidR="00393392" w:rsidRPr="00266852"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Eksiklerin Giderilmesine Yönelik Önlemler</w:t>
            </w:r>
          </w:p>
        </w:tc>
      </w:tr>
      <w:tr w:rsidR="00393392" w:rsidRPr="00266852" w14:paraId="6F55F0B3" w14:textId="77777777" w:rsidTr="000E7CA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2416DF08"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t>1</w:t>
            </w:r>
          </w:p>
        </w:tc>
        <w:tc>
          <w:tcPr>
            <w:tcW w:w="1800" w:type="dxa"/>
          </w:tcPr>
          <w:p w14:paraId="1C76EFAE"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 xml:space="preserve">Yeniden yerleşim eylem planlaması </w:t>
            </w:r>
          </w:p>
        </w:tc>
        <w:tc>
          <w:tcPr>
            <w:tcW w:w="3987" w:type="dxa"/>
          </w:tcPr>
          <w:p w14:paraId="19D59B6A"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Tüm yerinden edilmiş kişiler ve ev sahibi toplulukların tamamını kapsayıcı bir Yeniden Yerleşim Plan hazırlığına yönelik yasal bir düzenleme bulunmamaktadır. </w:t>
            </w:r>
          </w:p>
        </w:tc>
        <w:tc>
          <w:tcPr>
            <w:tcW w:w="3240" w:type="dxa"/>
          </w:tcPr>
          <w:p w14:paraId="32B7E3A3"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Dünya Bankası politikası Yeniden Yerleşim Eylem Planı hazırlanmasını gerektirmektedir. </w:t>
            </w:r>
          </w:p>
        </w:tc>
        <w:tc>
          <w:tcPr>
            <w:tcW w:w="3990" w:type="dxa"/>
          </w:tcPr>
          <w:p w14:paraId="53A4AB8C"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Proje faaliyetleri fiziksel olarak yeniden yerleşim gerektirmemekle beraber, bazı sulama projelerinde kısmi kamulaştırmadan dolayı (daha çok irtifak hakkı nedeniyle) ekonomik anlamda bir yerinden edilme hali beklenmektedir. Bununla ilgili olarak projeye özel AEP DSİ tarafından hazırlanmıştır.  </w:t>
            </w:r>
          </w:p>
        </w:tc>
      </w:tr>
      <w:tr w:rsidR="00393392" w:rsidRPr="00266852" w14:paraId="35BF617F" w14:textId="77777777" w:rsidTr="000E7CA2">
        <w:trPr>
          <w:trHeight w:val="529"/>
        </w:trPr>
        <w:tc>
          <w:tcPr>
            <w:cnfStyle w:val="001000000000" w:firstRow="0" w:lastRow="0" w:firstColumn="1" w:lastColumn="0" w:oddVBand="0" w:evenVBand="0" w:oddHBand="0" w:evenHBand="0" w:firstRowFirstColumn="0" w:firstRowLastColumn="0" w:lastRowFirstColumn="0" w:lastRowLastColumn="0"/>
            <w:tcW w:w="445" w:type="dxa"/>
          </w:tcPr>
          <w:p w14:paraId="4EFFF0DF"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t>2</w:t>
            </w:r>
          </w:p>
        </w:tc>
        <w:tc>
          <w:tcPr>
            <w:tcW w:w="1800" w:type="dxa"/>
          </w:tcPr>
          <w:p w14:paraId="4BC87FF1"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Değer Takdir Yöntemi</w:t>
            </w:r>
          </w:p>
        </w:tc>
        <w:tc>
          <w:tcPr>
            <w:tcW w:w="3987" w:type="dxa"/>
          </w:tcPr>
          <w:p w14:paraId="65E10DBA"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Elden çıkan araziler için yürürlükteki mevzuat kamulaştırmayı gerçekleştiren kurumun eş değerdeki alternatif araziler hakkında bir araştırma yapmasını gerektirmemektedir; yani Türkiye’de ‘araziye karşılık arazi’ yöntemi uygulanmamaktadır.</w:t>
            </w:r>
          </w:p>
          <w:p w14:paraId="05D875DC"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Yapıların tazminatı inşaat maliyeti üzerinden verilmekte ve amortisman düşülmektedir. İnşaat maliyeti yapı yaklaşık birim fiyatları üzerinden hesaplanmaktadır. Arsa niteliğindeki, arazilerin tazmini piyasa değeri üzerinden yapılmaktadır.</w:t>
            </w:r>
          </w:p>
          <w:p w14:paraId="5C2E31DE"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Meydana gelen tapu ve işlem masrafları karşılanmamaktadır.</w:t>
            </w:r>
          </w:p>
        </w:tc>
        <w:tc>
          <w:tcPr>
            <w:tcW w:w="3240" w:type="dxa"/>
          </w:tcPr>
          <w:p w14:paraId="733BED48" w14:textId="71CACAE6"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Arazi ve benzeri diğer sabit varlık ve taşınmazların kaybı, inşadan önceki </w:t>
            </w:r>
            <w:r w:rsidR="005F21E6" w:rsidRPr="00266852">
              <w:rPr>
                <w:rFonts w:ascii="Calibri" w:hAnsi="Calibri" w:cs="Calibri"/>
                <w:color w:val="000000"/>
                <w:sz w:val="20"/>
                <w:szCs w:val="20"/>
              </w:rPr>
              <w:t xml:space="preserve">yenileme </w:t>
            </w:r>
            <w:r w:rsidRPr="00266852">
              <w:rPr>
                <w:rFonts w:ascii="Calibri" w:hAnsi="Calibri" w:cs="Calibri"/>
                <w:color w:val="000000"/>
                <w:sz w:val="20"/>
                <w:szCs w:val="20"/>
              </w:rPr>
              <w:t>bedeli üzerinden tazmin edilmelidir. Elden çıkan araziler için ‘araziye karşılık arazi’ yöntemi de ayrı bir seçenektir.</w:t>
            </w:r>
          </w:p>
          <w:p w14:paraId="5D0AE8FA"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Amortisman ile ilgili herhangi bir kesinti yapılmaz.</w:t>
            </w:r>
          </w:p>
          <w:p w14:paraId="0698A88C"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PEK’lerin tapu ve işlem masraflarının da karşılanması gerekmektedir. </w:t>
            </w:r>
          </w:p>
        </w:tc>
        <w:tc>
          <w:tcPr>
            <w:tcW w:w="3990" w:type="dxa"/>
          </w:tcPr>
          <w:p w14:paraId="2986C1A7"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Elden çıkan arazi ve yapılar karşılığında </w:t>
            </w:r>
            <w:r w:rsidRPr="00266852">
              <w:rPr>
                <w:rFonts w:ascii="Calibri" w:hAnsi="Calibri" w:cs="Calibri"/>
                <w:sz w:val="20"/>
                <w:szCs w:val="20"/>
              </w:rPr>
              <w:t xml:space="preserve">eş değer nitelikteki taşınmazın edinimini sağlayacak şekilde </w:t>
            </w:r>
            <w:r w:rsidRPr="00266852">
              <w:rPr>
                <w:rFonts w:ascii="Calibri" w:hAnsi="Calibri" w:cs="Calibri"/>
                <w:color w:val="000000"/>
                <w:sz w:val="20"/>
                <w:szCs w:val="20"/>
              </w:rPr>
              <w:t>tazmin edilecektir.</w:t>
            </w:r>
          </w:p>
          <w:p w14:paraId="31BFDF63"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Daimi irtifak nedeniyle taşınmaz malda/arazide oluşacak değer düşüklüğü tazmin edilecektir.</w:t>
            </w:r>
          </w:p>
          <w:p w14:paraId="28E9A9E4"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Araziler üzerindeki ürün bedelleri kamulaştırma bedeline eklenecektir.</w:t>
            </w:r>
          </w:p>
          <w:p w14:paraId="272749E6" w14:textId="0BD6D710"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bookmarkStart w:id="191" w:name="_Hlk31209623"/>
            <w:r w:rsidRPr="00266852">
              <w:rPr>
                <w:rFonts w:ascii="Calibri" w:hAnsi="Calibri" w:cs="Calibri"/>
                <w:sz w:val="20"/>
                <w:szCs w:val="20"/>
              </w:rPr>
              <w:t>Kamulaştırma amaçlı olarak yapılacak değerleme faaliyetleri yasa ve mevzuata göre yapılacak olup tespit edilen bedelin tapu işlemleri masraflarını da içerdiği ortaya konulacaktır</w:t>
            </w:r>
            <w:bookmarkEnd w:id="191"/>
            <w:r w:rsidRPr="00266852">
              <w:rPr>
                <w:rFonts w:ascii="Calibri" w:hAnsi="Calibri" w:cs="Calibri"/>
                <w:sz w:val="20"/>
                <w:szCs w:val="20"/>
              </w:rPr>
              <w:t xml:space="preserve">. Kamulaştırma bedeli </w:t>
            </w:r>
            <w:r w:rsidR="005F21E6" w:rsidRPr="00266852">
              <w:rPr>
                <w:rFonts w:ascii="Calibri" w:hAnsi="Calibri" w:cs="Calibri"/>
                <w:sz w:val="20"/>
                <w:szCs w:val="20"/>
              </w:rPr>
              <w:t xml:space="preserve">yenileme </w:t>
            </w:r>
            <w:r w:rsidRPr="00266852">
              <w:rPr>
                <w:rFonts w:ascii="Calibri" w:hAnsi="Calibri" w:cs="Calibri"/>
                <w:sz w:val="20"/>
                <w:szCs w:val="20"/>
              </w:rPr>
              <w:t>bedelini kapsayacak şekilde belirlenecektir.</w:t>
            </w:r>
          </w:p>
          <w:p w14:paraId="294ACDA1"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işlemleri ile ilgili Kamulaştırma kanunu 8. Madde kapsamında yapılan anlaşmalar sonucunda meydana gelen yasal giderler DSİ tarafından karşılanacaktır.</w:t>
            </w:r>
          </w:p>
        </w:tc>
      </w:tr>
      <w:tr w:rsidR="00393392" w:rsidRPr="00266852" w14:paraId="0E25828F" w14:textId="77777777" w:rsidTr="000E7CA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0A0C0DF8"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t>3</w:t>
            </w:r>
          </w:p>
        </w:tc>
        <w:tc>
          <w:tcPr>
            <w:tcW w:w="1800" w:type="dxa"/>
          </w:tcPr>
          <w:p w14:paraId="0B80ABDA"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Geçim Kaynağının Eski Haline Getirilmesi</w:t>
            </w:r>
          </w:p>
        </w:tc>
        <w:tc>
          <w:tcPr>
            <w:tcW w:w="3987" w:type="dxa"/>
          </w:tcPr>
          <w:p w14:paraId="624D8BFB"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Kamulaştırma Kanunu’nda geçim kaynağının eski haline getirilmesi ve geçiş döneminde </w:t>
            </w:r>
            <w:r w:rsidRPr="00266852">
              <w:rPr>
                <w:rFonts w:ascii="Calibri" w:hAnsi="Calibri" w:cs="Calibri"/>
                <w:sz w:val="20"/>
                <w:szCs w:val="20"/>
              </w:rPr>
              <w:lastRenderedPageBreak/>
              <w:t>sağlanacak yardım ile ilgili herhangi bir hüküm bulunmamaktadır.</w:t>
            </w:r>
          </w:p>
        </w:tc>
        <w:tc>
          <w:tcPr>
            <w:tcW w:w="3240" w:type="dxa"/>
          </w:tcPr>
          <w:p w14:paraId="54000874" w14:textId="4C053DE1"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lastRenderedPageBreak/>
              <w:t xml:space="preserve">PEK’lerin arazilerinin %20’den azının etkilenmesi halinde </w:t>
            </w:r>
            <w:r w:rsidR="005F21E6" w:rsidRPr="00266852">
              <w:rPr>
                <w:rFonts w:ascii="Calibri" w:hAnsi="Calibri" w:cs="Calibri"/>
                <w:color w:val="000000"/>
                <w:sz w:val="20"/>
                <w:szCs w:val="20"/>
              </w:rPr>
              <w:t xml:space="preserve">yenileme </w:t>
            </w:r>
            <w:r w:rsidRPr="00266852">
              <w:rPr>
                <w:rFonts w:ascii="Calibri" w:hAnsi="Calibri" w:cs="Calibri"/>
                <w:color w:val="000000"/>
                <w:sz w:val="20"/>
                <w:szCs w:val="20"/>
              </w:rPr>
              <w:t xml:space="preserve">bedelini kapsayacak şekilde değeri </w:t>
            </w:r>
            <w:r w:rsidRPr="00266852">
              <w:rPr>
                <w:rFonts w:ascii="Calibri" w:hAnsi="Calibri" w:cs="Calibri"/>
                <w:color w:val="000000"/>
                <w:sz w:val="20"/>
                <w:szCs w:val="20"/>
              </w:rPr>
              <w:lastRenderedPageBreak/>
              <w:t>üzerinden nakdi tazminat verilir. %20 ve üzeri olması halinde, yerinden edilen kişilere önceki yaşam standartları, gelir elde etme kapasitesi ve üretim düzeylerini iyileştirmeye yönelik çabalarında yardım etmeyi, yahut en azından bunları Proje öncesindeki seviyelerine geri getirmeyi gerektirmektedir.</w:t>
            </w:r>
          </w:p>
        </w:tc>
        <w:tc>
          <w:tcPr>
            <w:tcW w:w="3990" w:type="dxa"/>
          </w:tcPr>
          <w:p w14:paraId="2051360A"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lastRenderedPageBreak/>
              <w:t>Geçim kaynağı üzerindeki etkilerin olumsuzdan ziyade olumlu olması beklenmektedir.</w:t>
            </w:r>
          </w:p>
          <w:p w14:paraId="6692E6B0" w14:textId="20AAF21F" w:rsidR="00393392" w:rsidRPr="00266852" w:rsidRDefault="00E8692B"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lastRenderedPageBreak/>
              <w:t>Toplam arazinin %20 ve üzerini kaybeden, temel geçim kaynağı tarım olan ve sürekli olarak etkilenen yerleşimde ikamet eden PEK’lere arazilerinin nakdi tazminatının yanı sıra bu PEK’lerin geçim kaynaklarının geliştirilmeleri konusunda ilgili kamu kurumlarıyla iş birliği programları düzenlenecektir.</w:t>
            </w:r>
            <w:r w:rsidR="00393392" w:rsidRPr="00266852">
              <w:rPr>
                <w:rFonts w:ascii="Calibri" w:hAnsi="Calibri" w:cs="Calibri"/>
                <w:color w:val="000000"/>
                <w:sz w:val="20"/>
                <w:szCs w:val="20"/>
              </w:rPr>
              <w:t xml:space="preserve"> </w:t>
            </w:r>
          </w:p>
          <w:p w14:paraId="2CA8CB99"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Geçim kaynaklarını olumsuz etkilenmesinin tespiti halinde; </w:t>
            </w:r>
          </w:p>
          <w:p w14:paraId="6297885E"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Proje kapsamında azaltıcı tedbirler de alınacaktır. Geçim kaynağının eski haline getirilmesi, geçiş dönemi ve alternatif gelir yaratımı için sağlanacak yardım uzmanlık ve kaynak gerektirmektedir. DSİ il düzeyinde diğer kamu kuruluşlarıyla işbirliği yaparak geçim kaynaklarını Hak Sahipliği Matrisi’nde önerilen alternatifler doğrultusunda mümkün olduğunca eski haline getirecektir.</w:t>
            </w:r>
          </w:p>
          <w:p w14:paraId="6A576B8B"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Kamulaştırma bedeli ödenmeden araziye giriş yapılmayacaktır.</w:t>
            </w:r>
          </w:p>
          <w:p w14:paraId="36C594D4"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Araziye giriş ve çıkışlarda Arazi Giriş ve Çıkış Protokolleri hazırlanacaktır. </w:t>
            </w:r>
          </w:p>
          <w:p w14:paraId="54EB60FB"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Sahibine teslim edilmeden önce söz konusu arazi kullanılabilir hale getirilecektir.</w:t>
            </w:r>
          </w:p>
          <w:p w14:paraId="64F46076"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Tarım ve Orman Bakanlığı tarafından uygun sulama usulü seçimi, sulama zamanı planlamasının yapılması, doğru ürün münavebesinin uygulanması, su tasarrufu, modern sulama usulleri, su kayıplarının azaltılması, su hasadı, bitki deseni gibi konularda üreticileri ve su kullanıcılarını </w:t>
            </w:r>
            <w:r w:rsidRPr="00266852">
              <w:rPr>
                <w:rFonts w:ascii="Calibri" w:hAnsi="Calibri" w:cs="Calibri"/>
                <w:color w:val="000000"/>
                <w:sz w:val="20"/>
                <w:szCs w:val="20"/>
              </w:rPr>
              <w:lastRenderedPageBreak/>
              <w:t>bilinçlendirecek faaliyetler düzenlenecek, eğitimler verilecektir.</w:t>
            </w:r>
          </w:p>
        </w:tc>
      </w:tr>
      <w:tr w:rsidR="00393392" w:rsidRPr="00266852" w14:paraId="6BD9BA06" w14:textId="77777777" w:rsidTr="000E7CA2">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500E6CCF" w14:textId="77777777" w:rsidR="00393392" w:rsidRPr="00266852" w:rsidRDefault="00393392" w:rsidP="00072AB1">
            <w:pPr>
              <w:jc w:val="left"/>
              <w:rPr>
                <w:rFonts w:ascii="Calibri" w:hAnsi="Calibri" w:cs="Calibri"/>
                <w:b w:val="0"/>
                <w:color w:val="000000"/>
                <w:sz w:val="20"/>
                <w:szCs w:val="20"/>
              </w:rPr>
            </w:pPr>
            <w:r w:rsidRPr="00266852">
              <w:rPr>
                <w:rFonts w:ascii="Calibri" w:hAnsi="Calibri" w:cs="Calibri"/>
                <w:b w:val="0"/>
                <w:bCs w:val="0"/>
                <w:color w:val="000000"/>
                <w:sz w:val="20"/>
                <w:szCs w:val="20"/>
              </w:rPr>
              <w:lastRenderedPageBreak/>
              <w:t>4</w:t>
            </w:r>
          </w:p>
        </w:tc>
        <w:tc>
          <w:tcPr>
            <w:tcW w:w="1800" w:type="dxa"/>
          </w:tcPr>
          <w:p w14:paraId="54711844"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66852">
              <w:rPr>
                <w:rFonts w:ascii="Calibri" w:hAnsi="Calibri" w:cs="Calibri"/>
                <w:b/>
                <w:bCs/>
                <w:color w:val="000000"/>
                <w:sz w:val="20"/>
                <w:szCs w:val="20"/>
              </w:rPr>
              <w:t xml:space="preserve">Hassas topluluklar dahil işgalci ve izinsiz kullanıcıların kayıpları. </w:t>
            </w:r>
          </w:p>
        </w:tc>
        <w:tc>
          <w:tcPr>
            <w:tcW w:w="3987" w:type="dxa"/>
          </w:tcPr>
          <w:p w14:paraId="11BCC518"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eastAsia="Calibri" w:hAnsi="Calibri" w:cs="Calibri"/>
                <w:sz w:val="20"/>
                <w:szCs w:val="20"/>
              </w:rPr>
              <w:t xml:space="preserve">Mevzuat uyarınca PE’Kler arazi kaybı olan yasal maliklerdir.  Mevsimlik işçiler/göçmenler veya ekonomik olarak yerinden edilmiş kişiler PEK kapsamında girmemektedir. </w:t>
            </w:r>
            <w:r w:rsidRPr="00266852">
              <w:rPr>
                <w:rFonts w:ascii="Calibri" w:hAnsi="Calibri" w:cs="Calibri"/>
                <w:color w:val="000000"/>
                <w:sz w:val="20"/>
                <w:szCs w:val="20"/>
              </w:rPr>
              <w:t>Yasa gereği, Hazine arazilerindeki hem yasal malikler hem de izinsiz kullanıcıların yapı ve mahsulleri tazmin edilmektedir. Ancak, otlak ve orman arazilerindeki izinsiz kullanıcılar için herhangi bir tazminat hükmü bulunmamaktadır.</w:t>
            </w:r>
          </w:p>
          <w:p w14:paraId="2E68F80B"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Kamulaştırma Kanunu’nun 19. maddesinde yapılan değişikliğe göre, başkalarına ait araziler üzerinde para harcayan ve bina ya da başka yapılar inşa eden kişilere ağaçlar için tam yenileme maliyeti üzerinden, binalar için ise malzeme maliyetleri üzerinden tazminat ödenmektedir. </w:t>
            </w:r>
          </w:p>
          <w:p w14:paraId="11E1DBC6" w14:textId="34130DF5" w:rsidR="005B611E" w:rsidRPr="00266852" w:rsidRDefault="005B611E"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Davalı durumundaki parsellere ait kamulaştırma bedeli, dava sonucunda belirlenecek hak sahibine yine mahkeme tarafından belirlenen oranlarda ödenir</w:t>
            </w:r>
            <w:r w:rsidRPr="00266852">
              <w:rPr>
                <w:rFonts w:ascii="Calibri" w:hAnsi="Calibri" w:cs="Calibri"/>
                <w:color w:val="000000"/>
                <w:sz w:val="20"/>
                <w:szCs w:val="20"/>
              </w:rPr>
              <w:t xml:space="preserve"> </w:t>
            </w:r>
          </w:p>
        </w:tc>
        <w:tc>
          <w:tcPr>
            <w:tcW w:w="3240" w:type="dxa"/>
          </w:tcPr>
          <w:p w14:paraId="20B8FB4C" w14:textId="42E2E4E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266852">
              <w:rPr>
                <w:rFonts w:ascii="Calibri" w:eastAsia="Calibri" w:hAnsi="Calibri" w:cs="Calibri"/>
                <w:sz w:val="20"/>
                <w:szCs w:val="20"/>
              </w:rPr>
              <w:t>Ekonomik anlamda yerinden edilmiş kişiler, mevsimlik işçiler</w:t>
            </w:r>
            <w:r w:rsidR="000D0DF7" w:rsidRPr="00266852">
              <w:rPr>
                <w:rFonts w:ascii="Calibri" w:eastAsia="Calibri" w:hAnsi="Calibri" w:cs="Calibri"/>
                <w:sz w:val="20"/>
                <w:szCs w:val="20"/>
              </w:rPr>
              <w:t>, davalı parsellerin kullanıcıları</w:t>
            </w:r>
            <w:r w:rsidRPr="00266852">
              <w:rPr>
                <w:rFonts w:ascii="Calibri" w:eastAsia="Calibri" w:hAnsi="Calibri" w:cs="Calibri"/>
                <w:sz w:val="20"/>
                <w:szCs w:val="20"/>
              </w:rPr>
              <w:t xml:space="preserve"> ve diğer hassas toplulukların da PEK kapsamında değerlendirilmesi gerekmektedir. </w:t>
            </w:r>
            <w:r w:rsidRPr="00266852">
              <w:rPr>
                <w:rFonts w:ascii="Calibri" w:hAnsi="Calibri" w:cs="Calibri"/>
                <w:color w:val="000000"/>
                <w:sz w:val="20"/>
                <w:szCs w:val="20"/>
              </w:rPr>
              <w:t>Mülkiyet durumlarına bakılmaksızın tüm PEK’ler uğradıkları kayıptan ötürü tazmin edilecektir.</w:t>
            </w:r>
          </w:p>
        </w:tc>
        <w:tc>
          <w:tcPr>
            <w:tcW w:w="3990" w:type="dxa"/>
          </w:tcPr>
          <w:p w14:paraId="738D4735"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Projeye özel Arazi Edinim Planları (AEP) çerçevesinde mülkiyet durumuna bakılmaksızın tüm PEK’ler tespit edilerek tüm arazi kullanıcılarının tazminatına göre önlemler alınacaktır.</w:t>
            </w:r>
          </w:p>
          <w:p w14:paraId="0DF1A9BA"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İzinsiz kullanıcı statüsündeki tüm Etkilenen Kişilerin geçim kaynaklarının yeniden tesis edilmesinde DSİ tarafından aşağıdaki önlemlerden bir veya birkaçı uygulanacaktır.</w:t>
            </w:r>
          </w:p>
          <w:p w14:paraId="0B090696"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hAnsi="Calibri" w:cs="Calibri"/>
                <w:sz w:val="20"/>
                <w:szCs w:val="20"/>
              </w:rPr>
              <w:t xml:space="preserve">Zilyetlik hakkı bulunan arazi kullanıcılarının söz konusu araziye ait tapularını alması sağlanacaktır.  </w:t>
            </w:r>
          </w:p>
          <w:p w14:paraId="744E5CF0" w14:textId="0023BC01"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Kamulaştırma Kanunun 19. Maddesine göre izinsiz kullanıcıların zilyetlik hakkını ispatlamaları halinde etkilenen ürünler ve taşınmazlar için </w:t>
            </w:r>
            <w:r w:rsidR="005F21E6" w:rsidRPr="00266852">
              <w:rPr>
                <w:rFonts w:ascii="Calibri" w:eastAsia="Calibri" w:hAnsi="Calibri" w:cs="Calibri"/>
                <w:sz w:val="20"/>
                <w:szCs w:val="20"/>
              </w:rPr>
              <w:t xml:space="preserve">yenileme </w:t>
            </w:r>
            <w:r w:rsidRPr="00266852">
              <w:rPr>
                <w:rFonts w:ascii="Calibri" w:eastAsia="Calibri" w:hAnsi="Calibri" w:cs="Calibri"/>
                <w:sz w:val="20"/>
                <w:szCs w:val="20"/>
              </w:rPr>
              <w:t>değerini kapsayacak şekilde nakit tazminat ödenecektir.</w:t>
            </w:r>
          </w:p>
          <w:p w14:paraId="3602FFA3" w14:textId="1A472B01" w:rsidR="003711FF" w:rsidRPr="00266852" w:rsidRDefault="00241C44"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Kamulaştırma kanununa göre söz konusu taşınmazın bedeli ma</w:t>
            </w:r>
            <w:r w:rsidR="004A3160" w:rsidRPr="00266852">
              <w:rPr>
                <w:rFonts w:ascii="Calibri" w:eastAsia="Calibri" w:hAnsi="Calibri" w:cs="Calibri"/>
                <w:sz w:val="20"/>
                <w:szCs w:val="20"/>
              </w:rPr>
              <w:t>h</w:t>
            </w:r>
            <w:r w:rsidRPr="00266852">
              <w:rPr>
                <w:rFonts w:ascii="Calibri" w:eastAsia="Calibri" w:hAnsi="Calibri" w:cs="Calibri"/>
                <w:sz w:val="20"/>
                <w:szCs w:val="20"/>
              </w:rPr>
              <w:t>kemece tespit edilir ve bankada bloke edildikten sonra araziye giriş yapılır.</w:t>
            </w:r>
            <w:r w:rsidR="0040131E" w:rsidRPr="00266852">
              <w:rPr>
                <w:rFonts w:ascii="Calibri" w:eastAsia="Calibri" w:hAnsi="Calibri" w:cs="Calibri"/>
                <w:sz w:val="20"/>
                <w:szCs w:val="20"/>
              </w:rPr>
              <w:t xml:space="preserve"> </w:t>
            </w:r>
            <w:r w:rsidR="003711FF" w:rsidRPr="00266852">
              <w:rPr>
                <w:rFonts w:ascii="Calibri" w:eastAsia="Calibri" w:hAnsi="Calibri" w:cs="Calibri"/>
                <w:sz w:val="20"/>
                <w:szCs w:val="20"/>
              </w:rPr>
              <w:t>Davalı durumdaki parsellere ait malik tespiti ilgili mahkeme tarafından yapılacak ve kamulaştırma bedeli mahkemenin belirlediği malike yapılacaktır.</w:t>
            </w:r>
            <w:r w:rsidRPr="00266852">
              <w:rPr>
                <w:rFonts w:ascii="Calibri" w:eastAsia="Calibri" w:hAnsi="Calibri" w:cs="Calibri"/>
                <w:sz w:val="20"/>
                <w:szCs w:val="20"/>
              </w:rPr>
              <w:t xml:space="preserve"> </w:t>
            </w:r>
            <w:r w:rsidR="00E40733" w:rsidRPr="00266852">
              <w:rPr>
                <w:rFonts w:ascii="Calibri" w:eastAsia="Calibri" w:hAnsi="Calibri" w:cs="Calibri"/>
                <w:sz w:val="20"/>
                <w:szCs w:val="20"/>
              </w:rPr>
              <w:t xml:space="preserve"> </w:t>
            </w:r>
            <w:r w:rsidR="003711FF" w:rsidRPr="00266852">
              <w:rPr>
                <w:rFonts w:ascii="Calibri" w:eastAsia="Calibri" w:hAnsi="Calibri" w:cs="Calibri"/>
                <w:sz w:val="20"/>
                <w:szCs w:val="20"/>
              </w:rPr>
              <w:t xml:space="preserve"> </w:t>
            </w:r>
          </w:p>
          <w:p w14:paraId="7D506915"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DSİ ilgilileri kaymakamlıklara başvuru yaparak İŞKUR’un Toplum Yararı Programına veya ilgili Sosyal Yardımlaşma ve Dayanışma Vakıflarına müracaat ederek fondan yararlanmalarına ilişkin bilgilendirme yapacaktır. </w:t>
            </w:r>
          </w:p>
          <w:p w14:paraId="10DC3B40"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DSİ, yüklenicilerin izinsiz kullanıcıları proje kapsamındaki iş/istihdam imkanları </w:t>
            </w:r>
            <w:r w:rsidRPr="00266852">
              <w:rPr>
                <w:rFonts w:ascii="Calibri" w:eastAsia="Calibri" w:hAnsi="Calibri" w:cs="Calibri"/>
                <w:sz w:val="20"/>
                <w:szCs w:val="20"/>
              </w:rPr>
              <w:lastRenderedPageBreak/>
              <w:t>çerçevesinde önceliklendirmesini sağlayacaktır.</w:t>
            </w:r>
          </w:p>
        </w:tc>
      </w:tr>
      <w:tr w:rsidR="00393392" w:rsidRPr="00266852" w14:paraId="11ABB25A" w14:textId="77777777" w:rsidTr="000E7CA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5" w:type="dxa"/>
          </w:tcPr>
          <w:p w14:paraId="1AC265BA"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lastRenderedPageBreak/>
              <w:t>5</w:t>
            </w:r>
          </w:p>
        </w:tc>
        <w:tc>
          <w:tcPr>
            <w:tcW w:w="1800" w:type="dxa"/>
          </w:tcPr>
          <w:p w14:paraId="2EC559A0"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İstişare ve Bilgilerin Açıklanması</w:t>
            </w:r>
          </w:p>
        </w:tc>
        <w:tc>
          <w:tcPr>
            <w:tcW w:w="3987" w:type="dxa"/>
          </w:tcPr>
          <w:p w14:paraId="640C2CC9"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Arazi edinimi ile ilgili Türk mevzuatında bilgilerin kamuoyuna açıklanması, kamuoyunun görüşünün alınması ve katılımı ile ilgili hükümler sınırlıdır.</w:t>
            </w:r>
          </w:p>
          <w:p w14:paraId="421EF6CF"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Kamulaştırmayı gerçekleştiren kuruluş kanunen PEK’leri bu kamulaştırma kararından haberdar etmekle yükümlüdür.</w:t>
            </w:r>
          </w:p>
          <w:p w14:paraId="38EF2A3B"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Müzakere ve istişareler ile varlıkların değer takdiri yine kamulaştırmayı gerçekleştiren kuruluş tarafından yürütülür.</w:t>
            </w:r>
          </w:p>
          <w:p w14:paraId="4A33FAC4"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Paydaş Katılım Planı hazırlanmasına yönelik bir zorunluluk olmadığından kanunen başka istişare yapılması gerekmemektedir.</w:t>
            </w:r>
          </w:p>
        </w:tc>
        <w:tc>
          <w:tcPr>
            <w:tcW w:w="3240" w:type="dxa"/>
          </w:tcPr>
          <w:p w14:paraId="4728092B"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OP 4.12 uyarınca:</w:t>
            </w:r>
          </w:p>
          <w:p w14:paraId="65F499E6"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•Projeye özgü AEP kamuoyuna eksiksiz olarak açıklanır. </w:t>
            </w:r>
          </w:p>
          <w:p w14:paraId="73C1003E"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•Bütün paydaşlara Proje belgelerine erişim ve bu belgeler hakkında görüş bildirme hususunda eşit olanak sağlanır, istişare toplantıları katılmak isteyen herkesin erişebileceği bir yerde düzenlenir.</w:t>
            </w:r>
          </w:p>
          <w:p w14:paraId="4E3335BF"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•Hassas gruplar ile de istişarede bulunulur.</w:t>
            </w:r>
          </w:p>
        </w:tc>
        <w:tc>
          <w:tcPr>
            <w:tcW w:w="3990" w:type="dxa"/>
          </w:tcPr>
          <w:p w14:paraId="1DA1B788"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Projenin AEP’i DSİ İnternet sayfasında halka duyurulacağı gibi hassas gruplar dahil tüm Etkilenen Kişilerin erişebileceği halka açık yerlerde de konuyla ilgili bilgilendirme yapılması sağlanacaktır. DSİ arazi edinimi ve kamulaştırma ödemeleri için bilgilendirme broşürü hazırlayıp PEK’ları bilgilendirecektir Kamulaştırma süreçlerinde DSİ kendi personeli ve Sulama Birliği ile istişare sürecinin devamlılığını sağlayacaktır. DSİ yasal hak sahiplerine ilaveten, hazine arazisine yatırım yapmış veya kanunen hakkı bulunmaksızın araziyi kullananlar ve kiracıların da içinde yer aldığı diğer paydaşları da arazi ve mülk maliklerini bilgilendirdiği şekilde resmi yazı ve istişarelerle bilgilendirecektir. İlgili alt-projeler ve arazi ihtiyacından kaynaklanan etkilere ilişkin bilgi verilecektir.</w:t>
            </w:r>
          </w:p>
          <w:p w14:paraId="600A9965"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AEP kapsamında DSİ’nin proje için paydaş katılımının nasıl olacağı tanımlanmıştır. (Daha fazla bilgi için bkz. AEP, Bölüm 7: İstişare ve Katılım)</w:t>
            </w:r>
          </w:p>
        </w:tc>
      </w:tr>
      <w:tr w:rsidR="00393392" w:rsidRPr="00266852" w14:paraId="08D73898" w14:textId="77777777" w:rsidTr="000E7CA2">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02E5E770"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t>6</w:t>
            </w:r>
          </w:p>
        </w:tc>
        <w:tc>
          <w:tcPr>
            <w:tcW w:w="1800" w:type="dxa"/>
          </w:tcPr>
          <w:p w14:paraId="48EC64C4"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Eşik tarih (Cut-off date)</w:t>
            </w:r>
          </w:p>
        </w:tc>
        <w:tc>
          <w:tcPr>
            <w:tcW w:w="3987" w:type="dxa"/>
          </w:tcPr>
          <w:p w14:paraId="2FE28C12"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Türk kanunu, varlık envanterinin çıkarılmasını şart koşar. Kamulaştırma yoluyla arazi edinimi için projeden etkilenen taşınmaz varlıkların tam sayımının ve bu varlıkların sahiplerinin bir listesinin hazırlanması gerekir. Varlık envanteri sadece yasal hak sahipleri için hazırlanır. Tamamlanan varlık envanteri ve eşik tarih hakkında PEK’leri bilgilendirme zorunluluğu yoktur. </w:t>
            </w:r>
          </w:p>
        </w:tc>
        <w:tc>
          <w:tcPr>
            <w:tcW w:w="3240" w:type="dxa"/>
          </w:tcPr>
          <w:p w14:paraId="2124695B"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PEK’lerin, etkilenen arazi, ürün ve taşınmazların belirlenmesi ve hak sahiplerinin tespiti için tam sayım yapılır.  </w:t>
            </w:r>
          </w:p>
        </w:tc>
        <w:tc>
          <w:tcPr>
            <w:tcW w:w="3990" w:type="dxa"/>
          </w:tcPr>
          <w:p w14:paraId="0CEA813B"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PEK’ler ve taşınmazlarla ilgili DSİ tarafından tam sayım yapılacaktır.</w:t>
            </w:r>
          </w:p>
          <w:p w14:paraId="1B6C7E9D"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Hak sahiplerinin belirlenmesi için seçilmiş bir örneklemden hareketle AEP hazırlanmıştır. </w:t>
            </w:r>
          </w:p>
          <w:p w14:paraId="2C422022"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AEP duyurulurken eşik tarih hakkında da bilgilendirme yapılacaktır. </w:t>
            </w:r>
          </w:p>
          <w:p w14:paraId="7FD77CAF"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266852">
              <w:rPr>
                <w:rFonts w:ascii="Calibri" w:eastAsia="Calibri" w:hAnsi="Calibri" w:cs="Calibri"/>
                <w:sz w:val="20"/>
                <w:szCs w:val="20"/>
              </w:rPr>
              <w:t xml:space="preserve">Hak sahiplerinin belirlenmesi için bir eşik tarih uygulaması yapılacaktır. Eşik tarih, PEK’lerin sayımının ve taşınmaz varlık envanterinin </w:t>
            </w:r>
            <w:r w:rsidRPr="00266852">
              <w:rPr>
                <w:rFonts w:ascii="Calibri" w:eastAsia="Calibri" w:hAnsi="Calibri" w:cs="Calibri"/>
                <w:sz w:val="20"/>
                <w:szCs w:val="20"/>
              </w:rPr>
              <w:lastRenderedPageBreak/>
              <w:t>tamamlandığı tarih olarak belirlenecektir. Eşik tarihten sonra proje alanına yerleşen kişiler tazminat desteğinden faydalanamazlar. Taşınmaz varlık envanterinin tamamlanmasından veya ortak karar verilen başka bir tarihten sonra kurulmuş olan sabit varlıklar (örneğin yapılar, ekinler, meyve ağaçları ve ağaçlıklar) tazmin edilmeyecektir.</w:t>
            </w:r>
          </w:p>
        </w:tc>
      </w:tr>
      <w:tr w:rsidR="00393392" w:rsidRPr="00266852" w14:paraId="06AE3F29" w14:textId="77777777" w:rsidTr="000E7CA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43A2CBCD"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lastRenderedPageBreak/>
              <w:t>7</w:t>
            </w:r>
          </w:p>
        </w:tc>
        <w:tc>
          <w:tcPr>
            <w:tcW w:w="1800" w:type="dxa"/>
          </w:tcPr>
          <w:p w14:paraId="5771543C"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 xml:space="preserve">Şikayet Mekanizması </w:t>
            </w:r>
          </w:p>
        </w:tc>
        <w:tc>
          <w:tcPr>
            <w:tcW w:w="3987" w:type="dxa"/>
          </w:tcPr>
          <w:p w14:paraId="31B956B1"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Ulusal düzeyde bir şikayet mekanizması tüm Etkilenen Kişilerin kullanımına sunulmuştur. </w:t>
            </w:r>
          </w:p>
        </w:tc>
        <w:tc>
          <w:tcPr>
            <w:tcW w:w="3240" w:type="dxa"/>
          </w:tcPr>
          <w:p w14:paraId="2E3F966C"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Projeye özel tasarlanmış şikayet bildirim mekanizmasına ihtiyaç vardır.</w:t>
            </w:r>
          </w:p>
        </w:tc>
        <w:tc>
          <w:tcPr>
            <w:tcW w:w="3990" w:type="dxa"/>
          </w:tcPr>
          <w:p w14:paraId="587A8A12"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Halihazırda DSİ dört aşamalı bir Şikayet Mekanizması uygulamaktadır </w:t>
            </w:r>
            <w:r w:rsidRPr="00266852">
              <w:rPr>
                <w:rFonts w:ascii="Calibri" w:hAnsi="Calibri" w:cs="Calibri"/>
                <w:sz w:val="20"/>
                <w:szCs w:val="20"/>
              </w:rPr>
              <w:t>(daha fazla ayrıntı için, bkz. AEP, Bölüm 8: Şikayet Mekanizması).</w:t>
            </w:r>
            <w:r w:rsidRPr="00266852">
              <w:rPr>
                <w:rFonts w:ascii="Calibri" w:hAnsi="Calibri" w:cs="Calibri"/>
                <w:color w:val="000000"/>
                <w:sz w:val="20"/>
                <w:szCs w:val="20"/>
              </w:rPr>
              <w:t xml:space="preserve"> Uygulanmakta olan bu mekanizma projeye özel itiraz ve şikayetlerin toplanması dikkate alınarak geliştirilecektir. Proje seviyesinde bu şikayet bildirim mekanizmaları destek unsurlar olmakla beraber arzu etmeleri durumunda Etkilenen Kişilere sunulmuş olan yasal mekanizmaların yerine geçemez. </w:t>
            </w:r>
          </w:p>
          <w:p w14:paraId="700FB066"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0"/>
                <w:szCs w:val="20"/>
              </w:rPr>
            </w:pPr>
            <w:r w:rsidRPr="00266852">
              <w:rPr>
                <w:rFonts w:ascii="Calibri" w:hAnsi="Calibri" w:cs="Calibri"/>
                <w:color w:val="000000"/>
                <w:sz w:val="20"/>
                <w:szCs w:val="20"/>
              </w:rPr>
              <w:t xml:space="preserve">PEK’ler inşaat sürecindeki etkilere ilişkin yasal hakları ve kurulu olan şikayet mekanizması hakkında bilgilendirilecektir. </w:t>
            </w:r>
          </w:p>
          <w:p w14:paraId="24EF2D6C" w14:textId="77777777" w:rsidR="00393392" w:rsidRPr="00266852"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Yüklenici firma ile yapılacak sözleşmede firma tarafından verilen zararların giderileceğine dair hükümler konacaktır.</w:t>
            </w:r>
          </w:p>
        </w:tc>
      </w:tr>
      <w:tr w:rsidR="00393392" w:rsidRPr="00266852" w14:paraId="16BFB9B1" w14:textId="77777777" w:rsidTr="000E7CA2">
        <w:trPr>
          <w:trHeight w:val="1439"/>
        </w:trPr>
        <w:tc>
          <w:tcPr>
            <w:cnfStyle w:val="001000000000" w:firstRow="0" w:lastRow="0" w:firstColumn="1" w:lastColumn="0" w:oddVBand="0" w:evenVBand="0" w:oddHBand="0" w:evenHBand="0" w:firstRowFirstColumn="0" w:firstRowLastColumn="0" w:lastRowFirstColumn="0" w:lastRowLastColumn="0"/>
            <w:tcW w:w="445" w:type="dxa"/>
          </w:tcPr>
          <w:p w14:paraId="65B9C0D7" w14:textId="77777777" w:rsidR="00393392" w:rsidRPr="00266852" w:rsidRDefault="00393392" w:rsidP="00072AB1">
            <w:pPr>
              <w:jc w:val="left"/>
              <w:rPr>
                <w:rFonts w:ascii="Calibri" w:hAnsi="Calibri" w:cs="Calibri"/>
                <w:b w:val="0"/>
                <w:bCs w:val="0"/>
                <w:color w:val="000000"/>
                <w:sz w:val="20"/>
                <w:szCs w:val="20"/>
              </w:rPr>
            </w:pPr>
            <w:r w:rsidRPr="00266852">
              <w:rPr>
                <w:rFonts w:ascii="Calibri" w:hAnsi="Calibri" w:cs="Calibri"/>
                <w:b w:val="0"/>
                <w:bCs w:val="0"/>
                <w:color w:val="000000"/>
                <w:sz w:val="20"/>
                <w:szCs w:val="20"/>
              </w:rPr>
              <w:t>8</w:t>
            </w:r>
          </w:p>
        </w:tc>
        <w:tc>
          <w:tcPr>
            <w:tcW w:w="1800" w:type="dxa"/>
          </w:tcPr>
          <w:p w14:paraId="2227D3BF"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266852">
              <w:rPr>
                <w:rFonts w:ascii="Calibri" w:hAnsi="Calibri" w:cs="Calibri"/>
                <w:b/>
                <w:bCs/>
                <w:color w:val="000000"/>
                <w:sz w:val="20"/>
                <w:szCs w:val="20"/>
              </w:rPr>
              <w:t>İzleme ve değerlendirme</w:t>
            </w:r>
          </w:p>
        </w:tc>
        <w:tc>
          <w:tcPr>
            <w:tcW w:w="3987" w:type="dxa"/>
          </w:tcPr>
          <w:p w14:paraId="6CF2FF7B"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Türk hukuku çerçevesinde arazi edinimine ilişkin bir izleme ve değerlendirme uygulaması yer almamaktadır. </w:t>
            </w:r>
          </w:p>
        </w:tc>
        <w:tc>
          <w:tcPr>
            <w:tcW w:w="3240" w:type="dxa"/>
          </w:tcPr>
          <w:p w14:paraId="413FFB42"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AEP’lerin izleme, uygulama ve etkilerinin değerlendirilmesine yönelik düzenlemeler </w:t>
            </w:r>
            <w:r w:rsidRPr="00266852">
              <w:rPr>
                <w:rFonts w:ascii="Calibri" w:hAnsi="Calibri" w:cs="Calibri"/>
                <w:sz w:val="20"/>
                <w:szCs w:val="20"/>
                <w:lang w:eastAsia="tr-TR"/>
              </w:rPr>
              <w:t>Dünya Bankası politika gereklerine</w:t>
            </w:r>
            <w:r w:rsidRPr="00266852">
              <w:rPr>
                <w:rFonts w:ascii="Calibri" w:hAnsi="Calibri" w:cs="Calibri"/>
                <w:color w:val="000000"/>
                <w:sz w:val="20"/>
                <w:szCs w:val="20"/>
              </w:rPr>
              <w:t xml:space="preserve"> uygun olarak hazırlanmalıdır.</w:t>
            </w:r>
          </w:p>
        </w:tc>
        <w:tc>
          <w:tcPr>
            <w:tcW w:w="3990" w:type="dxa"/>
          </w:tcPr>
          <w:p w14:paraId="4E96EA44"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AEP’in izleme ve değerlendirmesi yapılacaktır.</w:t>
            </w:r>
          </w:p>
          <w:p w14:paraId="0EA623FF" w14:textId="77777777" w:rsidR="00393392" w:rsidRPr="00266852"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İzlemeye yönelik olarak DSİ tarafından temel performans göstergeleri belirlenerek iç ve dış izleme faaliyetleri düzenli aralıklarla gerçekleştirilecektir (daha fazla ayrıntı için, bkz. AEP, Bölüm 9: İzleme ve Değerlendirme).</w:t>
            </w:r>
          </w:p>
        </w:tc>
      </w:tr>
    </w:tbl>
    <w:p w14:paraId="3C1721C8" w14:textId="7EA3873E" w:rsidR="00393392" w:rsidRPr="00266852" w:rsidRDefault="00393392" w:rsidP="00393392">
      <w:pPr>
        <w:rPr>
          <w:rFonts w:ascii="Calibri" w:hAnsi="Calibri" w:cs="Calibri"/>
          <w:highlight w:val="yellow"/>
        </w:rPr>
      </w:pPr>
      <w:r w:rsidRPr="00266852">
        <w:rPr>
          <w:rFonts w:ascii="Calibri" w:hAnsi="Calibri" w:cs="Calibri"/>
        </w:rPr>
        <w:t>Ulusal mevzuat/düzenlemeler ile OP 4.12 arasında ihtilafa düşülmesi halinde, bu proje kapsamında OP 4.12 ile uyumlu bu AEP geçerli olacaktır.</w:t>
      </w:r>
    </w:p>
    <w:p w14:paraId="5E77CBAC" w14:textId="77777777" w:rsidR="00393392" w:rsidRPr="00266852" w:rsidRDefault="00393392" w:rsidP="00393392">
      <w:pPr>
        <w:rPr>
          <w:rFonts w:ascii="Calibri" w:hAnsi="Calibri" w:cs="Calibri"/>
          <w:highlight w:val="yellow"/>
        </w:rPr>
        <w:sectPr w:rsidR="00393392" w:rsidRPr="00266852" w:rsidSect="00393392">
          <w:pgSz w:w="16838" w:h="11906" w:orient="landscape"/>
          <w:pgMar w:top="1417" w:right="1417" w:bottom="1417" w:left="1417" w:header="708" w:footer="708" w:gutter="0"/>
          <w:cols w:space="708"/>
          <w:docGrid w:linePitch="360"/>
        </w:sectPr>
      </w:pPr>
    </w:p>
    <w:p w14:paraId="34CD7368" w14:textId="03B356CB" w:rsidR="00CF14EF" w:rsidRPr="00266852" w:rsidRDefault="00CF14EF" w:rsidP="00EC3422">
      <w:pPr>
        <w:pStyle w:val="Balk1"/>
        <w:numPr>
          <w:ilvl w:val="0"/>
          <w:numId w:val="5"/>
        </w:numPr>
        <w:rPr>
          <w:rFonts w:eastAsiaTheme="minorEastAsia" w:cs="Calibri"/>
          <w:noProof/>
          <w:lang w:eastAsia="tr-TR"/>
        </w:rPr>
      </w:pPr>
      <w:bookmarkStart w:id="192" w:name="_Toc60047504"/>
      <w:r w:rsidRPr="00266852">
        <w:rPr>
          <w:rFonts w:cs="Calibri"/>
          <w:noProof/>
        </w:rPr>
        <w:lastRenderedPageBreak/>
        <w:t>Uygulama, Tazminat ve Diğer Yardımlar</w:t>
      </w:r>
      <w:bookmarkEnd w:id="192"/>
    </w:p>
    <w:p w14:paraId="48D1222A" w14:textId="2A77BC05" w:rsidR="00CF14EF" w:rsidRPr="00266852" w:rsidRDefault="00CF14EF" w:rsidP="00EC3422">
      <w:pPr>
        <w:pStyle w:val="Balk2"/>
        <w:numPr>
          <w:ilvl w:val="1"/>
          <w:numId w:val="5"/>
        </w:numPr>
        <w:rPr>
          <w:rFonts w:cs="Calibri"/>
          <w:noProof/>
        </w:rPr>
      </w:pPr>
      <w:bookmarkStart w:id="193" w:name="_Toc60047505"/>
      <w:r w:rsidRPr="00266852">
        <w:rPr>
          <w:rFonts w:cs="Calibri"/>
          <w:noProof/>
        </w:rPr>
        <w:t>Arazi Edinimi Süreci</w:t>
      </w:r>
      <w:bookmarkEnd w:id="193"/>
    </w:p>
    <w:p w14:paraId="39F5E690" w14:textId="77777777" w:rsidR="00393392" w:rsidRPr="00266852" w:rsidRDefault="00393392" w:rsidP="00393392">
      <w:pPr>
        <w:rPr>
          <w:rFonts w:ascii="Calibri" w:hAnsi="Calibri" w:cs="Calibri"/>
        </w:rPr>
      </w:pPr>
      <w:r w:rsidRPr="00266852">
        <w:rPr>
          <w:rFonts w:ascii="Calibri" w:hAnsi="Calibri" w:cs="Calibri"/>
        </w:rPr>
        <w:t>Arazi edinim süreci DSİ tarafından 2942 sayılı Kamulaştırma Kanun’una göre yerine getirilecektir.  Buna göre kamulaştırma planları hazırlanır, taşınmazın maliki ile zilyetleri belirlenir, kamulaştırma kararı alınarak Tapu Müdürlüğüne bildirilir ve Kanunun 7’nci maddesi uyarınca idari şerh konulması sağlanır. Kanunun 11’nci maddesi kapsamında bilimsel ve objektif verilerden faydalanılarak taşınmaz malın tahmini bedeli tespit edilir. Öncelikle kamulaştırma kanununun 8. maddesine göre anlaşma yolu ile arazi edinimi yoluna gidilecektir.</w:t>
      </w:r>
    </w:p>
    <w:p w14:paraId="299AFD5A" w14:textId="77777777" w:rsidR="00393392" w:rsidRPr="00266852" w:rsidRDefault="00393392" w:rsidP="00393392">
      <w:pPr>
        <w:rPr>
          <w:rFonts w:ascii="Calibri" w:hAnsi="Calibri" w:cs="Calibri"/>
        </w:rPr>
      </w:pPr>
      <w:r w:rsidRPr="00266852">
        <w:rPr>
          <w:rFonts w:ascii="Calibri" w:hAnsi="Calibri" w:cs="Calibri"/>
        </w:rPr>
        <w:t xml:space="preserve">Kamulaştırma sürecinin ilk olarak alımlarla başlaması itibarıyla, tespit edilen bedel taşınmaz malikleri ile müzakere edilerek anlaşma sağlanması durumunda mutabakat zabtı düzenlenir ve bu zabıt taşınmazın idaremiz adına res’en tescil edilmesinin hukuki dayanağını oluştur (Kanunu’n 8. Maddesi).  </w:t>
      </w:r>
    </w:p>
    <w:p w14:paraId="39F633C5" w14:textId="77777777" w:rsidR="00393392" w:rsidRPr="00266852" w:rsidRDefault="00393392" w:rsidP="00393392">
      <w:pPr>
        <w:rPr>
          <w:rFonts w:ascii="Calibri" w:hAnsi="Calibri" w:cs="Calibri"/>
        </w:rPr>
      </w:pPr>
      <w:r w:rsidRPr="00266852">
        <w:rPr>
          <w:rFonts w:ascii="Calibri" w:hAnsi="Calibri" w:cs="Calibri"/>
        </w:rPr>
        <w:t>Taşınmaz malikiyle mutabakat sağlanamaması durumunda Kanunun 10’ncu maddesi uyarınca kamulaştırma bedeli mahkeme tarafından tespit edilerek malike ödenir ve taşınmaz malın idare adına tescili gerçekleştirilir.</w:t>
      </w:r>
    </w:p>
    <w:p w14:paraId="352CF0BF" w14:textId="77777777" w:rsidR="00393392" w:rsidRPr="00266852" w:rsidRDefault="00393392" w:rsidP="00393392">
      <w:pPr>
        <w:rPr>
          <w:rFonts w:ascii="Calibri" w:hAnsi="Calibri" w:cs="Calibri"/>
        </w:rPr>
      </w:pPr>
      <w:r w:rsidRPr="00266852">
        <w:rPr>
          <w:rFonts w:ascii="Calibri" w:hAnsi="Calibri" w:cs="Calibri"/>
        </w:rPr>
        <w:t>Başka bir Kamu Tüzel Kişisinin taşınmazına ihtiyaç duyulması durumunda, Kanun’un 30’ncu maddesi hükmü uygulanır. Mal sahibi idareyle mutabakat sağlayamadığı takdirde konu Mahkeme tarafından kesin karara bağlanır.</w:t>
      </w:r>
    </w:p>
    <w:p w14:paraId="181CA39C" w14:textId="5D2A95B1" w:rsidR="00393392" w:rsidRPr="00266852" w:rsidRDefault="00393392" w:rsidP="00393392">
      <w:pPr>
        <w:pStyle w:val="RpNormalMetin"/>
        <w:rPr>
          <w:rFonts w:ascii="Calibri" w:hAnsi="Calibri" w:cs="Calibri"/>
          <w:szCs w:val="22"/>
          <w:lang w:val="tr-TR"/>
        </w:rPr>
      </w:pPr>
    </w:p>
    <w:p w14:paraId="1DBD5172" w14:textId="77777777" w:rsidR="00393392" w:rsidRPr="00266852" w:rsidRDefault="00393392" w:rsidP="00393392">
      <w:pPr>
        <w:keepNext/>
        <w:rPr>
          <w:rFonts w:ascii="Calibri" w:hAnsi="Calibri" w:cs="Calibri"/>
        </w:rPr>
      </w:pPr>
      <w:r w:rsidRPr="00266852">
        <w:rPr>
          <w:rFonts w:ascii="Calibri" w:hAnsi="Calibri" w:cs="Calibri"/>
          <w:noProof/>
          <w:lang w:eastAsia="tr-TR"/>
        </w:rPr>
        <w:drawing>
          <wp:inline distT="0" distB="0" distL="0" distR="0" wp14:anchorId="03A8B176" wp14:editId="79ACA0CE">
            <wp:extent cx="5245100" cy="33718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245100" cy="3371850"/>
                    </a:xfrm>
                    <a:prstGeom prst="rect">
                      <a:avLst/>
                    </a:prstGeom>
                    <a:noFill/>
                    <a:ln>
                      <a:noFill/>
                    </a:ln>
                  </pic:spPr>
                </pic:pic>
              </a:graphicData>
            </a:graphic>
          </wp:inline>
        </w:drawing>
      </w:r>
    </w:p>
    <w:p w14:paraId="02EA379E" w14:textId="56DE115D" w:rsidR="00393392" w:rsidRPr="00266852" w:rsidRDefault="00393392" w:rsidP="00393392">
      <w:pPr>
        <w:pStyle w:val="ResimYazs"/>
        <w:rPr>
          <w:rFonts w:cs="Calibri"/>
          <w:lang w:val="tr-TR"/>
        </w:rPr>
      </w:pPr>
      <w:bookmarkStart w:id="194" w:name="_Toc46920430"/>
      <w:bookmarkStart w:id="195" w:name="_Toc56507175"/>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5</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1</w:t>
      </w:r>
      <w:r w:rsidR="00720221">
        <w:rPr>
          <w:rFonts w:cs="Calibri"/>
          <w:lang w:val="tr-TR"/>
        </w:rPr>
        <w:fldChar w:fldCharType="end"/>
      </w:r>
      <w:r w:rsidRPr="00266852">
        <w:rPr>
          <w:rFonts w:cs="Calibri"/>
          <w:lang w:val="tr-TR"/>
        </w:rPr>
        <w:t>. Kamulaştırma Süreci</w:t>
      </w:r>
      <w:bookmarkEnd w:id="194"/>
      <w:bookmarkEnd w:id="195"/>
    </w:p>
    <w:p w14:paraId="6E645A86" w14:textId="77777777" w:rsidR="00393392" w:rsidRPr="00266852" w:rsidRDefault="00393392" w:rsidP="00393392">
      <w:pPr>
        <w:keepNext/>
        <w:rPr>
          <w:rFonts w:ascii="Calibri" w:hAnsi="Calibri" w:cs="Calibri"/>
        </w:rPr>
      </w:pPr>
      <w:r w:rsidRPr="00266852">
        <w:rPr>
          <w:rFonts w:ascii="Calibri" w:hAnsi="Calibri" w:cs="Calibri"/>
          <w:noProof/>
          <w:lang w:eastAsia="tr-TR"/>
        </w:rPr>
        <w:lastRenderedPageBreak/>
        <w:drawing>
          <wp:inline distT="0" distB="0" distL="0" distR="0" wp14:anchorId="6EA1EDBA" wp14:editId="5529F22E">
            <wp:extent cx="5283200" cy="3708400"/>
            <wp:effectExtent l="0" t="0" r="0" b="635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83200" cy="3708400"/>
                    </a:xfrm>
                    <a:prstGeom prst="rect">
                      <a:avLst/>
                    </a:prstGeom>
                    <a:noFill/>
                    <a:ln>
                      <a:noFill/>
                    </a:ln>
                  </pic:spPr>
                </pic:pic>
              </a:graphicData>
            </a:graphic>
          </wp:inline>
        </w:drawing>
      </w:r>
    </w:p>
    <w:p w14:paraId="1AF1B461" w14:textId="6C110041" w:rsidR="00393392" w:rsidRPr="00266852" w:rsidRDefault="00393392" w:rsidP="00393392">
      <w:pPr>
        <w:pStyle w:val="ResimYazs"/>
        <w:rPr>
          <w:rFonts w:cs="Calibri"/>
          <w:lang w:val="tr-TR"/>
        </w:rPr>
      </w:pPr>
      <w:bookmarkStart w:id="196" w:name="_Toc46920431"/>
      <w:bookmarkStart w:id="197" w:name="_Toc56507176"/>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5</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Pr="00266852">
        <w:rPr>
          <w:rFonts w:cs="Calibri"/>
          <w:lang w:val="tr-TR"/>
        </w:rPr>
        <w:t>. Uzlaşma, Dava Açma ve Ödeme Süreci</w:t>
      </w:r>
      <w:bookmarkEnd w:id="196"/>
      <w:bookmarkEnd w:id="197"/>
    </w:p>
    <w:p w14:paraId="45A1B4CB" w14:textId="77777777" w:rsidR="00393392" w:rsidRPr="00266852" w:rsidRDefault="00393392" w:rsidP="00393392">
      <w:pPr>
        <w:rPr>
          <w:rFonts w:ascii="Calibri" w:hAnsi="Calibri" w:cs="Calibri"/>
        </w:rPr>
      </w:pPr>
    </w:p>
    <w:p w14:paraId="67A1BB7E" w14:textId="649AC2FE" w:rsidR="00CF14EF" w:rsidRPr="00266852" w:rsidRDefault="00CF14EF" w:rsidP="00EC3422">
      <w:pPr>
        <w:pStyle w:val="Balk2"/>
        <w:numPr>
          <w:ilvl w:val="1"/>
          <w:numId w:val="5"/>
        </w:numPr>
        <w:rPr>
          <w:rFonts w:cs="Calibri"/>
          <w:noProof/>
        </w:rPr>
      </w:pPr>
      <w:bookmarkStart w:id="198" w:name="_Toc60047506"/>
      <w:r w:rsidRPr="00266852">
        <w:rPr>
          <w:rFonts w:cs="Calibri"/>
          <w:noProof/>
        </w:rPr>
        <w:t>Hak Sahiplerinin Belirlenmesi</w:t>
      </w:r>
      <w:bookmarkEnd w:id="198"/>
    </w:p>
    <w:p w14:paraId="769D4D83" w14:textId="77777777" w:rsidR="00393392" w:rsidRPr="00266852" w:rsidRDefault="00393392" w:rsidP="00393392">
      <w:pPr>
        <w:rPr>
          <w:rFonts w:ascii="Calibri" w:hAnsi="Calibri" w:cs="Calibri"/>
        </w:rPr>
      </w:pPr>
      <w:r w:rsidRPr="00266852">
        <w:rPr>
          <w:rFonts w:ascii="Calibri" w:hAnsi="Calibri" w:cs="Calibri"/>
        </w:rPr>
        <w:t>Projenin mülkiyet kamulaştırması, daimi ve geçici irtifak arazi ediniminden etkilenen hak sahipleri;</w:t>
      </w:r>
    </w:p>
    <w:p w14:paraId="46660C16" w14:textId="77777777" w:rsidR="00241C44"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 xml:space="preserve">Tapulu </w:t>
      </w:r>
      <w:r w:rsidR="009013B6" w:rsidRPr="00266852">
        <w:rPr>
          <w:rFonts w:ascii="Calibri" w:hAnsi="Calibri" w:cs="Calibri"/>
        </w:rPr>
        <w:t xml:space="preserve">arsa, </w:t>
      </w:r>
      <w:r w:rsidRPr="00266852">
        <w:rPr>
          <w:rFonts w:ascii="Calibri" w:hAnsi="Calibri" w:cs="Calibri"/>
        </w:rPr>
        <w:t xml:space="preserve">arazi sahipleri ve kullanıcıları </w:t>
      </w:r>
    </w:p>
    <w:p w14:paraId="0BB39BFF" w14:textId="17190FF5" w:rsidR="00393392" w:rsidRPr="00266852" w:rsidRDefault="009013B6" w:rsidP="00241C44">
      <w:pPr>
        <w:pStyle w:val="ListeParagraf"/>
        <w:numPr>
          <w:ilvl w:val="0"/>
          <w:numId w:val="6"/>
        </w:numPr>
        <w:spacing w:line="276" w:lineRule="auto"/>
        <w:rPr>
          <w:rFonts w:ascii="Calibri" w:hAnsi="Calibri" w:cs="Calibri"/>
        </w:rPr>
      </w:pPr>
      <w:r w:rsidRPr="00266852">
        <w:rPr>
          <w:rFonts w:ascii="Calibri" w:hAnsi="Calibri" w:cs="Calibri"/>
        </w:rPr>
        <w:t>Davalı parsel</w:t>
      </w:r>
      <w:r w:rsidR="00E8200B" w:rsidRPr="00266852">
        <w:rPr>
          <w:rFonts w:ascii="Calibri" w:hAnsi="Calibri" w:cs="Calibri"/>
        </w:rPr>
        <w:t xml:space="preserve"> olması halinde </w:t>
      </w:r>
      <w:r w:rsidR="00241C44" w:rsidRPr="00266852">
        <w:rPr>
          <w:rFonts w:ascii="Calibri" w:hAnsi="Calibri" w:cs="Calibri"/>
        </w:rPr>
        <w:t>taraflardan biri şahıs olması durumunda (kamulaşan taşınmazın bedeli mahkemece tespit edilir ve bankada bloke edilir. Mülkiyet davası sonuçlandıktan sonra malike ödeme yapılır</w:t>
      </w:r>
      <w:r w:rsidR="007C35A2" w:rsidRPr="00266852">
        <w:rPr>
          <w:rFonts w:ascii="Calibri" w:hAnsi="Calibri" w:cs="Calibri"/>
        </w:rPr>
        <w:t xml:space="preserve"> </w:t>
      </w:r>
      <w:r w:rsidRPr="00266852">
        <w:rPr>
          <w:rFonts w:ascii="Calibri" w:hAnsi="Calibri" w:cs="Calibri"/>
        </w:rPr>
        <w:t>)</w:t>
      </w:r>
    </w:p>
    <w:p w14:paraId="04742D6D" w14:textId="7C9AC986"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Hakları yasallaştırılabilir arazi kullanıcıları (</w:t>
      </w:r>
      <w:r w:rsidR="009013B6" w:rsidRPr="00266852">
        <w:rPr>
          <w:rFonts w:ascii="Calibri" w:hAnsi="Calibri" w:cs="Calibri"/>
        </w:rPr>
        <w:t>Davalı parseller dahil, a</w:t>
      </w:r>
      <w:r w:rsidRPr="00266852">
        <w:rPr>
          <w:rFonts w:ascii="Calibri" w:hAnsi="Calibri" w:cs="Calibri"/>
        </w:rPr>
        <w:t>razi üzerinde zilyetlik hakkı bulunanlar),</w:t>
      </w:r>
    </w:p>
    <w:p w14:paraId="77FF7361"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color w:val="000000"/>
          <w:szCs w:val="20"/>
        </w:rPr>
        <w:t>Taşınmaz sahipleri ve taşınmaz kullanıcıları (izinsiz kullanıcılar dahil),</w:t>
      </w:r>
    </w:p>
    <w:p w14:paraId="1DFA46B4"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color w:val="000000"/>
          <w:szCs w:val="20"/>
        </w:rPr>
        <w:t>Arazi tapusu bulunan ürün sahipleri,</w:t>
      </w:r>
    </w:p>
    <w:p w14:paraId="2577219D"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color w:val="000000"/>
          <w:szCs w:val="20"/>
        </w:rPr>
        <w:t>Resmi kiracılar (Şahıs ve kamu arazilerinde),</w:t>
      </w:r>
    </w:p>
    <w:p w14:paraId="66513CAE"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color w:val="000000"/>
          <w:szCs w:val="20"/>
        </w:rPr>
        <w:t>Arazi tapusu bulunmayan ürün sahipleri (izinsiz kullanıcılar dahil),</w:t>
      </w:r>
    </w:p>
    <w:p w14:paraId="5591C556"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Kadın çiftçiler,</w:t>
      </w:r>
    </w:p>
    <w:p w14:paraId="544C642F"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Hassas topluluklar,</w:t>
      </w:r>
    </w:p>
    <w:p w14:paraId="11AC4727"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Projeden etkilenen arazilerde otlatma yapan hayvan sahipleri,</w:t>
      </w:r>
    </w:p>
    <w:p w14:paraId="1932621C" w14:textId="77777777" w:rsidR="00393392" w:rsidRPr="00266852" w:rsidRDefault="00393392" w:rsidP="000C1D0A">
      <w:pPr>
        <w:pStyle w:val="ListeParagraf"/>
        <w:numPr>
          <w:ilvl w:val="0"/>
          <w:numId w:val="6"/>
        </w:numPr>
        <w:spacing w:line="276" w:lineRule="auto"/>
        <w:rPr>
          <w:rFonts w:ascii="Calibri" w:hAnsi="Calibri" w:cs="Calibri"/>
        </w:rPr>
      </w:pPr>
      <w:r w:rsidRPr="00266852">
        <w:rPr>
          <w:rFonts w:ascii="Calibri" w:hAnsi="Calibri" w:cs="Calibri"/>
        </w:rPr>
        <w:t xml:space="preserve">Projenin inşaat aşamasında zarar gören PEK’lerdir.  </w:t>
      </w:r>
    </w:p>
    <w:p w14:paraId="3CEA95D4" w14:textId="4AF6AC20" w:rsidR="00393392" w:rsidRPr="00266852" w:rsidRDefault="00393392" w:rsidP="00393392">
      <w:pPr>
        <w:rPr>
          <w:rFonts w:ascii="Calibri" w:hAnsi="Calibri" w:cs="Calibri"/>
        </w:rPr>
      </w:pPr>
      <w:r w:rsidRPr="00266852">
        <w:rPr>
          <w:rFonts w:ascii="Calibri" w:hAnsi="Calibri" w:cs="Calibri"/>
        </w:rPr>
        <w:t>Malikliğini yasal belge veya mahkeme yoluyla ispat edenlere ödeme yapılabilmektedir. Başkası adına tapulu sahipsiz ve/veya zilyedi tarafından iktisap edilmemiş yerin kamulaştırılmasında binaların asgari levazım bedeli, ağaçların ise Kamulaştırma Kanunu’nun 11. maddesi çerçevesinde takdir olunan bedeli zilyedine ödenecektir. Ancak bu bedeller mevcut AEP’nin hak sahipliği matrisi uyarınca tazmin edilecektir.</w:t>
      </w:r>
    </w:p>
    <w:p w14:paraId="0E82AEB3" w14:textId="77777777" w:rsidR="00393392" w:rsidRPr="00266852" w:rsidRDefault="00393392" w:rsidP="00393392">
      <w:pPr>
        <w:rPr>
          <w:rFonts w:ascii="Calibri" w:hAnsi="Calibri" w:cs="Calibri"/>
        </w:rPr>
      </w:pPr>
      <w:r w:rsidRPr="00266852">
        <w:rPr>
          <w:rFonts w:ascii="Calibri" w:hAnsi="Calibri" w:cs="Calibri"/>
        </w:rPr>
        <w:t xml:space="preserve">Yukarıda belirtilen kişi ve gruplar haklar matriksinde belirtilen desteklerden faydalanabileceklerdir. </w:t>
      </w:r>
    </w:p>
    <w:p w14:paraId="36DB5472" w14:textId="20377B58" w:rsidR="00CF14EF" w:rsidRPr="00266852" w:rsidRDefault="00CF14EF" w:rsidP="00EC3422">
      <w:pPr>
        <w:pStyle w:val="Balk2"/>
        <w:numPr>
          <w:ilvl w:val="1"/>
          <w:numId w:val="5"/>
        </w:numPr>
        <w:rPr>
          <w:rFonts w:cs="Calibri"/>
          <w:noProof/>
        </w:rPr>
      </w:pPr>
      <w:bookmarkStart w:id="199" w:name="_Toc60047507"/>
      <w:r w:rsidRPr="00266852">
        <w:rPr>
          <w:rFonts w:cs="Calibri"/>
          <w:noProof/>
        </w:rPr>
        <w:lastRenderedPageBreak/>
        <w:t>AEP Uygulanmasına Yönelik Olarak DSİ’nin Sorumlulukları</w:t>
      </w:r>
      <w:bookmarkEnd w:id="199"/>
    </w:p>
    <w:p w14:paraId="0FAC8D2E" w14:textId="77777777" w:rsidR="00393392" w:rsidRPr="00266852" w:rsidRDefault="00393392" w:rsidP="00393392">
      <w:pPr>
        <w:rPr>
          <w:rFonts w:ascii="Calibri" w:hAnsi="Calibri" w:cs="Calibri"/>
        </w:rPr>
      </w:pPr>
      <w:r w:rsidRPr="00266852">
        <w:rPr>
          <w:rFonts w:ascii="Calibri" w:hAnsi="Calibri" w:cs="Calibri"/>
        </w:rPr>
        <w:t xml:space="preserve">AEP kapsamında DSİ’nin sorumluluk kapsamında yer alan konular aşağıda gösterilmiştir; </w:t>
      </w:r>
    </w:p>
    <w:p w14:paraId="69B0D142"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 xml:space="preserve">Mülkiyet kamulaştırması ve daimi ve geçici irtifak ile arazi edinimi işlemlerinin gerçekleştirilmesi, </w:t>
      </w:r>
    </w:p>
    <w:p w14:paraId="3F58CFFB"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 xml:space="preserve">Yapılacak tüm kamulaştırma ve etkilenen varlıklar için değerleme işlemlerinin yapılması </w:t>
      </w:r>
    </w:p>
    <w:p w14:paraId="4D2FA574"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Arazi edinim sürecinin takip edilmesi ve raporlanması,</w:t>
      </w:r>
    </w:p>
    <w:p w14:paraId="37EB21BE"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Projeyle ilgili bir şikayet mekanizmasının kurulması ve işletilmesi, şikayet ve taleplerin 30 gün içinde kapatılması,</w:t>
      </w:r>
    </w:p>
    <w:p w14:paraId="527A3E41"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Hassas gruplar dahil olmak üzere ilgili tüm paydaşlara yönelik bilgilendirme toplantılarının yapılması, AEP için bir ilan ve bilgilendirme toplantısının düzenlenmesi,</w:t>
      </w:r>
    </w:p>
    <w:p w14:paraId="36B32159"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AEP’te tanımlanan hakların, haklardan yararlanabilecek uygun kişilerin, arazi edinim ve projeyle ilgili şikayet mekanizmasını tanıtacak broşür, afiş ve posterlerin hazırlanması ve dağıtılması,</w:t>
      </w:r>
    </w:p>
    <w:p w14:paraId="11133617"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AEP’in güncellenmesi için gerekli bilgilerin (arazi kullanıcıları, hassas gruplar, etkilenme düzeyleri, vb) toplanması ve AEP’in gerektiğinde güncellenmesi,</w:t>
      </w:r>
    </w:p>
    <w:p w14:paraId="290ED345"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AEP izleme ve değerlendirme çalışmalarının yürütülmesi ve raporlanması,</w:t>
      </w:r>
    </w:p>
    <w:p w14:paraId="38CBB969"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İnşaatı gerçekleştirecek yüklenici firmanın belirlenmesi ve denetimi,</w:t>
      </w:r>
    </w:p>
    <w:p w14:paraId="7A94C596"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Yüklenici firmanın uyması gereken uluslararası standartlar hakkında bilgilendirilmesi,</w:t>
      </w:r>
    </w:p>
    <w:p w14:paraId="386D0088"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Yüklenici firmadan kaynaklı alınacak şikayetlerin takibi ve tespiti halinde meydana gelen zararların yüklenici firma tarafından karşılanmasının sağlanması,</w:t>
      </w:r>
    </w:p>
    <w:p w14:paraId="48BA30C1" w14:textId="77777777" w:rsidR="00393392" w:rsidRPr="00266852" w:rsidRDefault="00393392" w:rsidP="000C1D0A">
      <w:pPr>
        <w:pStyle w:val="ListeParagraf"/>
        <w:numPr>
          <w:ilvl w:val="0"/>
          <w:numId w:val="7"/>
        </w:numPr>
        <w:spacing w:line="276" w:lineRule="auto"/>
        <w:rPr>
          <w:rFonts w:ascii="Calibri" w:hAnsi="Calibri" w:cs="Calibri"/>
        </w:rPr>
      </w:pPr>
      <w:r w:rsidRPr="00266852">
        <w:rPr>
          <w:rFonts w:ascii="Calibri" w:hAnsi="Calibri" w:cs="Calibri"/>
        </w:rPr>
        <w:t xml:space="preserve">İnşaat dönemi için ÇSYP’nin uygulanması ve izlenmesidir. </w:t>
      </w:r>
    </w:p>
    <w:p w14:paraId="29ED43AA" w14:textId="77777777" w:rsidR="00393392" w:rsidRPr="00266852" w:rsidRDefault="00393392" w:rsidP="00393392">
      <w:pPr>
        <w:rPr>
          <w:rFonts w:ascii="Calibri" w:hAnsi="Calibri" w:cs="Calibri"/>
        </w:rPr>
      </w:pPr>
      <w:r w:rsidRPr="00266852">
        <w:rPr>
          <w:rFonts w:ascii="Calibri" w:hAnsi="Calibri" w:cs="Calibri"/>
        </w:rPr>
        <w:t xml:space="preserve">Aşağıda proje uygulamasında rol alacak DSİ birimleri gösterilmiştir. </w:t>
      </w:r>
    </w:p>
    <w:p w14:paraId="0E49ABA6" w14:textId="1E336CAA" w:rsidR="00393392" w:rsidRPr="00266852" w:rsidRDefault="00393392" w:rsidP="00393392">
      <w:pPr>
        <w:pStyle w:val="ResimYazs"/>
        <w:keepNext/>
        <w:rPr>
          <w:rFonts w:cs="Calibri"/>
          <w:lang w:val="tr-TR"/>
        </w:rPr>
      </w:pPr>
      <w:bookmarkStart w:id="200" w:name="_Toc46920379"/>
      <w:bookmarkStart w:id="201" w:name="_Toc56431074"/>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5</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DSİ Birimlerinin Sorumlulukları</w:t>
      </w:r>
      <w:bookmarkEnd w:id="200"/>
      <w:bookmarkEnd w:id="201"/>
    </w:p>
    <w:tbl>
      <w:tblPr>
        <w:tblStyle w:val="ListeTablo3-Vurgu11"/>
        <w:tblW w:w="0" w:type="auto"/>
        <w:tblLook w:val="04A0" w:firstRow="1" w:lastRow="0" w:firstColumn="1" w:lastColumn="0" w:noHBand="0" w:noVBand="1"/>
      </w:tblPr>
      <w:tblGrid>
        <w:gridCol w:w="1507"/>
        <w:gridCol w:w="3217"/>
        <w:gridCol w:w="4338"/>
      </w:tblGrid>
      <w:tr w:rsidR="00393392" w:rsidRPr="00266852" w14:paraId="4287EBC6" w14:textId="77777777" w:rsidTr="000E7C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7" w:type="dxa"/>
            <w:hideMark/>
          </w:tcPr>
          <w:p w14:paraId="3B4ABF72"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bCs w:val="0"/>
                <w:sz w:val="20"/>
                <w:lang w:val="tr-TR"/>
              </w:rPr>
              <w:t>İlgili Kurum</w:t>
            </w:r>
          </w:p>
        </w:tc>
        <w:tc>
          <w:tcPr>
            <w:tcW w:w="3217" w:type="dxa"/>
            <w:hideMark/>
          </w:tcPr>
          <w:p w14:paraId="3D9F3E79" w14:textId="77777777" w:rsidR="00393392" w:rsidRPr="00266852" w:rsidRDefault="00393392" w:rsidP="00072AB1">
            <w:pPr>
              <w:pStyle w:val="RpNormalMetin"/>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lang w:val="tr-TR"/>
              </w:rPr>
            </w:pPr>
            <w:r w:rsidRPr="00266852">
              <w:rPr>
                <w:rFonts w:ascii="Calibri" w:hAnsi="Calibri" w:cs="Calibri"/>
                <w:bCs w:val="0"/>
                <w:sz w:val="20"/>
                <w:lang w:val="tr-TR"/>
              </w:rPr>
              <w:t>Birim / Başkanlık</w:t>
            </w:r>
          </w:p>
        </w:tc>
        <w:tc>
          <w:tcPr>
            <w:tcW w:w="4338" w:type="dxa"/>
            <w:hideMark/>
          </w:tcPr>
          <w:p w14:paraId="212C7B6E" w14:textId="77777777" w:rsidR="00393392" w:rsidRPr="00266852" w:rsidRDefault="00393392" w:rsidP="00072AB1">
            <w:pPr>
              <w:pStyle w:val="RpNormalMetin"/>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lang w:val="tr-TR"/>
              </w:rPr>
            </w:pPr>
            <w:r w:rsidRPr="00266852">
              <w:rPr>
                <w:rFonts w:ascii="Calibri" w:hAnsi="Calibri" w:cs="Calibri"/>
                <w:bCs w:val="0"/>
                <w:sz w:val="20"/>
                <w:lang w:val="tr-TR"/>
              </w:rPr>
              <w:t>Görev Tanımı</w:t>
            </w:r>
          </w:p>
        </w:tc>
      </w:tr>
      <w:tr w:rsidR="00393392" w:rsidRPr="00266852" w14:paraId="3629A950"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736CE956" w14:textId="77777777" w:rsidR="00393392" w:rsidRPr="00266852" w:rsidRDefault="00393392" w:rsidP="00072AB1">
            <w:pPr>
              <w:pStyle w:val="RpNormalMetin"/>
              <w:rPr>
                <w:rFonts w:ascii="Calibri" w:hAnsi="Calibri" w:cs="Calibri"/>
                <w:bCs w:val="0"/>
                <w:sz w:val="20"/>
                <w:lang w:val="tr-TR"/>
              </w:rPr>
            </w:pPr>
            <w:r w:rsidRPr="00266852">
              <w:rPr>
                <w:rFonts w:ascii="Calibri" w:hAnsi="Calibri" w:cs="Calibri"/>
                <w:sz w:val="20"/>
                <w:lang w:val="tr-TR"/>
              </w:rPr>
              <w:t>DSİ</w:t>
            </w:r>
          </w:p>
        </w:tc>
        <w:tc>
          <w:tcPr>
            <w:tcW w:w="3217" w:type="dxa"/>
            <w:hideMark/>
          </w:tcPr>
          <w:p w14:paraId="3440835A" w14:textId="77777777" w:rsidR="00393392" w:rsidRPr="00266852"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Emlak ve Kamulaştırma Dairesi Başkanlığı</w:t>
            </w:r>
          </w:p>
        </w:tc>
        <w:tc>
          <w:tcPr>
            <w:tcW w:w="4338" w:type="dxa"/>
            <w:hideMark/>
          </w:tcPr>
          <w:p w14:paraId="29FBD7F5"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Kamulaştırma ihtiyacı bulunan yerler için ödenek temini, alt yüklenici onayı ve Bölge müdürlüğü ile koordinasyon,</w:t>
            </w:r>
          </w:p>
          <w:p w14:paraId="3D9897B0"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hazırlamak ve uygulamak</w:t>
            </w:r>
          </w:p>
          <w:p w14:paraId="220011EE"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ön değerlendirme için DB’ye sunmak</w:t>
            </w:r>
          </w:p>
          <w:p w14:paraId="77BCACE0"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AEP’in kalite kontrolünü ve gözden geçirmesini yapmak</w:t>
            </w:r>
          </w:p>
          <w:p w14:paraId="1C411047"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AEP’lerin uygulanması için düzenli izleme faaliyetlerini gerçekleştirmesini sağlamak</w:t>
            </w:r>
          </w:p>
          <w:p w14:paraId="071A33DC"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AEP Raporlarının hazırlanmasını takip ve koordine etmek. </w:t>
            </w:r>
          </w:p>
          <w:p w14:paraId="13443E04"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Bölge Müdürlüğü tarafından yapılacak olan;</w:t>
            </w:r>
          </w:p>
          <w:p w14:paraId="3C0BD0AE"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 edinimi işlerini gerçekleştirmek</w:t>
            </w:r>
          </w:p>
          <w:p w14:paraId="2C518A04"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Bilgilendirme toplantılarına katılım</w:t>
            </w:r>
          </w:p>
          <w:p w14:paraId="4F287705"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 edinim sürecinin takibi</w:t>
            </w:r>
          </w:p>
          <w:p w14:paraId="5E6AE42A"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 edinimi ile ilgili şikayetleri takip etmek ve sonlandırmak</w:t>
            </w:r>
          </w:p>
          <w:p w14:paraId="45C007EF"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lastRenderedPageBreak/>
              <w:t>- Kamulaştırma ve irtifak işlemleri ile ilgili PEK’lere ödemeleri gerçekleştirmek</w:t>
            </w:r>
          </w:p>
          <w:p w14:paraId="72FD2C25"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Birinci kısım dışında kalan projeden etkilenen parseller için kamulaştırma planlarını hazırlamak</w:t>
            </w:r>
          </w:p>
          <w:p w14:paraId="75937CDA"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highlight w:val="yellow"/>
                <w:lang w:val="tr-TR"/>
              </w:rPr>
            </w:pPr>
            <w:r w:rsidRPr="00266852">
              <w:rPr>
                <w:rFonts w:ascii="Calibri" w:hAnsi="Calibri" w:cs="Calibri"/>
                <w:sz w:val="20"/>
                <w:lang w:val="tr-TR"/>
              </w:rPr>
              <w:t xml:space="preserve">- Kamulaştırma Kanunu 8. Madde kamulaştırma bedelini belirlemek ve PEK’lerle görüşme faaliyetlerini koordine etmek </w:t>
            </w:r>
          </w:p>
        </w:tc>
      </w:tr>
      <w:tr w:rsidR="00393392" w:rsidRPr="00266852" w14:paraId="7620F98B" w14:textId="77777777" w:rsidTr="000E7CA2">
        <w:tc>
          <w:tcPr>
            <w:cnfStyle w:val="001000000000" w:firstRow="0" w:lastRow="0" w:firstColumn="1" w:lastColumn="0" w:oddVBand="0" w:evenVBand="0" w:oddHBand="0" w:evenHBand="0" w:firstRowFirstColumn="0" w:firstRowLastColumn="0" w:lastRowFirstColumn="0" w:lastRowLastColumn="0"/>
            <w:tcW w:w="1507" w:type="dxa"/>
            <w:hideMark/>
          </w:tcPr>
          <w:p w14:paraId="77512E1D"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lastRenderedPageBreak/>
              <w:t>DSİ</w:t>
            </w:r>
          </w:p>
        </w:tc>
        <w:tc>
          <w:tcPr>
            <w:tcW w:w="3217" w:type="dxa"/>
            <w:hideMark/>
          </w:tcPr>
          <w:p w14:paraId="0062F664" w14:textId="77777777" w:rsidR="00393392" w:rsidRPr="00266852"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İşletme ve Bakım Dairesi Başkanlığı </w:t>
            </w:r>
          </w:p>
        </w:tc>
        <w:tc>
          <w:tcPr>
            <w:tcW w:w="4338" w:type="dxa"/>
          </w:tcPr>
          <w:p w14:paraId="6F930483" w14:textId="77777777" w:rsidR="00393392" w:rsidRPr="00266852"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Projenin yürütülmesi </w:t>
            </w:r>
          </w:p>
        </w:tc>
      </w:tr>
      <w:tr w:rsidR="00393392" w:rsidRPr="00266852" w14:paraId="2CA12D24"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14:paraId="6A123D8F"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t>DSİ</w:t>
            </w:r>
          </w:p>
        </w:tc>
        <w:tc>
          <w:tcPr>
            <w:tcW w:w="3217" w:type="dxa"/>
          </w:tcPr>
          <w:p w14:paraId="58D07EB9" w14:textId="77777777" w:rsidR="00393392" w:rsidRPr="00266852"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Etüt Planlama ve Tahsisler Dairesi Başkanlığı</w:t>
            </w:r>
          </w:p>
        </w:tc>
        <w:tc>
          <w:tcPr>
            <w:tcW w:w="4338" w:type="dxa"/>
          </w:tcPr>
          <w:p w14:paraId="519A6F00"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Koordinasyon sağlanarak ÇSYP’nin uygulanması, izlenmesi ve raporlanması. </w:t>
            </w:r>
          </w:p>
        </w:tc>
      </w:tr>
      <w:tr w:rsidR="00393392" w:rsidRPr="00266852" w14:paraId="7E6FF6D4" w14:textId="77777777" w:rsidTr="000E7CA2">
        <w:tc>
          <w:tcPr>
            <w:cnfStyle w:val="001000000000" w:firstRow="0" w:lastRow="0" w:firstColumn="1" w:lastColumn="0" w:oddVBand="0" w:evenVBand="0" w:oddHBand="0" w:evenHBand="0" w:firstRowFirstColumn="0" w:firstRowLastColumn="0" w:lastRowFirstColumn="0" w:lastRowLastColumn="0"/>
            <w:tcW w:w="1507" w:type="dxa"/>
            <w:hideMark/>
          </w:tcPr>
          <w:p w14:paraId="3E4D8543"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t>DSİ</w:t>
            </w:r>
          </w:p>
        </w:tc>
        <w:tc>
          <w:tcPr>
            <w:tcW w:w="3217" w:type="dxa"/>
            <w:hideMark/>
          </w:tcPr>
          <w:p w14:paraId="3EFE243F" w14:textId="77777777" w:rsidR="00393392" w:rsidRPr="00266852"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Proje ve İnşaat Dairesi Başkanlığı </w:t>
            </w:r>
          </w:p>
        </w:tc>
        <w:tc>
          <w:tcPr>
            <w:tcW w:w="4338" w:type="dxa"/>
            <w:hideMark/>
          </w:tcPr>
          <w:p w14:paraId="36C1549C"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DSİ’nin resmi WEB sitesinde yayınlamak</w:t>
            </w:r>
          </w:p>
          <w:p w14:paraId="31D7C8B4"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Düzenli ilerleme raporları ile proje uygulaması ile ilgili çevresel ve sosyal konuları DB’ye özetlemek</w:t>
            </w:r>
          </w:p>
          <w:p w14:paraId="3E3B67AC"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Proje uygulamasının çevresel ve sosyal koruma önlem politikaları konusunda yapılan DB denetimlerini koordine etmek ve irtibat kurmak</w:t>
            </w:r>
          </w:p>
          <w:p w14:paraId="080519DD" w14:textId="77777777" w:rsidR="00393392" w:rsidRPr="00266852"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Modernizasyon projesinin hazırlanması.</w:t>
            </w:r>
          </w:p>
          <w:p w14:paraId="46BDE7BC" w14:textId="77777777" w:rsidR="00393392" w:rsidRPr="00266852"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Hazırlanan projelere göre ihtiyaç duyulan alanların kamulaştırılması veya arazi toplulaştırmasına yönelik olarak edinimine ilişkin Emlak ve Kamulaştırma Dairesi Başkanlığının bilgilendirilmesi.</w:t>
            </w:r>
          </w:p>
        </w:tc>
      </w:tr>
      <w:tr w:rsidR="00393392" w:rsidRPr="00266852" w14:paraId="7424C591"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285D138F"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t>DSİ</w:t>
            </w:r>
          </w:p>
        </w:tc>
        <w:tc>
          <w:tcPr>
            <w:tcW w:w="3217" w:type="dxa"/>
            <w:hideMark/>
          </w:tcPr>
          <w:p w14:paraId="15C42833" w14:textId="1A7ED294" w:rsidR="00393392" w:rsidRPr="00266852" w:rsidRDefault="00E8200B" w:rsidP="00072AB1">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İzmir</w:t>
            </w:r>
            <w:r w:rsidR="00393392" w:rsidRPr="00266852">
              <w:rPr>
                <w:rFonts w:ascii="Calibri" w:hAnsi="Calibri" w:cs="Calibri"/>
                <w:sz w:val="20"/>
                <w:lang w:val="tr-TR"/>
              </w:rPr>
              <w:t xml:space="preserve"> </w:t>
            </w:r>
            <w:r w:rsidRPr="00266852">
              <w:rPr>
                <w:rFonts w:ascii="Calibri" w:hAnsi="Calibri" w:cs="Calibri"/>
                <w:sz w:val="20"/>
                <w:lang w:val="tr-TR"/>
              </w:rPr>
              <w:t>2. Bölge</w:t>
            </w:r>
            <w:r w:rsidR="00393392" w:rsidRPr="00266852">
              <w:rPr>
                <w:rFonts w:ascii="Calibri" w:hAnsi="Calibri" w:cs="Calibri"/>
                <w:sz w:val="20"/>
                <w:lang w:val="tr-TR"/>
              </w:rPr>
              <w:t xml:space="preserve"> Müdürlüğü </w:t>
            </w:r>
          </w:p>
        </w:tc>
        <w:tc>
          <w:tcPr>
            <w:tcW w:w="4338" w:type="dxa"/>
            <w:hideMark/>
          </w:tcPr>
          <w:p w14:paraId="2146D870"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uygulamak ve takibini sağlamak</w:t>
            </w:r>
          </w:p>
          <w:p w14:paraId="35EA0519"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 edinimi işlerini gerçekleştirmek,</w:t>
            </w:r>
          </w:p>
          <w:p w14:paraId="6DD263B3"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Bilgilendirme toplantılarına katılım,</w:t>
            </w:r>
          </w:p>
          <w:p w14:paraId="3B47BF24"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 edinimi ile ilgili şikayetleri takip etmek ve sonlandırmak,</w:t>
            </w:r>
          </w:p>
          <w:p w14:paraId="4A7C9E52"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Kamulaştırma ve irtifak işlemleri ile ilgili PEK’lere ödemeleri gerçekleştirmek,</w:t>
            </w:r>
          </w:p>
          <w:p w14:paraId="29D28C41"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Birinci kısım dışında kalan projeden etkilenen parseller için kamulaştırma planlarını hazırlamak,</w:t>
            </w:r>
          </w:p>
          <w:p w14:paraId="0D5B52A3"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rPr>
              <w:t>- Kamulaştırma Kanunu 8. Madde kamulaştırma bedelini belirlemek ve PEK’lerle görüşmek</w:t>
            </w:r>
          </w:p>
          <w:p w14:paraId="037DF376"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hazırlamak</w:t>
            </w:r>
          </w:p>
          <w:p w14:paraId="11F1AAD8"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Projenin etkilerini, inşaat planını ve PEK’lerin hak ve hak sahipliklerini ve yerel düzeyde şikayet mekanizmasını yönetmek için ilçede görev yapacak Halka İlişkiler ve Çevre Uzmanını görevlendirmek</w:t>
            </w:r>
          </w:p>
          <w:p w14:paraId="7F33E40D"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AEP’in inşaat yüklenicisi tarafından uygulanmasına yönelik denetimleri yapmak tavsiyelerde bulunmak ve ek önlemlerin gerekip gerekmediğine karar vermek</w:t>
            </w:r>
          </w:p>
          <w:p w14:paraId="04C0C0C9"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lastRenderedPageBreak/>
              <w:t xml:space="preserve">- Yükleniciden kaynaklı meydana gelen şikayet ve zararları yüklenicinin gidermesini sağlamak </w:t>
            </w:r>
          </w:p>
          <w:p w14:paraId="71B08E72"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Mekanizmasını uygulamak</w:t>
            </w:r>
          </w:p>
          <w:p w14:paraId="1D55AACB"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İşbirliği yapılacak yerel ve bölgesel paydaşlarla koordinasyonu sağlamak, işbirliği konularını geliştirmek ve uygulamak</w:t>
            </w:r>
          </w:p>
          <w:p w14:paraId="7A85FF7D"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DSİ saha personeli ve SB temsilcilerine cinsiyet ile ilgili hassasiyet eğitimlerinin hazırlanması için destek vermek</w:t>
            </w:r>
          </w:p>
          <w:p w14:paraId="01A76523"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İnşaat çalışmaları sırasında uygulanacak sulama programının Sulama Birlikleri ile birlikte belirlenmesi</w:t>
            </w:r>
          </w:p>
          <w:p w14:paraId="0DDF939C"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-Arazileri  eski haline getirilerek hak sahiplerine teslimini sağlamak</w:t>
            </w:r>
          </w:p>
          <w:p w14:paraId="552E7B5F"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AEP’in ve ÇSYP’nin uygulanması, izlenmesi ve raporlanması.</w:t>
            </w:r>
          </w:p>
          <w:p w14:paraId="733FDD96"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 İlgili Sulama Birliği ile koordinasyon sağlanarak Emlak ve Kamulaştırma Dairesi Başkanlığı ve İşletme ve Bakım Dairesi Başkanlığı'na mevcut sulama sistemleri ve sosyal yapı hakkında güncel bilgi verilmesi. </w:t>
            </w:r>
          </w:p>
        </w:tc>
      </w:tr>
      <w:tr w:rsidR="00393392" w:rsidRPr="00266852" w14:paraId="07C6211E" w14:textId="77777777" w:rsidTr="000E7CA2">
        <w:tc>
          <w:tcPr>
            <w:cnfStyle w:val="001000000000" w:firstRow="0" w:lastRow="0" w:firstColumn="1" w:lastColumn="0" w:oddVBand="0" w:evenVBand="0" w:oddHBand="0" w:evenHBand="0" w:firstRowFirstColumn="0" w:firstRowLastColumn="0" w:lastRowFirstColumn="0" w:lastRowLastColumn="0"/>
            <w:tcW w:w="1507" w:type="dxa"/>
            <w:hideMark/>
          </w:tcPr>
          <w:p w14:paraId="41BC321A"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lastRenderedPageBreak/>
              <w:t>DSİ</w:t>
            </w:r>
          </w:p>
        </w:tc>
        <w:tc>
          <w:tcPr>
            <w:tcW w:w="3217" w:type="dxa"/>
            <w:hideMark/>
          </w:tcPr>
          <w:p w14:paraId="6BDAF4F9" w14:textId="78D9DABD" w:rsidR="00393392" w:rsidRPr="00266852" w:rsidRDefault="00393392" w:rsidP="00101D2A">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DSİ </w:t>
            </w:r>
            <w:r w:rsidR="00E8200B" w:rsidRPr="00266852">
              <w:rPr>
                <w:rFonts w:ascii="Calibri" w:hAnsi="Calibri" w:cs="Calibri"/>
                <w:sz w:val="20"/>
                <w:lang w:val="tr-TR"/>
              </w:rPr>
              <w:t>Manisa 22. Şube Müdürlüğü</w:t>
            </w:r>
          </w:p>
        </w:tc>
        <w:tc>
          <w:tcPr>
            <w:tcW w:w="4338" w:type="dxa"/>
            <w:hideMark/>
          </w:tcPr>
          <w:p w14:paraId="49F4D304"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uygulamak</w:t>
            </w:r>
          </w:p>
          <w:p w14:paraId="50502348"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Halkla istişare toplantılarını gerçekleştirmek</w:t>
            </w:r>
          </w:p>
          <w:p w14:paraId="2D667166"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dağıtmak</w:t>
            </w:r>
          </w:p>
          <w:p w14:paraId="4E1933A4"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 hakkında Sulama Birliği çalışanlarını bilgilendirilmek</w:t>
            </w:r>
          </w:p>
          <w:p w14:paraId="37DEEF66"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Mekanizmasını uygulanmak</w:t>
            </w:r>
          </w:p>
          <w:p w14:paraId="7E92E734"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Araziye giriş ve çıkış protokollerini yapmak</w:t>
            </w:r>
          </w:p>
          <w:p w14:paraId="64BCBD36" w14:textId="77777777" w:rsidR="00393392" w:rsidRPr="00266852" w:rsidRDefault="00393392" w:rsidP="00072AB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Sahada PEK’lerin tespitini yapmak (Kullanıcı, etkilenme düzeyi, vb.) </w:t>
            </w:r>
          </w:p>
          <w:p w14:paraId="37B39C41" w14:textId="77777777" w:rsidR="00393392" w:rsidRPr="00266852"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Düzenli olarak proje hakkında gelişmeler konusunda Sulama Birliği ve PEK’leri bilgilendirmek</w:t>
            </w:r>
          </w:p>
          <w:p w14:paraId="007E4913" w14:textId="1D848230" w:rsidR="00393392" w:rsidRPr="00266852"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 </w:t>
            </w:r>
            <w:r w:rsidR="00C92D59" w:rsidRPr="00266852">
              <w:rPr>
                <w:rFonts w:ascii="Calibri" w:hAnsi="Calibri" w:cs="Calibri"/>
                <w:sz w:val="20"/>
                <w:lang w:val="tr-TR"/>
              </w:rPr>
              <w:t>Alaşehir</w:t>
            </w:r>
            <w:r w:rsidR="00E81137" w:rsidRPr="00266852">
              <w:rPr>
                <w:rFonts w:ascii="Calibri" w:hAnsi="Calibri" w:cs="Calibri"/>
                <w:sz w:val="20"/>
                <w:lang w:val="tr-TR"/>
              </w:rPr>
              <w:t xml:space="preserve"> </w:t>
            </w:r>
            <w:r w:rsidRPr="00266852">
              <w:rPr>
                <w:rFonts w:ascii="Calibri" w:hAnsi="Calibri" w:cs="Calibri"/>
                <w:sz w:val="20"/>
                <w:lang w:val="tr-TR"/>
              </w:rPr>
              <w:t>Sulama Birliği ile birlikte Proje kapsamında kaldırılacak kanaletlerin v.b.  takibini yapmak</w:t>
            </w:r>
          </w:p>
        </w:tc>
      </w:tr>
      <w:tr w:rsidR="00393392" w:rsidRPr="00266852" w14:paraId="6F9C3A76"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56F12CC0" w14:textId="77777777" w:rsidR="00393392" w:rsidRPr="00266852" w:rsidRDefault="00393392" w:rsidP="00072AB1">
            <w:pPr>
              <w:pStyle w:val="RpNormalMetin"/>
              <w:rPr>
                <w:rFonts w:ascii="Calibri" w:hAnsi="Calibri" w:cs="Calibri"/>
                <w:sz w:val="20"/>
                <w:lang w:val="tr-TR"/>
              </w:rPr>
            </w:pPr>
            <w:r w:rsidRPr="00266852">
              <w:rPr>
                <w:rFonts w:ascii="Calibri" w:hAnsi="Calibri" w:cs="Calibri"/>
                <w:sz w:val="20"/>
                <w:lang w:val="tr-TR"/>
              </w:rPr>
              <w:t>DSİ</w:t>
            </w:r>
          </w:p>
        </w:tc>
        <w:tc>
          <w:tcPr>
            <w:tcW w:w="3217" w:type="dxa"/>
            <w:hideMark/>
          </w:tcPr>
          <w:p w14:paraId="7D4EB792" w14:textId="672B6750" w:rsidR="00393392" w:rsidRPr="00266852" w:rsidRDefault="00C92D59" w:rsidP="00072AB1">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Alaşehir</w:t>
            </w:r>
            <w:r w:rsidR="00393392" w:rsidRPr="00266852">
              <w:rPr>
                <w:rFonts w:ascii="Calibri" w:hAnsi="Calibri" w:cs="Calibri"/>
                <w:sz w:val="20"/>
                <w:lang w:val="tr-TR"/>
              </w:rPr>
              <w:t xml:space="preserve"> Sulama Birliği</w:t>
            </w:r>
          </w:p>
        </w:tc>
        <w:tc>
          <w:tcPr>
            <w:tcW w:w="4338" w:type="dxa"/>
            <w:hideMark/>
          </w:tcPr>
          <w:p w14:paraId="4FE56143"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PEK’leri proje hakkında bilgilendirmek</w:t>
            </w:r>
          </w:p>
          <w:p w14:paraId="2DD11FAF"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 ilgili bir veri tabanı oluşturmak, gelen şikayetlerin DSİ’ye iletmek</w:t>
            </w:r>
          </w:p>
          <w:p w14:paraId="4AB935F8"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dağıtmak</w:t>
            </w:r>
          </w:p>
          <w:p w14:paraId="3E584A2E"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lastRenderedPageBreak/>
              <w:t>- İnşaat döneminde PEK’lere su temini ve planlamasını yapmak, PEK’leri bilgilendirmek</w:t>
            </w:r>
          </w:p>
          <w:p w14:paraId="5C228D71" w14:textId="77777777" w:rsidR="00393392" w:rsidRPr="00266852" w:rsidRDefault="00393392" w:rsidP="00072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Yükleniciden kaynaklı meydana gelecek zararları yerinde incelemek ve DSİ’ye raporlamak</w:t>
            </w:r>
          </w:p>
          <w:p w14:paraId="0B12EF29" w14:textId="77777777" w:rsidR="00393392" w:rsidRPr="00266852"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Proje kapsamında kaldırılacak kanaletlerin takibini yapmak</w:t>
            </w:r>
          </w:p>
          <w:p w14:paraId="062BC218" w14:textId="77777777" w:rsidR="005F6E66" w:rsidRPr="00266852" w:rsidRDefault="005F6E66"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SB sulamasından faydalanan çiftçilere damlama sulama sistemine geçmeleri halinde dekar başına alınan su ücretinde % 50 indirim</w:t>
            </w:r>
          </w:p>
          <w:p w14:paraId="107B67E8" w14:textId="77777777" w:rsidR="005F6E66" w:rsidRPr="00266852" w:rsidRDefault="005F6E66"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İki su teknisyeninin yüklenici saha çalışmalarını yerinde izlemesi, topluluklarla iletişim ve bilgilendirme için görevlendirilmesi</w:t>
            </w:r>
          </w:p>
          <w:p w14:paraId="17F51AD5" w14:textId="77777777" w:rsidR="005F6E66" w:rsidRPr="00266852" w:rsidRDefault="005F6E66"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xml:space="preserve"> Uygulamaya geçirilmiş olan Sarıgöl kapalı sistemini çiftçilere gezdirme, bilgilendirme yapma</w:t>
            </w:r>
          </w:p>
          <w:p w14:paraId="349913E0" w14:textId="1B9D503C" w:rsidR="005F6E66" w:rsidRPr="00266852" w:rsidRDefault="005F6E66" w:rsidP="005F6E66">
            <w:pPr>
              <w:pStyle w:val="RpNormalMetin"/>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lang w:val="tr-TR"/>
              </w:rPr>
            </w:pPr>
            <w:r w:rsidRPr="00266852">
              <w:rPr>
                <w:rFonts w:ascii="Calibri" w:hAnsi="Calibri" w:cs="Calibri"/>
                <w:sz w:val="20"/>
                <w:lang w:val="tr-TR"/>
              </w:rPr>
              <w:t>- Güneş enerjili sulama sistemleri, toprak altı damlama sulama sistemleri hakkında faaliyet yapan işletmeler ve uygulamaları hakkında çiftçilerin bilgilendirilmesi</w:t>
            </w:r>
          </w:p>
        </w:tc>
      </w:tr>
    </w:tbl>
    <w:p w14:paraId="3D1B95CB" w14:textId="61272AB7" w:rsidR="00CF14EF" w:rsidRPr="00266852" w:rsidRDefault="00CF14EF" w:rsidP="00EC3422">
      <w:pPr>
        <w:pStyle w:val="Balk2"/>
        <w:numPr>
          <w:ilvl w:val="1"/>
          <w:numId w:val="5"/>
        </w:numPr>
        <w:rPr>
          <w:rFonts w:cs="Calibri"/>
          <w:noProof/>
        </w:rPr>
      </w:pPr>
      <w:bookmarkStart w:id="202" w:name="_Toc60047508"/>
      <w:r w:rsidRPr="00266852">
        <w:rPr>
          <w:rFonts w:cs="Calibri"/>
          <w:noProof/>
        </w:rPr>
        <w:lastRenderedPageBreak/>
        <w:t>Diğer İlgili Kurumların Bölgedeki Çalışmaları ve İşbirliği Olanakları</w:t>
      </w:r>
      <w:bookmarkEnd w:id="202"/>
    </w:p>
    <w:p w14:paraId="0D7538D2" w14:textId="11B3B12A" w:rsidR="00265429" w:rsidRPr="00266852" w:rsidRDefault="00BB1FA4" w:rsidP="000C1D0A">
      <w:pPr>
        <w:pStyle w:val="ListeParagraf"/>
        <w:numPr>
          <w:ilvl w:val="0"/>
          <w:numId w:val="8"/>
        </w:numPr>
        <w:spacing w:line="276" w:lineRule="auto"/>
        <w:rPr>
          <w:rFonts w:ascii="Calibri" w:hAnsi="Calibri" w:cs="Calibri"/>
          <w:b/>
          <w:bCs/>
        </w:rPr>
      </w:pPr>
      <w:r w:rsidRPr="00266852">
        <w:rPr>
          <w:rFonts w:ascii="Calibri" w:hAnsi="Calibri" w:cs="Calibri"/>
          <w:b/>
          <w:bCs/>
        </w:rPr>
        <w:t xml:space="preserve">Güney Ege </w:t>
      </w:r>
      <w:r w:rsidR="00265429" w:rsidRPr="00266852">
        <w:rPr>
          <w:rFonts w:ascii="Calibri" w:hAnsi="Calibri" w:cs="Calibri"/>
          <w:b/>
          <w:bCs/>
        </w:rPr>
        <w:t>Kalkınma Ajansı (</w:t>
      </w:r>
      <w:r w:rsidRPr="00266852">
        <w:rPr>
          <w:rFonts w:ascii="Calibri" w:hAnsi="Calibri" w:cs="Calibri"/>
          <w:b/>
          <w:bCs/>
        </w:rPr>
        <w:t>GE</w:t>
      </w:r>
      <w:r w:rsidR="00265429" w:rsidRPr="00266852">
        <w:rPr>
          <w:rFonts w:ascii="Calibri" w:hAnsi="Calibri" w:cs="Calibri"/>
          <w:b/>
          <w:bCs/>
        </w:rPr>
        <w:t>KA)</w:t>
      </w:r>
    </w:p>
    <w:p w14:paraId="65119AB1" w14:textId="219D90A3" w:rsidR="00265429" w:rsidRPr="00266852" w:rsidRDefault="00BB1FA4" w:rsidP="00265429">
      <w:pPr>
        <w:rPr>
          <w:rFonts w:ascii="Calibri" w:hAnsi="Calibri" w:cs="Calibri"/>
        </w:rPr>
      </w:pPr>
      <w:r w:rsidRPr="00266852">
        <w:rPr>
          <w:rFonts w:ascii="Calibri" w:hAnsi="Calibri" w:cs="Calibri"/>
        </w:rPr>
        <w:t xml:space="preserve">GEKA </w:t>
      </w:r>
      <w:r w:rsidR="00265429" w:rsidRPr="00266852">
        <w:rPr>
          <w:rFonts w:ascii="Calibri" w:hAnsi="Calibri" w:cs="Calibri"/>
        </w:rPr>
        <w:t>tarafından hazırlanan 201</w:t>
      </w:r>
      <w:r w:rsidRPr="00266852">
        <w:rPr>
          <w:rFonts w:ascii="Calibri" w:hAnsi="Calibri" w:cs="Calibri"/>
        </w:rPr>
        <w:t>4</w:t>
      </w:r>
      <w:r w:rsidR="00265429" w:rsidRPr="00266852">
        <w:rPr>
          <w:rFonts w:ascii="Calibri" w:hAnsi="Calibri" w:cs="Calibri"/>
        </w:rPr>
        <w:t>-202</w:t>
      </w:r>
      <w:r w:rsidRPr="00266852">
        <w:rPr>
          <w:rFonts w:ascii="Calibri" w:hAnsi="Calibri" w:cs="Calibri"/>
        </w:rPr>
        <w:t>3</w:t>
      </w:r>
      <w:r w:rsidR="00265429" w:rsidRPr="00266852">
        <w:rPr>
          <w:rFonts w:ascii="Calibri" w:hAnsi="Calibri" w:cs="Calibri"/>
        </w:rPr>
        <w:t xml:space="preserve"> </w:t>
      </w:r>
      <w:r w:rsidRPr="00266852">
        <w:rPr>
          <w:rFonts w:ascii="Calibri" w:hAnsi="Calibri" w:cs="Calibri"/>
        </w:rPr>
        <w:t xml:space="preserve">Bölge Planı’nda </w:t>
      </w:r>
      <w:r w:rsidR="00265429" w:rsidRPr="00266852">
        <w:rPr>
          <w:rFonts w:ascii="Calibri" w:hAnsi="Calibri" w:cs="Calibri"/>
        </w:rPr>
        <w:t xml:space="preserve">bölgede tarımsal ürünlerin inovatif yöntemlerle rekabetçiliğinin artırılması konusunda hedefler yer almaktadır. Ayrıca üretilen tarım ürünlerinin markalaşması ve tanıtımının yapılması da hedeflenmektedir. </w:t>
      </w:r>
    </w:p>
    <w:p w14:paraId="6F68604C" w14:textId="162B62D7" w:rsidR="00265429" w:rsidRPr="00266852" w:rsidRDefault="00265429" w:rsidP="00265429">
      <w:pPr>
        <w:rPr>
          <w:rFonts w:ascii="Calibri" w:hAnsi="Calibri" w:cs="Calibri"/>
        </w:rPr>
      </w:pPr>
      <w:r w:rsidRPr="00266852">
        <w:rPr>
          <w:rFonts w:ascii="Calibri" w:hAnsi="Calibri" w:cs="Calibri"/>
        </w:rPr>
        <w:t xml:space="preserve">Hazırlanan ana çerçeve olan Bölgesel Gelişme Planı ve bahsi geçen strateji dokümanına paralel olarak her yıl </w:t>
      </w:r>
      <w:r w:rsidR="00BB1FA4" w:rsidRPr="00266852">
        <w:rPr>
          <w:rFonts w:ascii="Calibri" w:hAnsi="Calibri" w:cs="Calibri"/>
        </w:rPr>
        <w:t>GEKA</w:t>
      </w:r>
      <w:r w:rsidRPr="00266852">
        <w:rPr>
          <w:rFonts w:ascii="Calibri" w:hAnsi="Calibri" w:cs="Calibri"/>
        </w:rPr>
        <w:t xml:space="preserve"> tarafından çeşitli hibe programları açılmaktadır. Açılan bu hibe programlarından uygun başvuru sahibi PEK’ler faydalanabilir. Ayrıca, Sulama Birliği tarafından ilgili kamu kurumları ve üniversiteler ile ortaklıklar kurularak da PEK’lerin bu hibe ve desteklerden faydalanmaları sağlanabilir. </w:t>
      </w:r>
    </w:p>
    <w:p w14:paraId="1243484F" w14:textId="77777777" w:rsidR="00265429" w:rsidRPr="00266852" w:rsidRDefault="00265429" w:rsidP="000C1D0A">
      <w:pPr>
        <w:pStyle w:val="ListeParagraf"/>
        <w:numPr>
          <w:ilvl w:val="0"/>
          <w:numId w:val="8"/>
        </w:numPr>
        <w:spacing w:line="276" w:lineRule="auto"/>
        <w:rPr>
          <w:rFonts w:ascii="Calibri" w:hAnsi="Calibri" w:cs="Calibri"/>
          <w:b/>
          <w:bCs/>
        </w:rPr>
      </w:pPr>
      <w:r w:rsidRPr="00266852">
        <w:rPr>
          <w:rFonts w:ascii="Calibri" w:hAnsi="Calibri" w:cs="Calibri"/>
          <w:b/>
          <w:bCs/>
        </w:rPr>
        <w:t>Tarım ve Orman İl ve İlçe Müdürlükleri</w:t>
      </w:r>
    </w:p>
    <w:p w14:paraId="3A39CC8D" w14:textId="77777777" w:rsidR="00265429" w:rsidRPr="00266852" w:rsidRDefault="00265429" w:rsidP="00265429">
      <w:pPr>
        <w:rPr>
          <w:rFonts w:ascii="Calibri" w:hAnsi="Calibri" w:cs="Calibri"/>
        </w:rPr>
      </w:pPr>
      <w:r w:rsidRPr="00266852">
        <w:rPr>
          <w:rFonts w:ascii="Calibri" w:hAnsi="Calibri" w:cs="Calibri"/>
        </w:rPr>
        <w:t xml:space="preserve">Tarım İl ve İlçe Müdürlükleri tarafından demonstrasyon bahçeleri kurulması, kadın çiftçiler, tarımsal yayım ve eğitim konularında birçok destek verilmektedir. Proje etki alanında öne çıkan gelir kaynaklarından olan meyvecilik ve tarımın sulama modernizasyonu ile artacak üretimi ve ürün çeşitliliğini iyi değerlendirebilmek adına bu müdürlükler önemli partnerler konumundadırlar. </w:t>
      </w:r>
    </w:p>
    <w:p w14:paraId="56690C7F" w14:textId="0AD1AFD1" w:rsidR="00265429" w:rsidRPr="00266852" w:rsidRDefault="00C92D59" w:rsidP="00265429">
      <w:pPr>
        <w:rPr>
          <w:rFonts w:ascii="Calibri" w:hAnsi="Calibri" w:cs="Calibri"/>
        </w:rPr>
      </w:pPr>
      <w:r w:rsidRPr="00266852">
        <w:rPr>
          <w:rFonts w:ascii="Calibri" w:hAnsi="Calibri" w:cs="Calibri"/>
        </w:rPr>
        <w:t>Manisa</w:t>
      </w:r>
      <w:r w:rsidR="00265429" w:rsidRPr="00266852">
        <w:rPr>
          <w:rFonts w:ascii="Calibri" w:hAnsi="Calibri" w:cs="Calibri"/>
        </w:rPr>
        <w:t xml:space="preserve"> Tarım ve Orman İl Müdürlüğü Temmuz 2020’de; "Kırsal Kalkınma Destekleri Kapsamında Tarıma Dayalı Ekonomik Yatırımlar ve Kırsal Ekonomik Altyapı Yatırımlarının Desteklenmesine İlişkin Cumhurbaşkanı Kararı"nın Resmi Gazete'de yayımlanmasıyla birlikte kırsal alanda ekonomik, sosyal ve altyapısal gelişimi sağlamak, tarım ve tarım dışı istihdamı artırmak, gelirleri çoğaltmak ve farklılaştırmak amacıyla ihracata yönelik yatırımlar ve üretici örgütleri ile kadın ve genç girişimciler öncelikli olmak üzere, gerçek ve tüzel kişilerin tarıma dayalı ekonomik ve kırsal ekonomik altyapı faaliyetlerine yönelik yatırımları için hibe verileceği duyurusunu yayınlamıştır</w:t>
      </w:r>
      <w:r w:rsidR="00BB1FA4" w:rsidRPr="00266852">
        <w:rPr>
          <w:rStyle w:val="DipnotBavurusu"/>
          <w:rFonts w:ascii="Calibri" w:hAnsi="Calibri" w:cs="Calibri"/>
        </w:rPr>
        <w:footnoteReference w:id="11"/>
      </w:r>
      <w:r w:rsidR="00265429" w:rsidRPr="00266852">
        <w:rPr>
          <w:rFonts w:ascii="Calibri" w:hAnsi="Calibri" w:cs="Calibri"/>
        </w:rPr>
        <w:t xml:space="preserve">. 1 Ocak 2021 ile 31 Aralık 2025 döneminde geçerli olacak bu hibelerden özellikle kadın ve genç PEK’lerin faydalanması Proje etki alanında olumlu etkiler yaratacaktır. </w:t>
      </w:r>
    </w:p>
    <w:p w14:paraId="171144B9" w14:textId="77777777" w:rsidR="00265429" w:rsidRPr="00266852" w:rsidRDefault="00265429" w:rsidP="00265429">
      <w:pPr>
        <w:rPr>
          <w:rFonts w:ascii="Calibri" w:hAnsi="Calibri" w:cs="Calibri"/>
        </w:rPr>
      </w:pPr>
      <w:r w:rsidRPr="00266852">
        <w:rPr>
          <w:rFonts w:ascii="Calibri" w:hAnsi="Calibri" w:cs="Calibri"/>
        </w:rPr>
        <w:lastRenderedPageBreak/>
        <w:t xml:space="preserve">Tarım ve Orman Bakanlığı tarafından her yıl uygun başvuru sahiplerine %50 hibeli olarak tarımsal sulama desteği (bireysel sulama sistemlerinin desteklenmesi) verilmektedir. </w:t>
      </w:r>
    </w:p>
    <w:p w14:paraId="0C8625DB" w14:textId="78619E82" w:rsidR="00265429" w:rsidRPr="00266852" w:rsidRDefault="00265429" w:rsidP="00265429">
      <w:pPr>
        <w:rPr>
          <w:rFonts w:ascii="Calibri" w:hAnsi="Calibri" w:cs="Calibri"/>
        </w:rPr>
      </w:pPr>
      <w:r w:rsidRPr="00266852">
        <w:rPr>
          <w:rFonts w:ascii="Calibri" w:hAnsi="Calibri" w:cs="Calibri"/>
        </w:rPr>
        <w:t>Yine Bakanlık tarafından 2020 yılında hayata geçirilen Dijital Tarım Pazarı (DİTAP) için PEK’lerin yalnızca ÇKS’ye kayıtlı üreticiler olması yeterlidir</w:t>
      </w:r>
      <w:r w:rsidR="00BB1FA4" w:rsidRPr="00266852">
        <w:rPr>
          <w:rStyle w:val="DipnotBavurusu"/>
          <w:rFonts w:ascii="Calibri" w:hAnsi="Calibri" w:cs="Calibri"/>
        </w:rPr>
        <w:footnoteReference w:id="12"/>
      </w:r>
      <w:r w:rsidRPr="00266852">
        <w:rPr>
          <w:rFonts w:ascii="Calibri" w:hAnsi="Calibri" w:cs="Calibri"/>
        </w:rPr>
        <w:t xml:space="preserve">. Tarım İl ve İlçe Müdürlükleri bu sisteme dahil olmak isteyen PEK’lere hizmet verecek kapasiteye sahiptir. </w:t>
      </w:r>
    </w:p>
    <w:p w14:paraId="37D0F3BC" w14:textId="77777777" w:rsidR="00265429" w:rsidRPr="00266852" w:rsidRDefault="00265429" w:rsidP="000C1D0A">
      <w:pPr>
        <w:pStyle w:val="ListeParagraf"/>
        <w:numPr>
          <w:ilvl w:val="0"/>
          <w:numId w:val="8"/>
        </w:numPr>
        <w:spacing w:line="276" w:lineRule="auto"/>
        <w:rPr>
          <w:rFonts w:ascii="Calibri" w:hAnsi="Calibri" w:cs="Calibri"/>
          <w:b/>
          <w:bCs/>
        </w:rPr>
      </w:pPr>
      <w:r w:rsidRPr="00266852">
        <w:rPr>
          <w:rFonts w:ascii="Calibri" w:hAnsi="Calibri" w:cs="Calibri"/>
          <w:b/>
          <w:bCs/>
        </w:rPr>
        <w:t>İş-Kur</w:t>
      </w:r>
    </w:p>
    <w:p w14:paraId="66233502" w14:textId="20E555DE" w:rsidR="00265429" w:rsidRPr="00266852" w:rsidRDefault="00C92D59" w:rsidP="00265429">
      <w:pPr>
        <w:rPr>
          <w:rFonts w:ascii="Calibri" w:hAnsi="Calibri" w:cs="Calibri"/>
        </w:rPr>
      </w:pPr>
      <w:r w:rsidRPr="00266852">
        <w:rPr>
          <w:rFonts w:ascii="Calibri" w:hAnsi="Calibri" w:cs="Calibri"/>
        </w:rPr>
        <w:t>Manisa</w:t>
      </w:r>
      <w:r w:rsidR="00265429" w:rsidRPr="00266852">
        <w:rPr>
          <w:rFonts w:ascii="Calibri" w:hAnsi="Calibri" w:cs="Calibri"/>
        </w:rPr>
        <w:t xml:space="preserve"> İş-kur tarafından toplum yararına çalışma programları ve girişimcilik eğitimleri verilmektedir. İş-Kur programları hakkında PEK’lerin bilgilendirilmesi suretiyle isteklilerin bu programlardan destek almasına katkı sağlanması mümkündür. </w:t>
      </w:r>
    </w:p>
    <w:p w14:paraId="6FB57307" w14:textId="77777777" w:rsidR="00265429" w:rsidRPr="00266852" w:rsidRDefault="00265429" w:rsidP="00265429">
      <w:pPr>
        <w:rPr>
          <w:rFonts w:ascii="Calibri" w:hAnsi="Calibri" w:cs="Calibri"/>
        </w:rPr>
      </w:pPr>
      <w:r w:rsidRPr="00266852">
        <w:rPr>
          <w:rFonts w:ascii="Calibri" w:hAnsi="Calibri" w:cs="Calibri"/>
        </w:rPr>
        <w:t xml:space="preserve">Buna ek olarak özellikle hassas grupta yer alan işsiz PEK’lerin İş-Kur vasıtasıyla istihdam edilebilmeleri de olasıdır. </w:t>
      </w:r>
    </w:p>
    <w:p w14:paraId="1F0AC390" w14:textId="77777777" w:rsidR="00265429" w:rsidRPr="00266852" w:rsidRDefault="00265429" w:rsidP="000C1D0A">
      <w:pPr>
        <w:pStyle w:val="ListeParagraf"/>
        <w:numPr>
          <w:ilvl w:val="0"/>
          <w:numId w:val="8"/>
        </w:numPr>
        <w:spacing w:line="276" w:lineRule="auto"/>
        <w:rPr>
          <w:rFonts w:ascii="Calibri" w:hAnsi="Calibri" w:cs="Calibri"/>
          <w:b/>
          <w:bCs/>
        </w:rPr>
      </w:pPr>
      <w:r w:rsidRPr="00266852">
        <w:rPr>
          <w:rFonts w:ascii="Calibri" w:hAnsi="Calibri" w:cs="Calibri"/>
          <w:b/>
          <w:bCs/>
        </w:rPr>
        <w:t>Sosyal Yardımlaşma ve Dayanışma Vakfı (SYDV)</w:t>
      </w:r>
    </w:p>
    <w:p w14:paraId="7AFD3411" w14:textId="77777777" w:rsidR="00265429" w:rsidRPr="00266852" w:rsidRDefault="00265429" w:rsidP="00265429">
      <w:pPr>
        <w:rPr>
          <w:rFonts w:ascii="Calibri" w:hAnsi="Calibri" w:cs="Calibri"/>
        </w:rPr>
      </w:pPr>
      <w:r w:rsidRPr="00266852">
        <w:rPr>
          <w:rFonts w:ascii="Calibri" w:hAnsi="Calibri" w:cs="Calibri"/>
        </w:rPr>
        <w:t>SYDV hassas gruplara yönelik çeşitli ayni ve nakdi destekler vermektedir.</w:t>
      </w:r>
      <w:r w:rsidRPr="00266852">
        <w:rPr>
          <w:rFonts w:ascii="Calibri" w:hAnsi="Calibri" w:cs="Calibri"/>
          <w:b/>
          <w:bCs/>
        </w:rPr>
        <w:t xml:space="preserve"> </w:t>
      </w:r>
      <w:r w:rsidRPr="00266852">
        <w:rPr>
          <w:rFonts w:ascii="Calibri" w:hAnsi="Calibri" w:cs="Calibri"/>
        </w:rPr>
        <w:t>Bu desteklerin haricinde</w:t>
      </w:r>
      <w:r w:rsidRPr="00266852">
        <w:rPr>
          <w:rFonts w:ascii="Calibri" w:hAnsi="Calibri" w:cs="Calibri"/>
          <w:b/>
          <w:bCs/>
        </w:rPr>
        <w:t xml:space="preserve"> </w:t>
      </w:r>
      <w:r w:rsidRPr="00266852">
        <w:rPr>
          <w:rFonts w:ascii="Calibri" w:hAnsi="Calibri" w:cs="Calibri"/>
        </w:rPr>
        <w:t xml:space="preserve">yoksul birey ya da hanelerin kendi geçimlerini sağlayacak işleri kurmaları, gelir elde etmeleri ve başlattıkları çalışmaları uzun süre devam ettirebilmeleri için verilen “Gelir Getirici Projeler” destekleri bulunmaktadır. Bu destekler uzun vadeli geri ödemesi olan bireysel projelerde 15.000 TL’ye kadar grup projelerde koyunculuk için azami 50.000 TL, süt sığırcılığı için azami 150.000 TL olan desteklerdir. </w:t>
      </w:r>
    </w:p>
    <w:p w14:paraId="5EC35853" w14:textId="77777777" w:rsidR="00265429" w:rsidRPr="00266852" w:rsidRDefault="00265429" w:rsidP="00265429">
      <w:pPr>
        <w:rPr>
          <w:rFonts w:ascii="Calibri" w:hAnsi="Calibri" w:cs="Calibri"/>
        </w:rPr>
      </w:pPr>
      <w:r w:rsidRPr="00266852">
        <w:rPr>
          <w:rFonts w:ascii="Calibri" w:hAnsi="Calibri" w:cs="Calibri"/>
        </w:rPr>
        <w:t>SYDV’nin başvuru için istediği kriterleri karşılayan ve hassas grup özelliği taşıyan PEK’ler SYDV desteklerinden faydalanabilirler.</w:t>
      </w:r>
    </w:p>
    <w:p w14:paraId="07205494" w14:textId="01BAD460" w:rsidR="00265429" w:rsidRPr="00266852" w:rsidRDefault="00BB1FA4" w:rsidP="000C1D0A">
      <w:pPr>
        <w:pStyle w:val="ListeParagraf"/>
        <w:numPr>
          <w:ilvl w:val="0"/>
          <w:numId w:val="8"/>
        </w:numPr>
        <w:rPr>
          <w:rFonts w:ascii="Calibri" w:hAnsi="Calibri" w:cs="Calibri"/>
          <w:b/>
          <w:bCs/>
        </w:rPr>
      </w:pPr>
      <w:r w:rsidRPr="00266852">
        <w:rPr>
          <w:rFonts w:ascii="Calibri" w:hAnsi="Calibri" w:cs="Calibri"/>
          <w:b/>
          <w:bCs/>
        </w:rPr>
        <w:t xml:space="preserve">Manisa Bağcılık Araştırma </w:t>
      </w:r>
      <w:r w:rsidR="00265429" w:rsidRPr="00266852">
        <w:rPr>
          <w:rFonts w:ascii="Calibri" w:hAnsi="Calibri" w:cs="Calibri"/>
          <w:b/>
          <w:bCs/>
        </w:rPr>
        <w:t xml:space="preserve">Enstitüsü </w:t>
      </w:r>
    </w:p>
    <w:p w14:paraId="7E595EDE" w14:textId="40FBB4A4" w:rsidR="00265429" w:rsidRPr="00266852" w:rsidRDefault="00265429" w:rsidP="00265429">
      <w:pPr>
        <w:rPr>
          <w:rFonts w:ascii="Calibri" w:hAnsi="Calibri" w:cs="Calibri"/>
        </w:rPr>
      </w:pPr>
      <w:r w:rsidRPr="00266852">
        <w:rPr>
          <w:rFonts w:ascii="Calibri" w:hAnsi="Calibri" w:cs="Calibri"/>
        </w:rPr>
        <w:t xml:space="preserve">Merkezi </w:t>
      </w:r>
      <w:r w:rsidR="00607D89" w:rsidRPr="00266852">
        <w:rPr>
          <w:rFonts w:ascii="Calibri" w:hAnsi="Calibri" w:cs="Calibri"/>
        </w:rPr>
        <w:t xml:space="preserve">Manisa’da </w:t>
      </w:r>
      <w:r w:rsidRPr="00266852">
        <w:rPr>
          <w:rFonts w:ascii="Calibri" w:hAnsi="Calibri" w:cs="Calibri"/>
        </w:rPr>
        <w:t xml:space="preserve">bulunan </w:t>
      </w:r>
      <w:r w:rsidR="00607D89" w:rsidRPr="00266852">
        <w:rPr>
          <w:rFonts w:ascii="Calibri" w:hAnsi="Calibri" w:cs="Calibri"/>
        </w:rPr>
        <w:t xml:space="preserve">Manisa Bağcılık Araştırma </w:t>
      </w:r>
      <w:r w:rsidRPr="00266852">
        <w:rPr>
          <w:rFonts w:ascii="Calibri" w:hAnsi="Calibri" w:cs="Calibri"/>
        </w:rPr>
        <w:t>Enstitüsü Müdürlüğü</w:t>
      </w:r>
      <w:r w:rsidR="00607D89" w:rsidRPr="00266852">
        <w:rPr>
          <w:rFonts w:ascii="Calibri" w:hAnsi="Calibri" w:cs="Calibri"/>
        </w:rPr>
        <w:t xml:space="preserve"> bağcılığı </w:t>
      </w:r>
      <w:r w:rsidRPr="00266852">
        <w:rPr>
          <w:rFonts w:ascii="Calibri" w:hAnsi="Calibri" w:cs="Calibri"/>
        </w:rPr>
        <w:t>araştırma</w:t>
      </w:r>
      <w:r w:rsidR="00607D89" w:rsidRPr="00266852">
        <w:rPr>
          <w:rFonts w:ascii="Calibri" w:hAnsi="Calibri" w:cs="Calibri"/>
        </w:rPr>
        <w:t xml:space="preserve">k ve geliştirmek </w:t>
      </w:r>
      <w:r w:rsidRPr="00266852">
        <w:rPr>
          <w:rFonts w:ascii="Calibri" w:hAnsi="Calibri" w:cs="Calibri"/>
        </w:rPr>
        <w:t xml:space="preserve">ve üretimi artırmak amacıyla Tarım ve Orman Bakanlığı’na bağlı olarak </w:t>
      </w:r>
      <w:r w:rsidR="00607D89" w:rsidRPr="00266852">
        <w:rPr>
          <w:rFonts w:ascii="Calibri" w:hAnsi="Calibri" w:cs="Calibri"/>
        </w:rPr>
        <w:t xml:space="preserve">Manisa’da </w:t>
      </w:r>
      <w:r w:rsidRPr="00266852">
        <w:rPr>
          <w:rFonts w:ascii="Calibri" w:hAnsi="Calibri" w:cs="Calibri"/>
        </w:rPr>
        <w:t xml:space="preserve">faaliyet göstermektedir. </w:t>
      </w:r>
      <w:r w:rsidR="00607D89" w:rsidRPr="00266852">
        <w:rPr>
          <w:rFonts w:ascii="Calibri" w:hAnsi="Calibri" w:cs="Calibri"/>
        </w:rPr>
        <w:t xml:space="preserve">Alaşehir’de de bir istasyonu bulunmaktadır. </w:t>
      </w:r>
    </w:p>
    <w:p w14:paraId="7B1C0738" w14:textId="252FA288" w:rsidR="00607D89" w:rsidRPr="00266852" w:rsidRDefault="00607D89" w:rsidP="00265429">
      <w:pPr>
        <w:rPr>
          <w:rFonts w:ascii="Calibri" w:hAnsi="Calibri" w:cs="Calibri"/>
        </w:rPr>
      </w:pPr>
      <w:r w:rsidRPr="00266852">
        <w:rPr>
          <w:rFonts w:ascii="Calibri" w:hAnsi="Calibri" w:cs="Calibri"/>
        </w:rPr>
        <w:t>Enstitü’de bulunan bölümler Yetiştirme Tekniği, Asma Islahı, Bitki Sağlığı, Gıda Teknolojileri, Tarım Ekonomisi, Eğitim ve Yayım, Üretim ve İşletmedir. Toprak, yaprak, su, bitki sağlığı konularında laboratuvar hizmetleri bulunmaktadır.</w:t>
      </w:r>
    </w:p>
    <w:p w14:paraId="2BA4A7EC" w14:textId="30A6C222" w:rsidR="00265429" w:rsidRPr="00266852" w:rsidRDefault="00265429" w:rsidP="00265429">
      <w:pPr>
        <w:rPr>
          <w:rFonts w:ascii="Calibri" w:hAnsi="Calibri" w:cs="Calibri"/>
        </w:rPr>
      </w:pPr>
      <w:r w:rsidRPr="00266852">
        <w:rPr>
          <w:rFonts w:ascii="Calibri" w:hAnsi="Calibri" w:cs="Calibri"/>
        </w:rPr>
        <w:t xml:space="preserve">Proje’den etkilenen yerleşimlerdeki PEK’ler için </w:t>
      </w:r>
      <w:r w:rsidR="00607D89" w:rsidRPr="00266852">
        <w:rPr>
          <w:rFonts w:ascii="Calibri" w:hAnsi="Calibri" w:cs="Calibri"/>
        </w:rPr>
        <w:t xml:space="preserve">Enstitü araştırma, yayım, eğitim ve ilgili diğer </w:t>
      </w:r>
      <w:r w:rsidRPr="00266852">
        <w:rPr>
          <w:rFonts w:ascii="Calibri" w:hAnsi="Calibri" w:cs="Calibri"/>
        </w:rPr>
        <w:t xml:space="preserve">hizmetlerden faydalanabilmeleri konusunda işbirliği yapılabilecektir. </w:t>
      </w:r>
    </w:p>
    <w:p w14:paraId="08726D51" w14:textId="1001A34A" w:rsidR="00607D89" w:rsidRPr="00266852" w:rsidRDefault="00607D89" w:rsidP="00607D89">
      <w:pPr>
        <w:pStyle w:val="ListeParagraf"/>
        <w:numPr>
          <w:ilvl w:val="0"/>
          <w:numId w:val="8"/>
        </w:numPr>
        <w:rPr>
          <w:rFonts w:ascii="Calibri" w:hAnsi="Calibri" w:cs="Calibri"/>
        </w:rPr>
      </w:pPr>
      <w:r w:rsidRPr="00266852">
        <w:rPr>
          <w:rFonts w:ascii="Calibri" w:hAnsi="Calibri" w:cs="Calibri"/>
          <w:b/>
          <w:bCs/>
        </w:rPr>
        <w:t>Alaşehir Ticaret Borsası</w:t>
      </w:r>
    </w:p>
    <w:p w14:paraId="29E1F705" w14:textId="06DC3A78" w:rsidR="00607D89" w:rsidRPr="00266852" w:rsidRDefault="00FC400D" w:rsidP="00607D89">
      <w:pPr>
        <w:rPr>
          <w:rFonts w:ascii="Calibri" w:hAnsi="Calibri" w:cs="Calibri"/>
        </w:rPr>
      </w:pPr>
      <w:r w:rsidRPr="00266852">
        <w:rPr>
          <w:rFonts w:ascii="Calibri" w:hAnsi="Calibri" w:cs="Calibri"/>
        </w:rPr>
        <w:t xml:space="preserve">Alaşehir Ticaret Borsası 1968 yılından bu yana ilçede faaliyet göstermektedir. İyi tarım uygulamalarını desteklemek üzere bir toprak, yaprak ve su laboratuvarını faaliyete geçirmişlerdir ve çiftçilere destek vermektedirler. </w:t>
      </w:r>
    </w:p>
    <w:p w14:paraId="2D350DAE" w14:textId="13E90A12" w:rsidR="00CF14EF" w:rsidRPr="00266852" w:rsidRDefault="00CF14EF" w:rsidP="00EC3422">
      <w:pPr>
        <w:pStyle w:val="Balk2"/>
        <w:numPr>
          <w:ilvl w:val="1"/>
          <w:numId w:val="5"/>
        </w:numPr>
        <w:rPr>
          <w:rFonts w:cs="Calibri"/>
          <w:noProof/>
        </w:rPr>
      </w:pPr>
      <w:bookmarkStart w:id="203" w:name="_Toc60047509"/>
      <w:r w:rsidRPr="00266852">
        <w:rPr>
          <w:rFonts w:cs="Calibri"/>
          <w:noProof/>
        </w:rPr>
        <w:t>Etki Azaltma Önlemleri</w:t>
      </w:r>
      <w:bookmarkEnd w:id="203"/>
    </w:p>
    <w:p w14:paraId="235593BF" w14:textId="33EDC008" w:rsidR="00265429" w:rsidRPr="00266852" w:rsidRDefault="00866166" w:rsidP="00265429">
      <w:pPr>
        <w:rPr>
          <w:rFonts w:ascii="Calibri" w:hAnsi="Calibri" w:cs="Calibri"/>
          <w:b/>
          <w:bCs/>
        </w:rPr>
      </w:pPr>
      <w:r w:rsidRPr="00266852">
        <w:rPr>
          <w:rFonts w:ascii="Calibri" w:hAnsi="Calibri" w:cs="Calibri"/>
        </w:rPr>
        <w:t>S</w:t>
      </w:r>
      <w:r w:rsidR="00265429" w:rsidRPr="00266852">
        <w:rPr>
          <w:rFonts w:ascii="Calibri" w:hAnsi="Calibri" w:cs="Calibri"/>
        </w:rPr>
        <w:t xml:space="preserve">aha çalışmasında </w:t>
      </w:r>
      <w:r w:rsidR="007C35A2" w:rsidRPr="00266852">
        <w:rPr>
          <w:rFonts w:ascii="Calibri" w:hAnsi="Calibri" w:cs="Calibri"/>
        </w:rPr>
        <w:t xml:space="preserve">I. </w:t>
      </w:r>
      <w:r w:rsidR="00BD3BAC">
        <w:rPr>
          <w:rFonts w:ascii="Calibri" w:hAnsi="Calibri" w:cs="Calibri"/>
        </w:rPr>
        <w:t xml:space="preserve">kısımda </w:t>
      </w:r>
      <w:r w:rsidR="007C35A2" w:rsidRPr="00266852">
        <w:rPr>
          <w:rFonts w:ascii="Calibri" w:hAnsi="Calibri" w:cs="Calibri"/>
        </w:rPr>
        <w:t xml:space="preserve">yer alan yerleşimlerde </w:t>
      </w:r>
      <w:r w:rsidR="00265429" w:rsidRPr="00266852">
        <w:rPr>
          <w:rFonts w:ascii="Calibri" w:hAnsi="Calibri" w:cs="Calibri"/>
          <w:b/>
          <w:bCs/>
        </w:rPr>
        <w:t>toplam kullandığı ve/veya maliki olduğu arazilerin %20 ve üzeri etkilenen PEK’e rastlanma</w:t>
      </w:r>
      <w:r w:rsidRPr="00266852">
        <w:rPr>
          <w:rFonts w:ascii="Calibri" w:hAnsi="Calibri" w:cs="Calibri"/>
          <w:b/>
          <w:bCs/>
        </w:rPr>
        <w:t xml:space="preserve">dığı için </w:t>
      </w:r>
      <w:r w:rsidR="00265429" w:rsidRPr="00266852">
        <w:rPr>
          <w:rFonts w:ascii="Calibri" w:hAnsi="Calibri" w:cs="Calibri"/>
          <w:b/>
          <w:bCs/>
        </w:rPr>
        <w:t>bu sahalarda</w:t>
      </w:r>
      <w:r w:rsidR="00265429" w:rsidRPr="00266852">
        <w:rPr>
          <w:rFonts w:ascii="Calibri" w:hAnsi="Calibri" w:cs="Calibri"/>
        </w:rPr>
        <w:t xml:space="preserve"> </w:t>
      </w:r>
      <w:r w:rsidRPr="00266852">
        <w:rPr>
          <w:rFonts w:ascii="Calibri" w:hAnsi="Calibri" w:cs="Calibri"/>
          <w:b/>
          <w:bCs/>
        </w:rPr>
        <w:t xml:space="preserve">ilave </w:t>
      </w:r>
      <w:r w:rsidR="00265429" w:rsidRPr="00266852">
        <w:rPr>
          <w:rFonts w:ascii="Calibri" w:hAnsi="Calibri" w:cs="Calibri"/>
          <w:b/>
          <w:bCs/>
        </w:rPr>
        <w:t>etki azaltma tedbirlerinin uygulanmasına ihtiyaç olmayacaktır.</w:t>
      </w:r>
    </w:p>
    <w:p w14:paraId="2511DE34" w14:textId="77777777" w:rsidR="00265429" w:rsidRPr="00266852" w:rsidRDefault="00265429" w:rsidP="00265429">
      <w:pPr>
        <w:rPr>
          <w:rFonts w:ascii="Calibri" w:hAnsi="Calibri" w:cs="Calibri"/>
        </w:rPr>
      </w:pPr>
      <w:r w:rsidRPr="00266852">
        <w:rPr>
          <w:rFonts w:ascii="Calibri" w:hAnsi="Calibri" w:cs="Calibri"/>
        </w:rPr>
        <w:t xml:space="preserve">Bu nedenle AEP kapsamında gelir getirici etki azaltma önlemlerine yönelik tarım ve hayvancılık programları tasarlanmamıştır. Ancak AEP’in güncellenmesine bağlı olarak DSİ tarafından yapılacak çalışmalar neticesinde farklı bulgular ortaya çıkması halinde gelir getirici programlar geliştirilmesi gerekebilir. </w:t>
      </w:r>
    </w:p>
    <w:p w14:paraId="3986463C" w14:textId="77777777" w:rsidR="00265429" w:rsidRPr="00266852" w:rsidRDefault="00265429" w:rsidP="00265429">
      <w:pPr>
        <w:rPr>
          <w:rFonts w:ascii="Calibri" w:hAnsi="Calibri" w:cs="Calibri"/>
        </w:rPr>
      </w:pPr>
      <w:r w:rsidRPr="00266852">
        <w:rPr>
          <w:rFonts w:ascii="Calibri" w:hAnsi="Calibri" w:cs="Calibri"/>
        </w:rPr>
        <w:lastRenderedPageBreak/>
        <w:t>AEP kapsamında önerilen etki azaltma önlemleri; Hak sahipliği matrisinde detaylı bir şekilde belirtilmiş olmakla birlikte;</w:t>
      </w:r>
    </w:p>
    <w:p w14:paraId="6F41415D" w14:textId="77777777" w:rsidR="00265429" w:rsidRPr="00266852" w:rsidRDefault="00265429" w:rsidP="00265429">
      <w:pPr>
        <w:rPr>
          <w:rFonts w:ascii="Calibri" w:hAnsi="Calibri" w:cs="Calibri"/>
          <w:b/>
          <w:bCs/>
        </w:rPr>
      </w:pPr>
      <w:r w:rsidRPr="00266852">
        <w:rPr>
          <w:rFonts w:ascii="Calibri" w:hAnsi="Calibri" w:cs="Calibri"/>
          <w:b/>
          <w:bCs/>
        </w:rPr>
        <w:t>Arazi ve taşınmaz edinimi için;</w:t>
      </w:r>
    </w:p>
    <w:p w14:paraId="35757742" w14:textId="344D41D8"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 xml:space="preserve">Tapulu arazilerde arazi ve taşınmaz bedellerinin </w:t>
      </w:r>
      <w:r w:rsidR="005F21E6" w:rsidRPr="00266852">
        <w:rPr>
          <w:rFonts w:ascii="Calibri" w:hAnsi="Calibri" w:cs="Calibri"/>
        </w:rPr>
        <w:t xml:space="preserve">yenileme </w:t>
      </w:r>
      <w:r w:rsidRPr="00266852">
        <w:rPr>
          <w:rFonts w:ascii="Calibri" w:hAnsi="Calibri" w:cs="Calibri"/>
        </w:rPr>
        <w:t>bedelini kapsayacak şekilde belirlenmesi</w:t>
      </w:r>
    </w:p>
    <w:p w14:paraId="766CFD29" w14:textId="77777777"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 xml:space="preserve">Ürün ve ağaç bedellerinin ödenmesi </w:t>
      </w:r>
    </w:p>
    <w:p w14:paraId="2C4215B5" w14:textId="7B8A6756" w:rsidR="00E46399" w:rsidRPr="00266852" w:rsidRDefault="00E46399" w:rsidP="00921490">
      <w:pPr>
        <w:pStyle w:val="ListeParagraf"/>
        <w:numPr>
          <w:ilvl w:val="0"/>
          <w:numId w:val="24"/>
        </w:numPr>
        <w:spacing w:line="276" w:lineRule="auto"/>
        <w:rPr>
          <w:rFonts w:ascii="Calibri" w:hAnsi="Calibri" w:cs="Calibri"/>
        </w:rPr>
      </w:pPr>
      <w:r w:rsidRPr="00266852">
        <w:rPr>
          <w:rFonts w:ascii="Calibri" w:hAnsi="Calibri" w:cs="Calibri"/>
        </w:rPr>
        <w:t xml:space="preserve">İmar alanı içinde </w:t>
      </w:r>
      <w:r w:rsidR="00120C30" w:rsidRPr="00266852">
        <w:rPr>
          <w:rFonts w:ascii="Calibri" w:hAnsi="Calibri" w:cs="Calibri"/>
        </w:rPr>
        <w:t xml:space="preserve">etkilenen arsa olması halinde bu arsalar </w:t>
      </w:r>
      <w:r w:rsidRPr="00266852">
        <w:rPr>
          <w:rFonts w:ascii="Calibri" w:hAnsi="Calibri" w:cs="Calibri"/>
        </w:rPr>
        <w:t>için imar tadilatı değişikliği yapılması, veya proje güzergahının değiştirilmesi; bunların yapılamadığı durumda arsanın tamamının kamulaştırılması</w:t>
      </w:r>
    </w:p>
    <w:p w14:paraId="4E38F419" w14:textId="12E3CE1E"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 xml:space="preserve">Tapusu olmayan arazilerde zilyetlik hakkı bulunan arazi kullanıcılarının zilyetlik hakkı almalarının sağlanması ve </w:t>
      </w:r>
      <w:r w:rsidR="005F21E6" w:rsidRPr="00266852">
        <w:rPr>
          <w:rFonts w:ascii="Calibri" w:hAnsi="Calibri" w:cs="Calibri"/>
        </w:rPr>
        <w:t xml:space="preserve">yenileme </w:t>
      </w:r>
      <w:r w:rsidRPr="00266852">
        <w:rPr>
          <w:rFonts w:ascii="Calibri" w:hAnsi="Calibri" w:cs="Calibri"/>
        </w:rPr>
        <w:t>değer üzerinden arazinin ve taşınmazların hesaplanması, ürün ve ağaç bedellerinin ödenmesi</w:t>
      </w:r>
    </w:p>
    <w:p w14:paraId="79F933A0" w14:textId="7E478276"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İkame bedelini de kapsayacak kamulaştırma bedeli olarak tazminat ödenmesi</w:t>
      </w:r>
    </w:p>
    <w:p w14:paraId="683E8B71" w14:textId="77777777"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Taşınmazlar için daimi ve geçici irtifak bedellerinin ödenmesi</w:t>
      </w:r>
    </w:p>
    <w:p w14:paraId="427853E1" w14:textId="628DF503" w:rsidR="00265429" w:rsidRPr="00266852" w:rsidRDefault="003B4166" w:rsidP="00921490">
      <w:pPr>
        <w:pStyle w:val="ListeParagraf"/>
        <w:numPr>
          <w:ilvl w:val="0"/>
          <w:numId w:val="24"/>
        </w:numPr>
        <w:spacing w:line="276" w:lineRule="auto"/>
        <w:rPr>
          <w:rFonts w:ascii="Calibri" w:hAnsi="Calibri" w:cs="Calibri"/>
        </w:rPr>
      </w:pPr>
      <w:r w:rsidRPr="00266852">
        <w:rPr>
          <w:rFonts w:ascii="Calibri" w:hAnsi="Calibri" w:cs="Calibri"/>
        </w:rPr>
        <w:t xml:space="preserve">Davalı parseller </w:t>
      </w:r>
      <w:r w:rsidR="00120C30" w:rsidRPr="00266852">
        <w:rPr>
          <w:rFonts w:ascii="Calibri" w:hAnsi="Calibri" w:cs="Calibri"/>
        </w:rPr>
        <w:t xml:space="preserve">olması halinde </w:t>
      </w:r>
      <w:r w:rsidRPr="00266852">
        <w:rPr>
          <w:rFonts w:ascii="Calibri" w:hAnsi="Calibri" w:cs="Calibri"/>
        </w:rPr>
        <w:t>dahil olmak üzere a</w:t>
      </w:r>
      <w:r w:rsidR="00265429" w:rsidRPr="00266852">
        <w:rPr>
          <w:rFonts w:ascii="Calibri" w:hAnsi="Calibri" w:cs="Calibri"/>
        </w:rPr>
        <w:t xml:space="preserve">razi kullanıcılarının tespit edilerek ürün bedelinin kullanıcı veya resmi kiracılara ödenmesi olarak özetlenebilir. </w:t>
      </w:r>
    </w:p>
    <w:p w14:paraId="1D36B2CF" w14:textId="77777777" w:rsidR="00265429" w:rsidRPr="00266852" w:rsidRDefault="00265429" w:rsidP="00921490">
      <w:pPr>
        <w:pStyle w:val="ListeParagraf"/>
        <w:numPr>
          <w:ilvl w:val="0"/>
          <w:numId w:val="24"/>
        </w:numPr>
        <w:spacing w:line="276" w:lineRule="auto"/>
        <w:rPr>
          <w:rFonts w:ascii="Calibri" w:hAnsi="Calibri" w:cs="Calibri"/>
        </w:rPr>
      </w:pPr>
      <w:r w:rsidRPr="00266852">
        <w:rPr>
          <w:rFonts w:ascii="Calibri" w:hAnsi="Calibri" w:cs="Calibri"/>
        </w:rPr>
        <w:t>Kamulaştırma bedelleri bankaya yatırılmadan arazilere girilmemesi</w:t>
      </w:r>
    </w:p>
    <w:p w14:paraId="1E5A90F8" w14:textId="77777777" w:rsidR="00E46399" w:rsidRPr="00266852" w:rsidRDefault="00E46399" w:rsidP="00921490">
      <w:pPr>
        <w:pStyle w:val="ListeParagraf"/>
        <w:numPr>
          <w:ilvl w:val="0"/>
          <w:numId w:val="24"/>
        </w:numPr>
        <w:spacing w:line="276" w:lineRule="auto"/>
        <w:rPr>
          <w:rFonts w:ascii="Calibri" w:hAnsi="Calibri" w:cs="Calibri"/>
        </w:rPr>
      </w:pPr>
      <w:r w:rsidRPr="00266852">
        <w:rPr>
          <w:rFonts w:ascii="Calibri" w:hAnsi="Calibri" w:cs="Calibri"/>
        </w:rPr>
        <w:t xml:space="preserve">Davalı parseller için mahkeme sonucu beklenmeden mahkemenin belirleyeceği hesaba arazi edinimi bedeli yatırılmadan araziye giriş yapılmaması </w:t>
      </w:r>
    </w:p>
    <w:p w14:paraId="56768165" w14:textId="39207CD1" w:rsidR="00265429" w:rsidRPr="00266852" w:rsidRDefault="00E46399" w:rsidP="00921490">
      <w:pPr>
        <w:pStyle w:val="ListeParagraf"/>
        <w:numPr>
          <w:ilvl w:val="0"/>
          <w:numId w:val="24"/>
        </w:numPr>
        <w:spacing w:line="276" w:lineRule="auto"/>
        <w:rPr>
          <w:rFonts w:ascii="Calibri" w:hAnsi="Calibri" w:cs="Calibri"/>
        </w:rPr>
      </w:pPr>
      <w:r w:rsidRPr="00266852">
        <w:rPr>
          <w:rFonts w:ascii="Calibri" w:hAnsi="Calibri" w:cs="Calibri"/>
        </w:rPr>
        <w:t>Arazilerin g</w:t>
      </w:r>
      <w:r w:rsidR="00265429" w:rsidRPr="00266852">
        <w:rPr>
          <w:rFonts w:ascii="Calibri" w:hAnsi="Calibri" w:cs="Calibri"/>
        </w:rPr>
        <w:t>eçici irtifak süre</w:t>
      </w:r>
      <w:r w:rsidRPr="00266852">
        <w:rPr>
          <w:rFonts w:ascii="Calibri" w:hAnsi="Calibri" w:cs="Calibri"/>
        </w:rPr>
        <w:t xml:space="preserve">lerinin </w:t>
      </w:r>
      <w:r w:rsidR="00265429" w:rsidRPr="00266852">
        <w:rPr>
          <w:rFonts w:ascii="Calibri" w:hAnsi="Calibri" w:cs="Calibri"/>
        </w:rPr>
        <w:t>sonunda, arazilerin eski haline getirilerek teslim edilmesi</w:t>
      </w:r>
    </w:p>
    <w:p w14:paraId="1B4EE380" w14:textId="77777777" w:rsidR="00265429" w:rsidRPr="00266852" w:rsidRDefault="00265429" w:rsidP="00265429">
      <w:pPr>
        <w:rPr>
          <w:rFonts w:ascii="Calibri" w:hAnsi="Calibri" w:cs="Calibri"/>
          <w:b/>
          <w:bCs/>
        </w:rPr>
      </w:pPr>
      <w:r w:rsidRPr="00266852">
        <w:rPr>
          <w:rFonts w:ascii="Calibri" w:hAnsi="Calibri" w:cs="Calibri"/>
          <w:b/>
          <w:bCs/>
        </w:rPr>
        <w:t>Geçim kaynakları ve hassas gruplar için;</w:t>
      </w:r>
    </w:p>
    <w:p w14:paraId="3C7A56E1" w14:textId="0003E13C"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t>İlgili kurumlar tarafından sulu tarım, ürün deseni, akıllı tarım uygulamaları, vb. konularda eğitimler düzenlenmesi,</w:t>
      </w:r>
    </w:p>
    <w:p w14:paraId="2FE46E0D" w14:textId="23F19B52" w:rsidR="0082648B" w:rsidRPr="00266852" w:rsidRDefault="0082648B" w:rsidP="00921490">
      <w:pPr>
        <w:pStyle w:val="ListeParagraf"/>
        <w:numPr>
          <w:ilvl w:val="0"/>
          <w:numId w:val="25"/>
        </w:numPr>
        <w:spacing w:line="276" w:lineRule="auto"/>
        <w:rPr>
          <w:rFonts w:ascii="Calibri" w:hAnsi="Calibri" w:cs="Calibri"/>
        </w:rPr>
      </w:pPr>
      <w:bookmarkStart w:id="204" w:name="_Hlk55918321"/>
      <w:r w:rsidRPr="00266852">
        <w:rPr>
          <w:rFonts w:ascii="Calibri" w:hAnsi="Calibri" w:cs="Calibri"/>
        </w:rPr>
        <w:t>İlgili kurumlar tarafından su, toprak ve yaprak tahlili konularında destek verilmesi,</w:t>
      </w:r>
    </w:p>
    <w:p w14:paraId="1CF620BC" w14:textId="1CAC20E3" w:rsidR="0082648B" w:rsidRPr="00266852" w:rsidRDefault="0082648B" w:rsidP="00921490">
      <w:pPr>
        <w:pStyle w:val="ListeParagraf"/>
        <w:numPr>
          <w:ilvl w:val="0"/>
          <w:numId w:val="25"/>
        </w:numPr>
        <w:spacing w:line="276" w:lineRule="auto"/>
        <w:rPr>
          <w:rFonts w:ascii="Calibri" w:hAnsi="Calibri" w:cs="Calibri"/>
        </w:rPr>
      </w:pPr>
      <w:r w:rsidRPr="00266852">
        <w:rPr>
          <w:rFonts w:ascii="Calibri" w:hAnsi="Calibri" w:cs="Calibri"/>
        </w:rPr>
        <w:t>Güneş enerjili sulama sistemleri, toprak altı damlama sulama sistemleri hakkında faaliyet yapan işletmeler ve uygulamaları hakkında çiftçilerin bilgilendirilmesi,</w:t>
      </w:r>
    </w:p>
    <w:p w14:paraId="38448733" w14:textId="5BF4A9CC" w:rsidR="00200CD8" w:rsidRPr="00266852" w:rsidRDefault="00200CD8" w:rsidP="00921490">
      <w:pPr>
        <w:pStyle w:val="ListeParagraf"/>
        <w:numPr>
          <w:ilvl w:val="0"/>
          <w:numId w:val="25"/>
        </w:numPr>
        <w:spacing w:line="276" w:lineRule="auto"/>
        <w:rPr>
          <w:rFonts w:ascii="Calibri" w:hAnsi="Calibri" w:cs="Calibri"/>
        </w:rPr>
      </w:pPr>
      <w:bookmarkStart w:id="205" w:name="_Hlk56429092"/>
      <w:r w:rsidRPr="00266852">
        <w:rPr>
          <w:rFonts w:ascii="Calibri" w:hAnsi="Calibri" w:cs="Calibri"/>
        </w:rPr>
        <w:t>D</w:t>
      </w:r>
      <w:r w:rsidR="0065052A" w:rsidRPr="00266852">
        <w:rPr>
          <w:rFonts w:ascii="Calibri" w:hAnsi="Calibri" w:cs="Calibri"/>
        </w:rPr>
        <w:t>S</w:t>
      </w:r>
      <w:r w:rsidRPr="00266852">
        <w:rPr>
          <w:rFonts w:ascii="Calibri" w:hAnsi="Calibri" w:cs="Calibri"/>
        </w:rPr>
        <w:t>İ tarafından Afşar barajında rusubat</w:t>
      </w:r>
      <w:r w:rsidR="00495047" w:rsidRPr="00266852">
        <w:rPr>
          <w:rFonts w:ascii="Calibri" w:hAnsi="Calibri" w:cs="Calibri"/>
        </w:rPr>
        <w:t xml:space="preserve"> kontrolüne ihtiyaç olup olmadığının gözlenerek gerekmesi halinde </w:t>
      </w:r>
      <w:r w:rsidRPr="00266852">
        <w:rPr>
          <w:rFonts w:ascii="Calibri" w:hAnsi="Calibri" w:cs="Calibri"/>
        </w:rPr>
        <w:t xml:space="preserve">arındırma çalışmalarının </w:t>
      </w:r>
      <w:r w:rsidR="00495047" w:rsidRPr="00266852">
        <w:rPr>
          <w:rFonts w:ascii="Calibri" w:hAnsi="Calibri" w:cs="Calibri"/>
        </w:rPr>
        <w:t>başlatılması</w:t>
      </w:r>
      <w:bookmarkEnd w:id="205"/>
    </w:p>
    <w:p w14:paraId="1276547F" w14:textId="00C247AE" w:rsidR="0082648B" w:rsidRPr="00266852" w:rsidRDefault="0082648B" w:rsidP="00921490">
      <w:pPr>
        <w:pStyle w:val="ListeParagraf"/>
        <w:numPr>
          <w:ilvl w:val="0"/>
          <w:numId w:val="25"/>
        </w:numPr>
        <w:spacing w:line="276" w:lineRule="auto"/>
        <w:rPr>
          <w:rFonts w:ascii="Calibri" w:hAnsi="Calibri" w:cs="Calibri"/>
        </w:rPr>
      </w:pPr>
      <w:r w:rsidRPr="00266852">
        <w:rPr>
          <w:rFonts w:ascii="Calibri" w:hAnsi="Calibri" w:cs="Calibri"/>
        </w:rPr>
        <w:t>SB tarafından uygulamaya geçirilmiş olan Sarıgöl kapalı sistemini çiftçilere gezdirme, bilgilendirme yapma,</w:t>
      </w:r>
    </w:p>
    <w:p w14:paraId="1E1DBE8D" w14:textId="20A3AE5D" w:rsidR="0082648B" w:rsidRPr="00266852" w:rsidRDefault="0082648B" w:rsidP="00921490">
      <w:pPr>
        <w:pStyle w:val="ListeParagraf"/>
        <w:numPr>
          <w:ilvl w:val="0"/>
          <w:numId w:val="25"/>
        </w:numPr>
        <w:spacing w:line="276" w:lineRule="auto"/>
        <w:rPr>
          <w:rFonts w:ascii="Calibri" w:hAnsi="Calibri" w:cs="Calibri"/>
        </w:rPr>
      </w:pPr>
      <w:r w:rsidRPr="00266852">
        <w:rPr>
          <w:rFonts w:ascii="Calibri" w:hAnsi="Calibri" w:cs="Calibri"/>
        </w:rPr>
        <w:t>SB sulamasından faydalanan çiftçilere damlama sulama sistemine geçmeleri halinde dekar başına alınan su ücretinde SB tarafından % 50 indirim yapılması,</w:t>
      </w:r>
    </w:p>
    <w:p w14:paraId="4264F3DC" w14:textId="463D6AFC" w:rsidR="0082648B" w:rsidRPr="00266852" w:rsidRDefault="0082648B" w:rsidP="00921490">
      <w:pPr>
        <w:pStyle w:val="ListeParagraf"/>
        <w:numPr>
          <w:ilvl w:val="0"/>
          <w:numId w:val="25"/>
        </w:numPr>
        <w:spacing w:line="276" w:lineRule="auto"/>
        <w:rPr>
          <w:rFonts w:ascii="Calibri" w:hAnsi="Calibri" w:cs="Calibri"/>
        </w:rPr>
      </w:pPr>
      <w:r w:rsidRPr="00266852">
        <w:rPr>
          <w:rFonts w:ascii="Calibri" w:hAnsi="Calibri" w:cs="Calibri"/>
        </w:rPr>
        <w:t>SB tarafından iki su teknisyeninin yüklenici saha çalışmalarını yerinde izlemesi, topluluklarla iletişim ve bilgilendirme için görevlendirilmesi,</w:t>
      </w:r>
    </w:p>
    <w:p w14:paraId="1333D6F9" w14:textId="168706B3" w:rsidR="0082648B" w:rsidRPr="00266852" w:rsidRDefault="00495047" w:rsidP="00921490">
      <w:pPr>
        <w:pStyle w:val="ListeParagraf"/>
        <w:numPr>
          <w:ilvl w:val="0"/>
          <w:numId w:val="25"/>
        </w:numPr>
        <w:spacing w:line="276" w:lineRule="auto"/>
        <w:rPr>
          <w:rFonts w:ascii="Calibri" w:hAnsi="Calibri" w:cs="Calibri"/>
        </w:rPr>
      </w:pPr>
      <w:r w:rsidRPr="00266852">
        <w:rPr>
          <w:rFonts w:ascii="Calibri" w:hAnsi="Calibri" w:cs="Calibri"/>
        </w:rPr>
        <w:t>Sahada yoğun olarak bağ tesislerinin varolması sebebiyle y</w:t>
      </w:r>
      <w:r w:rsidR="0082648B" w:rsidRPr="00266852">
        <w:rPr>
          <w:rFonts w:ascii="Calibri" w:hAnsi="Calibri" w:cs="Calibri"/>
        </w:rPr>
        <w:t>üklenici firma tarafından inşaattan kaynaklı olarak meydana gelecek tozun ürünleri olumsuz etkilemesi ve kırmızı örümcek zararlısının artışına engel olmak için ilave, etkili toz bastırma tedbirlerinin alınması ve uygulanması</w:t>
      </w:r>
      <w:bookmarkEnd w:id="204"/>
      <w:r w:rsidR="0082648B" w:rsidRPr="00266852">
        <w:rPr>
          <w:rFonts w:ascii="Calibri" w:hAnsi="Calibri" w:cs="Calibri"/>
        </w:rPr>
        <w:t>,</w:t>
      </w:r>
    </w:p>
    <w:p w14:paraId="5FB95219" w14:textId="638F8024" w:rsidR="0082648B" w:rsidRPr="00266852" w:rsidRDefault="0082648B" w:rsidP="00921490">
      <w:pPr>
        <w:pStyle w:val="ListeParagraf"/>
        <w:numPr>
          <w:ilvl w:val="0"/>
          <w:numId w:val="25"/>
        </w:numPr>
        <w:spacing w:line="276" w:lineRule="auto"/>
        <w:rPr>
          <w:rFonts w:ascii="Calibri" w:hAnsi="Calibri" w:cs="Calibri"/>
        </w:rPr>
      </w:pPr>
      <w:r w:rsidRPr="00266852">
        <w:rPr>
          <w:rFonts w:ascii="Calibri" w:hAnsi="Calibri" w:cs="Calibri"/>
        </w:rPr>
        <w:t>Yüklenici firmanın özellikle vasıfsız işgücünü yerel istihdam etmesi için yönlendirilmesi,</w:t>
      </w:r>
    </w:p>
    <w:p w14:paraId="3C63C41D" w14:textId="55ABECA7"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t xml:space="preserve">Tarım ve Orman Bakanlığı, </w:t>
      </w:r>
      <w:r w:rsidR="00E46399" w:rsidRPr="00266852">
        <w:rPr>
          <w:rFonts w:ascii="Calibri" w:hAnsi="Calibri" w:cs="Calibri"/>
        </w:rPr>
        <w:t xml:space="preserve">Kalkınma Ajansı </w:t>
      </w:r>
      <w:r w:rsidRPr="00266852">
        <w:rPr>
          <w:rFonts w:ascii="Calibri" w:hAnsi="Calibri" w:cs="Calibri"/>
        </w:rPr>
        <w:t>gibi kurumlar tarafından verilen tarım ve hayvancılık hibe programları hakkında bilgilendirme yapılması,</w:t>
      </w:r>
    </w:p>
    <w:p w14:paraId="5A676639" w14:textId="52DE1705"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t xml:space="preserve">Hassas gruplara yönelik İşkur ve SYDV destekleri konularında bilgilendirmeler yapılması, </w:t>
      </w:r>
    </w:p>
    <w:p w14:paraId="4BC982CE" w14:textId="77777777"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t>Su kullanıcıları için çeşitli demonstrasyon çalışmaları yapılması,</w:t>
      </w:r>
    </w:p>
    <w:p w14:paraId="0CABFA79" w14:textId="77777777"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lastRenderedPageBreak/>
        <w:t>Beton su kanallarını kaldırılarak bu alanların tarıma açılması,</w:t>
      </w:r>
    </w:p>
    <w:p w14:paraId="3CB49B12" w14:textId="77777777" w:rsidR="00265429" w:rsidRPr="00266852" w:rsidRDefault="00265429" w:rsidP="00921490">
      <w:pPr>
        <w:pStyle w:val="ListeParagraf"/>
        <w:numPr>
          <w:ilvl w:val="0"/>
          <w:numId w:val="25"/>
        </w:numPr>
        <w:spacing w:line="276" w:lineRule="auto"/>
        <w:rPr>
          <w:rFonts w:ascii="Calibri" w:hAnsi="Calibri" w:cs="Calibri"/>
        </w:rPr>
      </w:pPr>
      <w:r w:rsidRPr="00266852">
        <w:rPr>
          <w:rFonts w:ascii="Calibri" w:hAnsi="Calibri" w:cs="Calibri"/>
        </w:rPr>
        <w:t>İnşaat çalışmaları esnasında hayvanların otlatma alanlarına erişimi için geçiş yerleri oluşturulması,</w:t>
      </w:r>
    </w:p>
    <w:p w14:paraId="322678F3" w14:textId="77ADD455" w:rsidR="00265429" w:rsidRPr="00266852" w:rsidRDefault="00265429" w:rsidP="00921490">
      <w:pPr>
        <w:pStyle w:val="ListeParagraf"/>
        <w:numPr>
          <w:ilvl w:val="0"/>
          <w:numId w:val="25"/>
        </w:numPr>
        <w:rPr>
          <w:rFonts w:ascii="Calibri" w:hAnsi="Calibri" w:cs="Calibri"/>
        </w:rPr>
      </w:pPr>
      <w:r w:rsidRPr="00266852">
        <w:rPr>
          <w:rFonts w:ascii="Calibri" w:hAnsi="Calibri" w:cs="Calibri"/>
        </w:rPr>
        <w:t>İnşaat esnasında yüklenici firma tarafından meydana gelebilecek zararların firma tarafından karşılanması şeklinde özetlenebilir.</w:t>
      </w:r>
    </w:p>
    <w:p w14:paraId="675A8ED2" w14:textId="174A8447" w:rsidR="00CF14EF" w:rsidRPr="00266852" w:rsidRDefault="00CF14EF" w:rsidP="002E61C2">
      <w:pPr>
        <w:pStyle w:val="Balk2"/>
        <w:numPr>
          <w:ilvl w:val="1"/>
          <w:numId w:val="5"/>
        </w:numPr>
        <w:rPr>
          <w:rFonts w:eastAsiaTheme="minorEastAsia" w:cs="Calibri"/>
          <w:noProof/>
          <w:lang w:eastAsia="tr-TR"/>
        </w:rPr>
      </w:pPr>
      <w:bookmarkStart w:id="206" w:name="_Toc60047510"/>
      <w:r w:rsidRPr="00266852">
        <w:rPr>
          <w:rFonts w:cs="Calibri"/>
          <w:noProof/>
        </w:rPr>
        <w:t>Eşik Tarih (Cut-off date)</w:t>
      </w:r>
      <w:bookmarkEnd w:id="206"/>
      <w:r w:rsidR="0020635C" w:rsidRPr="00266852">
        <w:rPr>
          <w:rFonts w:eastAsiaTheme="minorEastAsia" w:cs="Calibri"/>
          <w:noProof/>
          <w:lang w:eastAsia="tr-TR"/>
        </w:rPr>
        <w:t xml:space="preserve"> </w:t>
      </w:r>
    </w:p>
    <w:p w14:paraId="2EDD6570" w14:textId="56F305CD" w:rsidR="00265429" w:rsidRPr="00266852" w:rsidRDefault="00265429" w:rsidP="00265429">
      <w:pPr>
        <w:rPr>
          <w:rFonts w:ascii="Calibri" w:hAnsi="Calibri" w:cs="Calibri"/>
        </w:rPr>
      </w:pPr>
      <w:r w:rsidRPr="00266852">
        <w:rPr>
          <w:rFonts w:ascii="Calibri" w:hAnsi="Calibri" w:cs="Calibri"/>
        </w:rPr>
        <w:t xml:space="preserve">Hak sahiplerinin belirlenmesi için bir eşik tarih uygulaması yapılacaktır. Eşik tarih, PEK’lerin sayımının ve taşınmaz varlık envanterinin tamamlandığı tarih olarak belirlenecektir. Son tarihten sonra proje alanında bulunan kişiler tazminat ve/veya yeniden yerleşim desteği hakkı kapsamında değerlendirmeye alınmayacaktır. Benzer şekilde, taşınmaz varlık envanterinin tamamlanmasından veya ortak karar verilen başka bir tarihten sonra kurulmuş olan sabit varlıklar (örneğin yapılar, ekinler, meyve ağaçları ve ağaçlıklar) tazmin edilmeyecektir. Bu tarih kamu yararı kararının ilan edilmesi tarihi olacaktır. </w:t>
      </w:r>
    </w:p>
    <w:p w14:paraId="44326CAE" w14:textId="0BF3879A" w:rsidR="004200C3" w:rsidRPr="00266852" w:rsidRDefault="004200C3" w:rsidP="00265429">
      <w:pPr>
        <w:rPr>
          <w:rFonts w:ascii="Calibri" w:hAnsi="Calibri" w:cs="Calibri"/>
        </w:rPr>
      </w:pPr>
      <w:r w:rsidRPr="00266852">
        <w:rPr>
          <w:rFonts w:ascii="Calibri" w:hAnsi="Calibri" w:cs="Calibri"/>
        </w:rPr>
        <w:t>AEP kapsamında iş planına bağlı olarak üç farklı elik tarih belirlenecektir. Bunlar 1. Kısım, 2. Kısım ve geriye kalan alan için tüm kamulaştırma planlarının hazırlanmasıyla ilgilidir.</w:t>
      </w:r>
    </w:p>
    <w:p w14:paraId="7E8955FF" w14:textId="4A76507D" w:rsidR="00265429" w:rsidRPr="00266852" w:rsidRDefault="00265429" w:rsidP="00265429">
      <w:pPr>
        <w:rPr>
          <w:rFonts w:ascii="Calibri" w:hAnsi="Calibri" w:cs="Calibri"/>
        </w:rPr>
      </w:pPr>
      <w:r w:rsidRPr="00266852">
        <w:rPr>
          <w:rFonts w:ascii="Calibri" w:hAnsi="Calibri" w:cs="Calibri"/>
        </w:rPr>
        <w:t>Birinci kısım için belirlenmiş olan eşik tarih arazide tespitlerin yapılıp envanterinin DSİ’ye teslim</w:t>
      </w:r>
      <w:r w:rsidR="00E73A11" w:rsidRPr="00266852">
        <w:rPr>
          <w:rFonts w:ascii="Calibri" w:hAnsi="Calibri" w:cs="Calibri"/>
        </w:rPr>
        <w:t>ine müteakip ilan</w:t>
      </w:r>
      <w:r w:rsidRPr="00266852">
        <w:rPr>
          <w:rFonts w:ascii="Calibri" w:hAnsi="Calibri" w:cs="Calibri"/>
        </w:rPr>
        <w:t xml:space="preserve"> edil</w:t>
      </w:r>
      <w:r w:rsidR="00200CD8" w:rsidRPr="00266852">
        <w:rPr>
          <w:rFonts w:ascii="Calibri" w:hAnsi="Calibri" w:cs="Calibri"/>
        </w:rPr>
        <w:t xml:space="preserve">eceği </w:t>
      </w:r>
      <w:r w:rsidRPr="00266852">
        <w:rPr>
          <w:rFonts w:ascii="Calibri" w:hAnsi="Calibri" w:cs="Calibri"/>
        </w:rPr>
        <w:t>tarih ola</w:t>
      </w:r>
      <w:r w:rsidR="00200CD8" w:rsidRPr="00266852">
        <w:rPr>
          <w:rFonts w:ascii="Calibri" w:hAnsi="Calibri" w:cs="Calibri"/>
        </w:rPr>
        <w:t xml:space="preserve">rak </w:t>
      </w:r>
      <w:r w:rsidR="002A1CE2" w:rsidRPr="00266852">
        <w:rPr>
          <w:rFonts w:ascii="Calibri" w:hAnsi="Calibri" w:cs="Calibri"/>
        </w:rPr>
        <w:t xml:space="preserve">31 </w:t>
      </w:r>
      <w:r w:rsidR="00200CD8" w:rsidRPr="00266852">
        <w:rPr>
          <w:rFonts w:ascii="Calibri" w:hAnsi="Calibri" w:cs="Calibri"/>
        </w:rPr>
        <w:t xml:space="preserve">Aralık </w:t>
      </w:r>
      <w:r w:rsidR="00920EC7" w:rsidRPr="00266852">
        <w:rPr>
          <w:rFonts w:ascii="Calibri" w:hAnsi="Calibri" w:cs="Calibri"/>
        </w:rPr>
        <w:t>2020’dir</w:t>
      </w:r>
      <w:r w:rsidRPr="00266852">
        <w:rPr>
          <w:rFonts w:ascii="Calibri" w:hAnsi="Calibri" w:cs="Calibri"/>
        </w:rPr>
        <w:t xml:space="preserve">. </w:t>
      </w:r>
    </w:p>
    <w:p w14:paraId="4D042AD3" w14:textId="3A08DD3D" w:rsidR="00265429" w:rsidRPr="00266852" w:rsidRDefault="00265429" w:rsidP="00265429">
      <w:pPr>
        <w:rPr>
          <w:rFonts w:ascii="Calibri" w:hAnsi="Calibri" w:cs="Calibri"/>
        </w:rPr>
      </w:pPr>
      <w:r w:rsidRPr="00266852">
        <w:rPr>
          <w:rFonts w:ascii="Calibri" w:hAnsi="Calibri" w:cs="Calibri"/>
        </w:rPr>
        <w:t xml:space="preserve">2. kısım eşik tarihi kamulaştırma programına bağlı olarak projenin ilerleyen aşamalarında yapılacak tespitlerin tamamlanmasına müteakip belirlenecek bir tarih olacaktır. </w:t>
      </w:r>
    </w:p>
    <w:p w14:paraId="193540CA" w14:textId="216BA796" w:rsidR="00200CD8" w:rsidRPr="00266852" w:rsidRDefault="00200CD8" w:rsidP="00265429">
      <w:pPr>
        <w:rPr>
          <w:rFonts w:ascii="Calibri" w:hAnsi="Calibri" w:cs="Calibri"/>
        </w:rPr>
      </w:pPr>
      <w:r w:rsidRPr="00266852">
        <w:rPr>
          <w:rFonts w:ascii="Calibri" w:hAnsi="Calibri" w:cs="Calibri"/>
        </w:rPr>
        <w:t xml:space="preserve">Son olarak </w:t>
      </w:r>
      <w:r w:rsidR="004200C3" w:rsidRPr="00266852">
        <w:rPr>
          <w:rFonts w:ascii="Calibri" w:hAnsi="Calibri" w:cs="Calibri"/>
        </w:rPr>
        <w:t xml:space="preserve">geriye kalan alan için üçüncü eşik tarih de arazide tespitlerin </w:t>
      </w:r>
      <w:r w:rsidR="00D845BE" w:rsidRPr="00266852">
        <w:rPr>
          <w:rFonts w:ascii="Calibri" w:hAnsi="Calibri" w:cs="Calibri"/>
        </w:rPr>
        <w:t>tamamlanması</w:t>
      </w:r>
      <w:r w:rsidR="005B35DF" w:rsidRPr="00266852">
        <w:rPr>
          <w:rFonts w:ascii="Calibri" w:hAnsi="Calibri" w:cs="Calibri"/>
        </w:rPr>
        <w:t xml:space="preserve">na müteakip </w:t>
      </w:r>
      <w:r w:rsidR="004200C3" w:rsidRPr="00266852">
        <w:rPr>
          <w:rFonts w:ascii="Calibri" w:hAnsi="Calibri" w:cs="Calibri"/>
        </w:rPr>
        <w:t>ilan edilecek</w:t>
      </w:r>
      <w:r w:rsidR="00D845BE" w:rsidRPr="00266852">
        <w:rPr>
          <w:rFonts w:ascii="Calibri" w:hAnsi="Calibri" w:cs="Calibri"/>
        </w:rPr>
        <w:t xml:space="preserve">tir. </w:t>
      </w:r>
    </w:p>
    <w:p w14:paraId="1825FA7D" w14:textId="72804638" w:rsidR="00CF14EF" w:rsidRPr="00266852" w:rsidRDefault="00CF14EF" w:rsidP="002E61C2">
      <w:pPr>
        <w:pStyle w:val="Balk2"/>
        <w:numPr>
          <w:ilvl w:val="1"/>
          <w:numId w:val="5"/>
        </w:numPr>
        <w:rPr>
          <w:rFonts w:cs="Calibri"/>
          <w:noProof/>
        </w:rPr>
      </w:pPr>
      <w:bookmarkStart w:id="207" w:name="_Toc60047511"/>
      <w:r w:rsidRPr="00266852">
        <w:rPr>
          <w:rFonts w:cs="Calibri"/>
          <w:noProof/>
        </w:rPr>
        <w:t>Hak Sahipliği Matrisi</w:t>
      </w:r>
      <w:bookmarkEnd w:id="207"/>
    </w:p>
    <w:p w14:paraId="7E9A2ED3" w14:textId="77777777" w:rsidR="006A260F" w:rsidRPr="00266852" w:rsidRDefault="006A260F" w:rsidP="006A260F">
      <w:pPr>
        <w:rPr>
          <w:rFonts w:ascii="Calibri" w:hAnsi="Calibri" w:cs="Calibri"/>
        </w:rPr>
      </w:pPr>
      <w:r w:rsidRPr="00266852">
        <w:rPr>
          <w:rFonts w:ascii="Calibri" w:hAnsi="Calibri" w:cs="Calibri"/>
        </w:rPr>
        <w:t xml:space="preserve">Yapılan çalışmalar çerçevesinde belirlenmiş olan hak sahipliği matrisi aşağıda gösterilmiştir. AEP güncellenirken ihtiyaç duyulması halinde belirlenecek etkilere ve alınacak tedbirlere bağlı olarak matris güncellenecektir. </w:t>
      </w:r>
    </w:p>
    <w:p w14:paraId="52D9C48E" w14:textId="77777777" w:rsidR="00265429" w:rsidRPr="00266852" w:rsidRDefault="00265429" w:rsidP="00265429">
      <w:pPr>
        <w:rPr>
          <w:rFonts w:ascii="Calibri" w:hAnsi="Calibri" w:cs="Calibri"/>
        </w:rPr>
      </w:pPr>
    </w:p>
    <w:p w14:paraId="075651FB" w14:textId="77777777" w:rsidR="00265429" w:rsidRPr="00266852" w:rsidRDefault="00265429" w:rsidP="00265429">
      <w:pPr>
        <w:spacing w:before="0" w:after="0"/>
        <w:jc w:val="left"/>
        <w:rPr>
          <w:rFonts w:ascii="Calibri" w:hAnsi="Calibri" w:cs="Calibri"/>
        </w:rPr>
        <w:sectPr w:rsidR="00265429" w:rsidRPr="00266852">
          <w:pgSz w:w="11906" w:h="16838"/>
          <w:pgMar w:top="1417" w:right="1417" w:bottom="1417" w:left="1417" w:header="708" w:footer="708" w:gutter="0"/>
          <w:cols w:space="708"/>
        </w:sectPr>
      </w:pPr>
    </w:p>
    <w:p w14:paraId="009E822B" w14:textId="78B77D96" w:rsidR="00320361" w:rsidRPr="00266852" w:rsidRDefault="00320361" w:rsidP="00320361">
      <w:pPr>
        <w:pStyle w:val="ResimYazs"/>
        <w:keepNext/>
        <w:rPr>
          <w:rFonts w:cs="Calibri"/>
        </w:rPr>
      </w:pPr>
      <w:bookmarkStart w:id="208" w:name="_Toc56431075"/>
      <w:r w:rsidRPr="00266852">
        <w:rPr>
          <w:rFonts w:cs="Calibri"/>
        </w:rPr>
        <w:lastRenderedPageBreak/>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5</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Pr="00266852">
        <w:rPr>
          <w:rFonts w:cs="Calibri"/>
        </w:rPr>
        <w:t>. Hak Sahipliği Matrisi</w:t>
      </w:r>
      <w:bookmarkEnd w:id="208"/>
    </w:p>
    <w:tbl>
      <w:tblPr>
        <w:tblStyle w:val="ListeTablo3-Vurgu11"/>
        <w:tblW w:w="14737" w:type="dxa"/>
        <w:tblLayout w:type="fixed"/>
        <w:tblLook w:val="04A0" w:firstRow="1" w:lastRow="0" w:firstColumn="1" w:lastColumn="0" w:noHBand="0" w:noVBand="1"/>
      </w:tblPr>
      <w:tblGrid>
        <w:gridCol w:w="1980"/>
        <w:gridCol w:w="1701"/>
        <w:gridCol w:w="5953"/>
        <w:gridCol w:w="1416"/>
        <w:gridCol w:w="3681"/>
        <w:gridCol w:w="6"/>
      </w:tblGrid>
      <w:tr w:rsidR="00265429" w:rsidRPr="00266852" w14:paraId="4710BFE2" w14:textId="77777777" w:rsidTr="000E7CA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980" w:type="dxa"/>
            <w:hideMark/>
          </w:tcPr>
          <w:p w14:paraId="625B117C" w14:textId="77777777" w:rsidR="00265429" w:rsidRPr="00266852" w:rsidRDefault="00265429">
            <w:pPr>
              <w:spacing w:before="0" w:after="0"/>
              <w:jc w:val="left"/>
              <w:rPr>
                <w:rFonts w:ascii="Calibri" w:hAnsi="Calibri" w:cs="Calibri"/>
                <w:b w:val="0"/>
                <w:bCs w:val="0"/>
                <w:sz w:val="20"/>
                <w:szCs w:val="20"/>
              </w:rPr>
            </w:pPr>
            <w:r w:rsidRPr="00266852">
              <w:rPr>
                <w:rFonts w:ascii="Calibri" w:hAnsi="Calibri" w:cs="Calibri"/>
                <w:sz w:val="20"/>
                <w:szCs w:val="20"/>
              </w:rPr>
              <w:t>İkame Hak Sahipliği Konusu/ Tazminata Konu Etki</w:t>
            </w:r>
          </w:p>
        </w:tc>
        <w:tc>
          <w:tcPr>
            <w:tcW w:w="1701" w:type="dxa"/>
            <w:hideMark/>
          </w:tcPr>
          <w:p w14:paraId="5ABAA567" w14:textId="77777777" w:rsidR="00265429" w:rsidRPr="00266852" w:rsidRDefault="00265429">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66852">
              <w:rPr>
                <w:rFonts w:ascii="Calibri" w:hAnsi="Calibri" w:cs="Calibri"/>
                <w:sz w:val="20"/>
                <w:szCs w:val="20"/>
              </w:rPr>
              <w:t>Projeden Etkilenen Kişiler/ Topluluklar</w:t>
            </w:r>
          </w:p>
        </w:tc>
        <w:tc>
          <w:tcPr>
            <w:tcW w:w="5953" w:type="dxa"/>
            <w:hideMark/>
          </w:tcPr>
          <w:p w14:paraId="456834B6" w14:textId="77777777" w:rsidR="00265429" w:rsidRPr="00266852"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66852">
              <w:rPr>
                <w:rFonts w:ascii="Calibri" w:hAnsi="Calibri" w:cs="Calibri"/>
                <w:sz w:val="20"/>
                <w:szCs w:val="20"/>
              </w:rPr>
              <w:t>Tazmin Yöntemi</w:t>
            </w:r>
          </w:p>
        </w:tc>
        <w:tc>
          <w:tcPr>
            <w:tcW w:w="1416" w:type="dxa"/>
            <w:hideMark/>
          </w:tcPr>
          <w:p w14:paraId="49BB1138" w14:textId="77777777" w:rsidR="00265429" w:rsidRPr="00266852"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66852">
              <w:rPr>
                <w:rFonts w:ascii="Calibri" w:hAnsi="Calibri" w:cs="Calibri"/>
                <w:sz w:val="20"/>
                <w:szCs w:val="20"/>
              </w:rPr>
              <w:t>Uygulayıcı Kurum</w:t>
            </w:r>
          </w:p>
        </w:tc>
        <w:tc>
          <w:tcPr>
            <w:tcW w:w="3687" w:type="dxa"/>
            <w:gridSpan w:val="2"/>
            <w:hideMark/>
          </w:tcPr>
          <w:p w14:paraId="289068C9" w14:textId="2BD67C4A" w:rsidR="00265429" w:rsidRPr="00266852"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66852">
              <w:rPr>
                <w:rFonts w:ascii="Calibri" w:hAnsi="Calibri" w:cs="Calibri"/>
                <w:sz w:val="20"/>
                <w:szCs w:val="20"/>
              </w:rPr>
              <w:t>Ek Hükümler</w:t>
            </w:r>
          </w:p>
        </w:tc>
      </w:tr>
      <w:tr w:rsidR="00265429" w:rsidRPr="00266852" w14:paraId="16EF0508" w14:textId="77777777" w:rsidTr="000E7CA2">
        <w:trPr>
          <w:gridAfter w:val="1"/>
          <w:cnfStyle w:val="000000100000" w:firstRow="0" w:lastRow="0" w:firstColumn="0" w:lastColumn="0" w:oddVBand="0" w:evenVBand="0" w:oddHBand="1" w:evenHBand="0" w:firstRowFirstColumn="0" w:firstRowLastColumn="0" w:lastRowFirstColumn="0" w:lastRowLastColumn="0"/>
          <w:wAfter w:w="6" w:type="dxa"/>
          <w:trHeight w:val="255"/>
        </w:trPr>
        <w:tc>
          <w:tcPr>
            <w:cnfStyle w:val="001000000000" w:firstRow="0" w:lastRow="0" w:firstColumn="1" w:lastColumn="0" w:oddVBand="0" w:evenVBand="0" w:oddHBand="0" w:evenHBand="0" w:firstRowFirstColumn="0" w:firstRowLastColumn="0" w:lastRowFirstColumn="0" w:lastRowLastColumn="0"/>
            <w:tcW w:w="14731" w:type="dxa"/>
            <w:gridSpan w:val="5"/>
            <w:hideMark/>
          </w:tcPr>
          <w:p w14:paraId="689E2B46" w14:textId="77777777" w:rsidR="00265429" w:rsidRPr="00266852" w:rsidRDefault="00265429">
            <w:pPr>
              <w:spacing w:before="0" w:after="0"/>
              <w:jc w:val="left"/>
              <w:rPr>
                <w:rFonts w:ascii="Calibri" w:hAnsi="Calibri" w:cs="Calibri"/>
                <w:b w:val="0"/>
                <w:bCs w:val="0"/>
                <w:color w:val="000000"/>
                <w:sz w:val="20"/>
                <w:szCs w:val="20"/>
              </w:rPr>
            </w:pPr>
            <w:r w:rsidRPr="00266852">
              <w:rPr>
                <w:rFonts w:ascii="Calibri" w:hAnsi="Calibri" w:cs="Calibri"/>
                <w:color w:val="000000"/>
                <w:sz w:val="20"/>
                <w:szCs w:val="20"/>
              </w:rPr>
              <w:t xml:space="preserve">Arazi  </w:t>
            </w:r>
          </w:p>
        </w:tc>
      </w:tr>
      <w:tr w:rsidR="004200C3" w:rsidRPr="00266852" w14:paraId="5AF5B6D8" w14:textId="77777777" w:rsidTr="000E7CA2">
        <w:trPr>
          <w:trHeight w:val="696"/>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6AA0CD42" w14:textId="77777777" w:rsidR="004200C3" w:rsidRPr="00266852" w:rsidRDefault="004200C3">
            <w:pPr>
              <w:spacing w:before="0" w:after="0"/>
              <w:jc w:val="left"/>
              <w:rPr>
                <w:rFonts w:ascii="Calibri" w:hAnsi="Calibri" w:cs="Calibri"/>
                <w:color w:val="000000"/>
                <w:sz w:val="20"/>
                <w:szCs w:val="20"/>
              </w:rPr>
            </w:pPr>
            <w:r w:rsidRPr="00266852">
              <w:rPr>
                <w:rFonts w:ascii="Calibri" w:hAnsi="Calibri" w:cs="Calibri"/>
                <w:color w:val="000000"/>
                <w:sz w:val="20"/>
                <w:szCs w:val="20"/>
              </w:rPr>
              <w:t>1. Daimi mülkiyet edinimi</w:t>
            </w:r>
          </w:p>
        </w:tc>
        <w:tc>
          <w:tcPr>
            <w:tcW w:w="1701" w:type="dxa"/>
            <w:hideMark/>
          </w:tcPr>
          <w:p w14:paraId="35EF5683" w14:textId="6A5A88B8" w:rsidR="004200C3" w:rsidRPr="00266852" w:rsidRDefault="004200C3">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1.1. Tapulu  Şahıs Arsa/Arazi Sahipleri</w:t>
            </w:r>
          </w:p>
        </w:tc>
        <w:tc>
          <w:tcPr>
            <w:tcW w:w="5953" w:type="dxa"/>
            <w:vMerge w:val="restart"/>
            <w:hideMark/>
          </w:tcPr>
          <w:p w14:paraId="39D6AAE5" w14:textId="77777777"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266852">
              <w:rPr>
                <w:rFonts w:ascii="Calibri" w:hAnsi="Calibri" w:cs="Calibri"/>
                <w:sz w:val="20"/>
                <w:szCs w:val="20"/>
              </w:rPr>
              <w:t>Eş değer nitelikteki taşınmazın edinimini sağlayacak şekilde nakit tazminat verilecektir</w:t>
            </w:r>
          </w:p>
          <w:p w14:paraId="7B66DBB8" w14:textId="77777777"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bookmarkStart w:id="209" w:name="_Hlk26876169"/>
            <w:r w:rsidRPr="00266852">
              <w:rPr>
                <w:rFonts w:ascii="Calibri" w:hAnsi="Calibri" w:cs="Calibri"/>
                <w:color w:val="000000"/>
                <w:sz w:val="20"/>
                <w:szCs w:val="20"/>
              </w:rPr>
              <w:t>Maliklerine ulaşılabilen ve talep edilen parseller için</w:t>
            </w:r>
            <w:r w:rsidRPr="00266852">
              <w:rPr>
                <w:rFonts w:ascii="Calibri" w:hAnsi="Calibri" w:cs="Calibri"/>
                <w:sz w:val="20"/>
                <w:szCs w:val="20"/>
              </w:rPr>
              <w:t xml:space="preserve"> Araziye Giriş Protokolü hazırlanacak ve araziye girişler buna göre yapılacaktır.</w:t>
            </w:r>
            <w:bookmarkEnd w:id="209"/>
            <w:r w:rsidRPr="00266852">
              <w:rPr>
                <w:rFonts w:ascii="Calibri" w:hAnsi="Calibri" w:cs="Calibri"/>
                <w:sz w:val="20"/>
                <w:szCs w:val="20"/>
              </w:rPr>
              <w:t xml:space="preserve"> Protokol muhtarlıklardan ilanen duyurulacaktır. </w:t>
            </w:r>
          </w:p>
          <w:p w14:paraId="34081B74" w14:textId="77777777"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Kamulaştırma bedeli bankaya yatırılmadan araziye giriş yapılmayacaktır. </w:t>
            </w:r>
          </w:p>
          <w:p w14:paraId="3612037D" w14:textId="77777777"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Arazi edinimi, kamulaştırma süreci, yasal haklar, değerleme ve bedel tespiti konularında bilgilendirme yapılacaktır. </w:t>
            </w:r>
          </w:p>
          <w:p w14:paraId="7F6B92F8" w14:textId="77777777"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Arazilere girilmeden önce varsa ödenmemiş ürün bedelleri ödenecektir.</w:t>
            </w:r>
          </w:p>
          <w:p w14:paraId="6C1C9DC9" w14:textId="3112DD74" w:rsidR="004200C3" w:rsidRPr="00266852" w:rsidRDefault="004200C3"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İmar alanı içindeki arsalar için kamulaştırmanın tüm parselde imar hakkını ortadan kaldırması durumunda alternatifler aranacak, son çare olarak parselin tamamı için kamulaştırmaya başvurulacaktır.  </w:t>
            </w:r>
          </w:p>
        </w:tc>
        <w:tc>
          <w:tcPr>
            <w:tcW w:w="1416" w:type="dxa"/>
          </w:tcPr>
          <w:p w14:paraId="20DE1DE2" w14:textId="08BA0CF9" w:rsidR="004200C3" w:rsidRPr="00266852" w:rsidRDefault="004200C3"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 ve Belediye</w:t>
            </w:r>
          </w:p>
          <w:p w14:paraId="042D364E" w14:textId="77777777" w:rsidR="004200C3" w:rsidRPr="00266852" w:rsidRDefault="004200C3">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687" w:type="dxa"/>
            <w:gridSpan w:val="2"/>
            <w:vMerge w:val="restart"/>
            <w:hideMark/>
          </w:tcPr>
          <w:p w14:paraId="55890196" w14:textId="77777777" w:rsidR="004200C3" w:rsidRPr="00266852" w:rsidRDefault="004200C3">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Arazi daimi olarak edinilir ve mülkiyeti DSİ adına kaydedilir. </w:t>
            </w:r>
          </w:p>
          <w:p w14:paraId="040EBAA0"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iş ve işlemleri Türk mevzuatına uygun şekilde gerçekleştirilecektir.</w:t>
            </w:r>
          </w:p>
          <w:p w14:paraId="441A4B84" w14:textId="486715C9"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Arazi ve sabit varlıklar uygun yenileme bedeli karşılığında ve Etkilenen Kişilerin (projenin başlangıç tarihinde değerlemesi yapılacak) eşdeğer varlık edinmelerine olanak tanıyacak şekilde tazmin edilir. </w:t>
            </w:r>
          </w:p>
          <w:p w14:paraId="3FCFD40E" w14:textId="2C50024C"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Arazilerin değerlemesi, yasalarda tanımlandığı usullerle, DSİ’nin belirlediği uzmanlar tarafından yapılır. Araziler, yıllık net gelirin kapitalizasyonu üzerinden değerlendirilir. Arazilere ödenecek tazminat bedellerinin belirlenmesinde “Manisa Alaşehir Sulaması Yenileme Projesi Arazi Piyasası Araştırma Raporu” dikkate alınır.</w:t>
            </w:r>
          </w:p>
          <w:p w14:paraId="2306F368" w14:textId="1E9B03D6"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Kamulaştırma işlemleri ile ilgili Kamulaştırma kanunu 8. Madde kapsamında yapılan anlaşmalar sonucunda meydana gelen yasal giderler DSİ tarafından karşılanacaktır. </w:t>
            </w:r>
          </w:p>
          <w:p w14:paraId="3BEEE356" w14:textId="795D0BF4"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İmar alanı içindeki arsalarda yapılacak kamulaştırmanın tüm parselde yapı inşasını engellemesi durumunda güzergah değişikliği, yapılamıyorsa parselde belediye tarafından imar tadilatı yapılmasına başvurulacaktır. Tüm bunlar </w:t>
            </w:r>
            <w:r w:rsidRPr="00266852">
              <w:rPr>
                <w:rFonts w:ascii="Calibri" w:hAnsi="Calibri" w:cs="Calibri"/>
                <w:sz w:val="20"/>
                <w:szCs w:val="20"/>
              </w:rPr>
              <w:lastRenderedPageBreak/>
              <w:t>sağlanamadığı takdirde parselin tamamı kamulaştırılacaktır.</w:t>
            </w:r>
          </w:p>
          <w:p w14:paraId="01A08C7A"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CB499D9"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edinimiyle ilgili olarak PEK’lere bilgilendirme yapılacaktır.</w:t>
            </w:r>
          </w:p>
          <w:p w14:paraId="177EF519"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PEK’ler inşaat sürecindeki etkilere ilişkin yasal hakları ve kurulu olan şikayet mekanizması hakkında bilgilendirilecektir. </w:t>
            </w:r>
          </w:p>
          <w:p w14:paraId="47841E67"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Ek arazi edinimine ihtiyaç duyulması halinde AEP’de belirlenen kurallar uygulanır.</w:t>
            </w:r>
          </w:p>
          <w:p w14:paraId="39543150" w14:textId="77777777"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7C8D7CB2" w14:textId="5B8E742E" w:rsidR="004200C3" w:rsidRPr="00266852" w:rsidRDefault="004200C3"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266852">
              <w:rPr>
                <w:rFonts w:ascii="Calibri" w:hAnsi="Calibri" w:cs="Calibri"/>
                <w:bCs/>
                <w:sz w:val="20"/>
                <w:szCs w:val="20"/>
              </w:rPr>
              <w:t>Davalı parsellerde yapılacak uygulamalarla ilgili olarak PEK’ler bilgilendirilir.</w:t>
            </w:r>
          </w:p>
        </w:tc>
      </w:tr>
      <w:tr w:rsidR="004200C3" w:rsidRPr="00266852" w14:paraId="7735FE18" w14:textId="77777777" w:rsidTr="000E7CA2">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980" w:type="dxa"/>
            <w:vMerge/>
          </w:tcPr>
          <w:p w14:paraId="1EC00FB8" w14:textId="77777777" w:rsidR="004200C3" w:rsidRPr="00266852" w:rsidRDefault="004200C3">
            <w:pPr>
              <w:spacing w:before="0" w:after="0"/>
              <w:jc w:val="left"/>
              <w:rPr>
                <w:rFonts w:ascii="Calibri" w:hAnsi="Calibri" w:cs="Calibri"/>
                <w:color w:val="000000"/>
                <w:sz w:val="20"/>
                <w:szCs w:val="20"/>
                <w:lang w:val="fr-FR"/>
              </w:rPr>
            </w:pPr>
          </w:p>
        </w:tc>
        <w:tc>
          <w:tcPr>
            <w:tcW w:w="1701" w:type="dxa"/>
          </w:tcPr>
          <w:p w14:paraId="4927B6C6" w14:textId="2AA9326D" w:rsidR="004200C3" w:rsidRPr="00266852" w:rsidRDefault="004200C3">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1.2. Parselinin tamamı kamulaştırmadan etkilenen haneler olması halinde</w:t>
            </w:r>
          </w:p>
        </w:tc>
        <w:tc>
          <w:tcPr>
            <w:tcW w:w="5953" w:type="dxa"/>
            <w:vMerge/>
          </w:tcPr>
          <w:p w14:paraId="139B94DC" w14:textId="77777777" w:rsidR="004200C3" w:rsidRPr="00266852" w:rsidRDefault="004200C3" w:rsidP="004200C3">
            <w:pPr>
              <w:pStyle w:val="ListeParagra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16" w:type="dxa"/>
          </w:tcPr>
          <w:p w14:paraId="52AA87F9" w14:textId="77777777" w:rsidR="004200C3" w:rsidRPr="00266852" w:rsidRDefault="004200C3" w:rsidP="00EC612D">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687" w:type="dxa"/>
            <w:gridSpan w:val="2"/>
            <w:vMerge/>
          </w:tcPr>
          <w:p w14:paraId="732F434E" w14:textId="77777777" w:rsidR="004200C3" w:rsidRPr="00266852" w:rsidRDefault="004200C3">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82762D" w:rsidRPr="00266852" w14:paraId="75F3EB5B" w14:textId="77777777" w:rsidTr="000E7CA2">
        <w:trPr>
          <w:trHeight w:val="1266"/>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F7451D0" w14:textId="77777777" w:rsidR="0082762D" w:rsidRPr="00266852" w:rsidRDefault="0082762D">
            <w:pPr>
              <w:spacing w:before="0" w:after="0"/>
              <w:jc w:val="left"/>
              <w:rPr>
                <w:rFonts w:ascii="Calibri" w:hAnsi="Calibri" w:cs="Calibri"/>
                <w:color w:val="000000"/>
                <w:sz w:val="20"/>
                <w:szCs w:val="20"/>
              </w:rPr>
            </w:pPr>
          </w:p>
        </w:tc>
        <w:tc>
          <w:tcPr>
            <w:tcW w:w="1701" w:type="dxa"/>
          </w:tcPr>
          <w:p w14:paraId="4C736E21" w14:textId="5D7994DB"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w:t>
            </w:r>
            <w:r w:rsidR="004200C3" w:rsidRPr="00266852">
              <w:rPr>
                <w:rFonts w:ascii="Calibri" w:hAnsi="Calibri" w:cs="Calibri"/>
                <w:color w:val="000000"/>
                <w:sz w:val="20"/>
                <w:szCs w:val="20"/>
              </w:rPr>
              <w:t>3</w:t>
            </w:r>
            <w:r w:rsidRPr="00266852">
              <w:rPr>
                <w:rFonts w:ascii="Calibri" w:hAnsi="Calibri" w:cs="Calibri"/>
                <w:color w:val="000000"/>
                <w:sz w:val="20"/>
                <w:szCs w:val="20"/>
              </w:rPr>
              <w:t xml:space="preserve">. Hakları yasallaştırılabilir arazi kullanıcıları </w:t>
            </w:r>
          </w:p>
          <w:p w14:paraId="0354D277" w14:textId="77777777"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81AD6FA" w14:textId="77777777"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(Hazine, tescil harici arazi, kurumlara ait arazilerde zilyetlik hakkı bulunan kullanıcılar)</w:t>
            </w:r>
          </w:p>
        </w:tc>
        <w:tc>
          <w:tcPr>
            <w:tcW w:w="5953" w:type="dxa"/>
            <w:hideMark/>
          </w:tcPr>
          <w:p w14:paraId="68B6140E" w14:textId="77777777" w:rsidR="0082762D" w:rsidRPr="00266852" w:rsidRDefault="0082762D" w:rsidP="00921490">
            <w:pPr>
              <w:pStyle w:val="ListeParagraf"/>
              <w:numPr>
                <w:ilvl w:val="0"/>
                <w:numId w:val="27"/>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Zilyetlik hakkı bulunan araziler için Kamulaştırma Kanunun hükümlerince yasal süreç işletilecektir. Bu tip arazilerde geçici kayıplar yaşandığı takdirde aşağıdaki tazmin yöntemi geçerli olacaktır:</w:t>
            </w:r>
          </w:p>
          <w:p w14:paraId="2C2C48C2" w14:textId="77777777" w:rsidR="0082762D" w:rsidRPr="00266852" w:rsidRDefault="0082762D"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266852">
              <w:rPr>
                <w:rFonts w:ascii="Calibri" w:hAnsi="Calibri" w:cs="Calibri"/>
                <w:sz w:val="20"/>
                <w:szCs w:val="20"/>
              </w:rPr>
              <w:t>Eş değer nitelikteki taşınmazın edinimini karşılayacak nakit tazminat verilecektir</w:t>
            </w:r>
          </w:p>
          <w:p w14:paraId="39F014FE" w14:textId="77777777" w:rsidR="0082762D" w:rsidRPr="00266852" w:rsidRDefault="0082762D"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Maliklerine ulaşılabilen ve talep edilen parseller için</w:t>
            </w:r>
            <w:r w:rsidRPr="00266852">
              <w:rPr>
                <w:rFonts w:ascii="Calibri" w:hAnsi="Calibri" w:cs="Calibri"/>
                <w:sz w:val="20"/>
                <w:szCs w:val="20"/>
              </w:rPr>
              <w:t xml:space="preserve"> araziye Giriş Protokolü hazırlanacak ve arazi girişleri buna göre yapılacaktır. Protokol muhtarlıklardan ilanen duyurulacaktır.</w:t>
            </w:r>
          </w:p>
          <w:p w14:paraId="4A6217EF" w14:textId="77777777" w:rsidR="0082762D" w:rsidRPr="00266852" w:rsidRDefault="0082762D"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Kamulaştırma bedeli yatırılmadan araziye giriş yapılmayacaktır. </w:t>
            </w:r>
          </w:p>
          <w:p w14:paraId="303D067D" w14:textId="77777777" w:rsidR="0082762D" w:rsidRPr="00266852" w:rsidRDefault="0082762D"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Arazi edinimi, kamulaştırma süreci, yasal haklar, değerleme ve bedel tespiti konularında bilgilendirme yapılacaktır. </w:t>
            </w:r>
          </w:p>
          <w:p w14:paraId="302EBB02" w14:textId="77777777" w:rsidR="0082762D" w:rsidRPr="00266852" w:rsidRDefault="0082762D" w:rsidP="00921490">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Arazilere girilmeden önce varsa ödenmemiş ürün bedelleri ödenir.</w:t>
            </w:r>
          </w:p>
        </w:tc>
        <w:tc>
          <w:tcPr>
            <w:tcW w:w="1416" w:type="dxa"/>
          </w:tcPr>
          <w:p w14:paraId="0BC90E27" w14:textId="77777777" w:rsidR="0082762D" w:rsidRPr="00266852" w:rsidRDefault="0082762D">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p w14:paraId="3B309A27" w14:textId="77777777" w:rsidR="0082762D" w:rsidRPr="00266852" w:rsidRDefault="0082762D">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687" w:type="dxa"/>
            <w:gridSpan w:val="2"/>
            <w:vMerge/>
            <w:hideMark/>
          </w:tcPr>
          <w:p w14:paraId="5296958C" w14:textId="77777777"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82762D" w:rsidRPr="00266852" w14:paraId="437E5D25" w14:textId="77777777" w:rsidTr="000E7CA2">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980" w:type="dxa"/>
            <w:vMerge/>
          </w:tcPr>
          <w:p w14:paraId="079E0C8C" w14:textId="77777777" w:rsidR="0082762D" w:rsidRPr="00266852" w:rsidRDefault="0082762D">
            <w:pPr>
              <w:spacing w:before="0" w:after="0"/>
              <w:jc w:val="left"/>
              <w:rPr>
                <w:rFonts w:ascii="Calibri" w:hAnsi="Calibri" w:cs="Calibri"/>
                <w:color w:val="000000"/>
                <w:sz w:val="20"/>
                <w:szCs w:val="20"/>
              </w:rPr>
            </w:pPr>
          </w:p>
        </w:tc>
        <w:tc>
          <w:tcPr>
            <w:tcW w:w="1701" w:type="dxa"/>
          </w:tcPr>
          <w:p w14:paraId="55540DA2" w14:textId="335D3EDB" w:rsidR="0082762D" w:rsidRPr="00266852"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w:t>
            </w:r>
            <w:r w:rsidR="004200C3" w:rsidRPr="00266852">
              <w:rPr>
                <w:rFonts w:ascii="Calibri" w:hAnsi="Calibri" w:cs="Calibri"/>
                <w:color w:val="000000"/>
                <w:sz w:val="20"/>
                <w:szCs w:val="20"/>
              </w:rPr>
              <w:t>4</w:t>
            </w:r>
            <w:r w:rsidRPr="00266852">
              <w:rPr>
                <w:rFonts w:ascii="Calibri" w:hAnsi="Calibri" w:cs="Calibri"/>
                <w:color w:val="000000"/>
                <w:sz w:val="20"/>
                <w:szCs w:val="20"/>
              </w:rPr>
              <w:t xml:space="preserve">. </w:t>
            </w:r>
            <w:r w:rsidR="009C4FEF" w:rsidRPr="00266852">
              <w:rPr>
                <w:rFonts w:ascii="Calibri" w:hAnsi="Calibri" w:cs="Calibri"/>
                <w:color w:val="000000"/>
                <w:sz w:val="20"/>
                <w:szCs w:val="20"/>
              </w:rPr>
              <w:t>Taraflardan biri şahıs olan d</w:t>
            </w:r>
            <w:r w:rsidRPr="00266852">
              <w:rPr>
                <w:rFonts w:ascii="Calibri" w:hAnsi="Calibri" w:cs="Calibri"/>
                <w:color w:val="000000"/>
                <w:sz w:val="20"/>
                <w:szCs w:val="20"/>
              </w:rPr>
              <w:t>avalı parseller</w:t>
            </w:r>
            <w:r w:rsidR="004200C3" w:rsidRPr="00266852">
              <w:rPr>
                <w:rFonts w:ascii="Calibri" w:hAnsi="Calibri" w:cs="Calibri"/>
                <w:color w:val="000000"/>
                <w:sz w:val="20"/>
                <w:szCs w:val="20"/>
              </w:rPr>
              <w:t xml:space="preserve"> olması halinde</w:t>
            </w:r>
          </w:p>
        </w:tc>
        <w:tc>
          <w:tcPr>
            <w:tcW w:w="5953" w:type="dxa"/>
          </w:tcPr>
          <w:p w14:paraId="149BD13A" w14:textId="0A3E0884" w:rsidR="0082762D" w:rsidRPr="00266852" w:rsidRDefault="0082762D" w:rsidP="00921490">
            <w:pPr>
              <w:pStyle w:val="ListeParagraf"/>
              <w:numPr>
                <w:ilvl w:val="0"/>
                <w:numId w:val="27"/>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Daimi mülkiyet ediniminde belirtilen tazmin yöntemlerine ilaveten dava sonuçlanması beklenmeden kamulaştırma bedeli ilgili mahkemenin belirlediği bir hesap numarasına yatırıldıktan sonra araziye giriş yapılacaktır. </w:t>
            </w:r>
            <w:r w:rsidR="00221948" w:rsidRPr="00266852">
              <w:rPr>
                <w:rFonts w:ascii="Calibri" w:hAnsi="Calibri" w:cs="Calibri"/>
                <w:sz w:val="20"/>
                <w:szCs w:val="20"/>
              </w:rPr>
              <w:t xml:space="preserve"> Mülkiyete ilişkin </w:t>
            </w:r>
            <w:r w:rsidRPr="00266852">
              <w:rPr>
                <w:rFonts w:ascii="Calibri" w:hAnsi="Calibri" w:cs="Calibri"/>
                <w:sz w:val="20"/>
                <w:szCs w:val="20"/>
              </w:rPr>
              <w:t xml:space="preserve">Dava sonucu kesinleşince yasal maliki hesap numarasından kamulaştırma bedelini çekebilir. </w:t>
            </w:r>
          </w:p>
        </w:tc>
        <w:tc>
          <w:tcPr>
            <w:tcW w:w="1416" w:type="dxa"/>
          </w:tcPr>
          <w:p w14:paraId="38B65B96" w14:textId="46E4D7CA" w:rsidR="0082762D" w:rsidRPr="00266852" w:rsidRDefault="0082762D">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 ve ilgili mahkeme</w:t>
            </w:r>
          </w:p>
        </w:tc>
        <w:tc>
          <w:tcPr>
            <w:tcW w:w="3687" w:type="dxa"/>
            <w:gridSpan w:val="2"/>
            <w:vMerge/>
          </w:tcPr>
          <w:p w14:paraId="46E46834" w14:textId="77777777" w:rsidR="0082762D" w:rsidRPr="00266852"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r>
      <w:tr w:rsidR="0082762D" w:rsidRPr="00266852" w14:paraId="61725303" w14:textId="77777777" w:rsidTr="000E7CA2">
        <w:trPr>
          <w:trHeight w:val="1409"/>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998F78C" w14:textId="77777777" w:rsidR="0082762D" w:rsidRPr="00266852" w:rsidRDefault="0082762D">
            <w:pPr>
              <w:spacing w:before="0" w:after="0"/>
              <w:jc w:val="left"/>
              <w:rPr>
                <w:rFonts w:ascii="Calibri" w:hAnsi="Calibri" w:cs="Calibri"/>
                <w:b w:val="0"/>
                <w:bCs w:val="0"/>
                <w:color w:val="000000"/>
                <w:sz w:val="20"/>
                <w:szCs w:val="20"/>
              </w:rPr>
            </w:pPr>
            <w:r w:rsidRPr="00266852">
              <w:rPr>
                <w:rFonts w:ascii="Calibri" w:hAnsi="Calibri" w:cs="Calibri"/>
                <w:color w:val="000000"/>
                <w:sz w:val="20"/>
                <w:szCs w:val="20"/>
              </w:rPr>
              <w:t xml:space="preserve">2. Daimi irtifak hakkı edinimi </w:t>
            </w:r>
          </w:p>
          <w:p w14:paraId="6C5D8881" w14:textId="77777777" w:rsidR="0082762D" w:rsidRPr="00266852" w:rsidRDefault="0082762D">
            <w:pPr>
              <w:spacing w:before="0" w:after="0"/>
              <w:jc w:val="left"/>
              <w:rPr>
                <w:rFonts w:ascii="Calibri" w:hAnsi="Calibri" w:cs="Calibri"/>
                <w:color w:val="000000"/>
                <w:sz w:val="20"/>
                <w:szCs w:val="20"/>
              </w:rPr>
            </w:pPr>
          </w:p>
        </w:tc>
        <w:tc>
          <w:tcPr>
            <w:tcW w:w="1701" w:type="dxa"/>
            <w:hideMark/>
          </w:tcPr>
          <w:p w14:paraId="5B4AA41D" w14:textId="4FE6DF6F"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2.1. Tapulu Şahıs Arsa/Arazi Sahipleri/Kullanıcılar</w:t>
            </w:r>
          </w:p>
        </w:tc>
        <w:tc>
          <w:tcPr>
            <w:tcW w:w="5953" w:type="dxa"/>
            <w:hideMark/>
          </w:tcPr>
          <w:p w14:paraId="5986D210"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için Kanunun öngördüğü irtifak hakkı bedeli tapulu sahiplere ve arazi kullanıcılarına tazmin edilecektir.</w:t>
            </w:r>
          </w:p>
          <w:p w14:paraId="24358E60"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Maliklerine ulaşılabilen ve talep edilen parseller için Araziye Giriş Protokolü hazırlanacak ve arazi girişleri buna göre yapılacaktır. </w:t>
            </w:r>
            <w:r w:rsidRPr="00266852">
              <w:rPr>
                <w:rFonts w:ascii="Calibri" w:hAnsi="Calibri" w:cs="Calibri"/>
                <w:sz w:val="20"/>
                <w:szCs w:val="20"/>
              </w:rPr>
              <w:t>Protokol muhtarlıklardan ilanen duyurulacaktır.</w:t>
            </w:r>
          </w:p>
          <w:p w14:paraId="35A3B531"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İrtifak bedeli ödenmeden araziye giriş yapılmayacaktır. </w:t>
            </w:r>
          </w:p>
          <w:p w14:paraId="646AFB1B"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Arazi sahibi ve/veya kullanıcısının onayı için isteyen veya ulaşılabilen malik ya da kullanıcılar ile Araziden Çıkış Protokolü hazırlanacak ve uygulanacaktır. Protokol DSİ, Yüklenici ve ihtiyar heyetinden iki üyenin imzası ile gerçekleştirilecektir. </w:t>
            </w:r>
          </w:p>
          <w:p w14:paraId="7796FD8B"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Arazilere girilmeden önce varsa ödenmemiş ürün bedelleri ödenir.</w:t>
            </w:r>
          </w:p>
          <w:p w14:paraId="67B9E1AA" w14:textId="77777777"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 xml:space="preserve">İrtifak ediniminden kaynaklı olarak arazi bedelinde azalma meydana gelmesi halinde malikler “daimi irtifak değer düşüklüğü hesaplaması” için başvurabilirler. </w:t>
            </w:r>
          </w:p>
          <w:p w14:paraId="773020A2" w14:textId="73507BB9" w:rsidR="0082762D" w:rsidRPr="00266852" w:rsidRDefault="0082762D" w:rsidP="00921490">
            <w:pPr>
              <w:pStyle w:val="ListeParagraf"/>
              <w:numPr>
                <w:ilvl w:val="0"/>
                <w:numId w:val="2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 xml:space="preserve">İrtifak hakkının tüm parselde imar hakkını ortadan kaldırması durumunda alternatifler aranacak, son çare olarak kamulaştırmaya başvurulacaktır.  </w:t>
            </w:r>
          </w:p>
        </w:tc>
        <w:tc>
          <w:tcPr>
            <w:tcW w:w="1416" w:type="dxa"/>
            <w:hideMark/>
          </w:tcPr>
          <w:p w14:paraId="0C60E14A" w14:textId="1A9CAAB7" w:rsidR="0082762D" w:rsidRPr="00266852" w:rsidRDefault="0082762D"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DSİ ve Belediye </w:t>
            </w:r>
          </w:p>
        </w:tc>
        <w:tc>
          <w:tcPr>
            <w:tcW w:w="3687" w:type="dxa"/>
            <w:gridSpan w:val="2"/>
            <w:hideMark/>
          </w:tcPr>
          <w:p w14:paraId="7BAF7FDD"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DSİ inşaat sırasında araziyi kullanma hakkına sahiptir.  Ancak mülkiyet hakkı arazi sahibinin/sahiplerinin adına kayıtlı olmaya devam eder. </w:t>
            </w:r>
          </w:p>
          <w:p w14:paraId="16C93307"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İnşaat tamamlandığında arazi, arazi sahibine iade edilir. </w:t>
            </w:r>
          </w:p>
          <w:p w14:paraId="3FB76331"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Daimi irtifak sahalarında arazi sahibi ve/veya kullanıcısı boru hattı üzerinde herhangi bir yapı veya ek bina inşa edemez, köklü ağaç dikemez.</w:t>
            </w:r>
          </w:p>
          <w:p w14:paraId="79652BDC"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Sahibine teslim edilmeden önce söz konusu arazi kullanılabilir hale getirilecektir. </w:t>
            </w:r>
          </w:p>
          <w:p w14:paraId="4116F62B"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edinimiyle ilgili olarak PEK’lere bilgilendirme yapılacaktır.</w:t>
            </w:r>
          </w:p>
          <w:p w14:paraId="53CF6820"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395087B1" w14:textId="0F475C34"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İmar alanı içindeki arsalarda İrtifak hakkının tüm parselde yapı inşasını engellemesi durumunda güzergah değişikliği, yapılamıyorsa </w:t>
            </w:r>
            <w:r w:rsidR="00241C44" w:rsidRPr="00266852">
              <w:rPr>
                <w:rFonts w:ascii="Calibri" w:hAnsi="Calibri" w:cs="Calibri"/>
                <w:sz w:val="20"/>
                <w:szCs w:val="20"/>
              </w:rPr>
              <w:t xml:space="preserve">söz konusu </w:t>
            </w:r>
            <w:r w:rsidRPr="00266852">
              <w:rPr>
                <w:rFonts w:ascii="Calibri" w:hAnsi="Calibri" w:cs="Calibri"/>
                <w:sz w:val="20"/>
                <w:szCs w:val="20"/>
              </w:rPr>
              <w:t>parsel</w:t>
            </w:r>
            <w:r w:rsidR="00241C44" w:rsidRPr="00266852">
              <w:rPr>
                <w:rFonts w:ascii="Calibri" w:hAnsi="Calibri" w:cs="Calibri"/>
                <w:sz w:val="20"/>
                <w:szCs w:val="20"/>
              </w:rPr>
              <w:t>ler</w:t>
            </w:r>
            <w:r w:rsidRPr="00266852">
              <w:rPr>
                <w:rFonts w:ascii="Calibri" w:hAnsi="Calibri" w:cs="Calibri"/>
                <w:sz w:val="20"/>
                <w:szCs w:val="20"/>
              </w:rPr>
              <w:t xml:space="preserve">de </w:t>
            </w:r>
            <w:r w:rsidR="00241C44" w:rsidRPr="00266852">
              <w:rPr>
                <w:rFonts w:ascii="Calibri" w:hAnsi="Calibri" w:cs="Calibri"/>
                <w:sz w:val="20"/>
                <w:szCs w:val="20"/>
              </w:rPr>
              <w:t xml:space="preserve">DSİ tarafından </w:t>
            </w:r>
            <w:r w:rsidRPr="00266852">
              <w:rPr>
                <w:rFonts w:ascii="Calibri" w:hAnsi="Calibri" w:cs="Calibri"/>
                <w:sz w:val="20"/>
                <w:szCs w:val="20"/>
              </w:rPr>
              <w:t>belediye</w:t>
            </w:r>
            <w:r w:rsidR="00241C44" w:rsidRPr="00266852">
              <w:rPr>
                <w:rFonts w:ascii="Calibri" w:hAnsi="Calibri" w:cs="Calibri"/>
                <w:sz w:val="20"/>
                <w:szCs w:val="20"/>
              </w:rPr>
              <w:t xml:space="preserve">ye </w:t>
            </w:r>
            <w:r w:rsidRPr="00266852">
              <w:rPr>
                <w:rFonts w:ascii="Calibri" w:hAnsi="Calibri" w:cs="Calibri"/>
                <w:sz w:val="20"/>
                <w:szCs w:val="20"/>
              </w:rPr>
              <w:t>imar tadilatı yapılması</w:t>
            </w:r>
            <w:r w:rsidR="00241C44" w:rsidRPr="00266852">
              <w:rPr>
                <w:rFonts w:ascii="Calibri" w:hAnsi="Calibri" w:cs="Calibri"/>
                <w:sz w:val="20"/>
                <w:szCs w:val="20"/>
              </w:rPr>
              <w:t xml:space="preserve"> için </w:t>
            </w:r>
            <w:r w:rsidRPr="00266852">
              <w:rPr>
                <w:rFonts w:ascii="Calibri" w:hAnsi="Calibri" w:cs="Calibri"/>
                <w:sz w:val="20"/>
                <w:szCs w:val="20"/>
              </w:rPr>
              <w:t xml:space="preserve">başvurulacaktır. Tüm </w:t>
            </w:r>
            <w:r w:rsidRPr="00266852">
              <w:rPr>
                <w:rFonts w:ascii="Calibri" w:hAnsi="Calibri" w:cs="Calibri"/>
                <w:sz w:val="20"/>
                <w:szCs w:val="20"/>
              </w:rPr>
              <w:lastRenderedPageBreak/>
              <w:t xml:space="preserve">bunlar sağlanamadığı takdirde </w:t>
            </w:r>
            <w:r w:rsidR="00241C44" w:rsidRPr="00266852">
              <w:rPr>
                <w:rFonts w:ascii="Calibri" w:hAnsi="Calibri" w:cs="Calibri"/>
                <w:sz w:val="20"/>
                <w:szCs w:val="20"/>
              </w:rPr>
              <w:t xml:space="preserve">söz konusu </w:t>
            </w:r>
            <w:r w:rsidRPr="00266852">
              <w:rPr>
                <w:rFonts w:ascii="Calibri" w:hAnsi="Calibri" w:cs="Calibri"/>
                <w:sz w:val="20"/>
                <w:szCs w:val="20"/>
              </w:rPr>
              <w:t>parsel</w:t>
            </w:r>
            <w:r w:rsidR="00241C44" w:rsidRPr="00266852">
              <w:rPr>
                <w:rFonts w:ascii="Calibri" w:hAnsi="Calibri" w:cs="Calibri"/>
                <w:sz w:val="20"/>
                <w:szCs w:val="20"/>
              </w:rPr>
              <w:t>lerin</w:t>
            </w:r>
            <w:r w:rsidRPr="00266852">
              <w:rPr>
                <w:rFonts w:ascii="Calibri" w:hAnsi="Calibri" w:cs="Calibri"/>
                <w:sz w:val="20"/>
                <w:szCs w:val="20"/>
              </w:rPr>
              <w:t xml:space="preserve"> tamamı kamulaştırılacaktır.</w:t>
            </w:r>
          </w:p>
        </w:tc>
      </w:tr>
      <w:tr w:rsidR="0082762D" w:rsidRPr="00266852" w14:paraId="6CF1DC2B" w14:textId="77777777" w:rsidTr="000E7CA2">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9E77F64" w14:textId="77777777" w:rsidR="0082762D" w:rsidRPr="00266852" w:rsidRDefault="0082762D">
            <w:pPr>
              <w:spacing w:before="0" w:after="0"/>
              <w:jc w:val="left"/>
              <w:rPr>
                <w:rFonts w:ascii="Calibri" w:hAnsi="Calibri" w:cs="Calibri"/>
                <w:color w:val="000000"/>
                <w:sz w:val="20"/>
                <w:szCs w:val="20"/>
              </w:rPr>
            </w:pPr>
          </w:p>
        </w:tc>
        <w:tc>
          <w:tcPr>
            <w:tcW w:w="1701" w:type="dxa"/>
            <w:hideMark/>
          </w:tcPr>
          <w:p w14:paraId="410F0F59" w14:textId="77777777" w:rsidR="0082762D" w:rsidRPr="00266852"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2.2. Hakları yasallaştırılabilir arazi kullanıcıları (örn. Arazi üzerinde zilyetlik hakkı bulunanlar)</w:t>
            </w:r>
          </w:p>
        </w:tc>
        <w:tc>
          <w:tcPr>
            <w:tcW w:w="5953" w:type="dxa"/>
            <w:hideMark/>
          </w:tcPr>
          <w:p w14:paraId="79CC9216" w14:textId="77777777" w:rsidR="0082762D" w:rsidRPr="00266852" w:rsidRDefault="0082762D">
            <w:pPr>
              <w:shd w:val="clear" w:color="auto" w:fill="FFFFFF"/>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Zilyetlik hakkı bulunan arazi kullanıcılarının söz konusu araziye ait tapularını alması sağlanacaktır. Tapusu edinilen bu tip arazilerde geçici kayıplar yaşandığı takdirde aşağıdaki tazmin yöntemi geçerli olacaktır:</w:t>
            </w:r>
          </w:p>
          <w:p w14:paraId="380D3E25" w14:textId="77777777" w:rsidR="0082762D" w:rsidRPr="00266852" w:rsidRDefault="0082762D" w:rsidP="00921490">
            <w:pPr>
              <w:pStyle w:val="ListeParagraf"/>
              <w:numPr>
                <w:ilvl w:val="0"/>
                <w:numId w:val="2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için Kamulaştırma Kanunun 19. Maddesine göre irtifak hakkı bedeli tazmin edilecektir.</w:t>
            </w:r>
          </w:p>
          <w:p w14:paraId="6F15D77F" w14:textId="77777777" w:rsidR="0082762D" w:rsidRPr="00266852" w:rsidRDefault="0082762D" w:rsidP="00921490">
            <w:pPr>
              <w:pStyle w:val="ListeParagraf"/>
              <w:numPr>
                <w:ilvl w:val="0"/>
                <w:numId w:val="2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 xml:space="preserve">Maliklerine ulaşılabilen ve talep edilen parseller için Araziye Giriş Protokolü hazırlanacak ve arazi girişleri buna göre yapılacaktır. </w:t>
            </w:r>
            <w:r w:rsidRPr="00266852">
              <w:rPr>
                <w:rFonts w:ascii="Calibri" w:hAnsi="Calibri" w:cs="Calibri"/>
                <w:sz w:val="20"/>
                <w:szCs w:val="20"/>
              </w:rPr>
              <w:t>Protokol muhtarlıklardan ilanen duyurulacaktır.</w:t>
            </w:r>
          </w:p>
          <w:p w14:paraId="33F91CF9" w14:textId="77777777" w:rsidR="0082762D" w:rsidRPr="00266852" w:rsidRDefault="0082762D" w:rsidP="00921490">
            <w:pPr>
              <w:pStyle w:val="ListeParagraf"/>
              <w:numPr>
                <w:ilvl w:val="0"/>
                <w:numId w:val="29"/>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Zilyetlik hakkı bulunan irtifak bedeli ödenmeden araziye giriş yapılmayacaktır. </w:t>
            </w:r>
          </w:p>
          <w:p w14:paraId="76D93D6B" w14:textId="77777777" w:rsidR="0082762D" w:rsidRPr="00266852" w:rsidRDefault="0082762D" w:rsidP="00921490">
            <w:pPr>
              <w:pStyle w:val="ListeParagraf"/>
              <w:numPr>
                <w:ilvl w:val="0"/>
                <w:numId w:val="29"/>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07161E39" w14:textId="77777777" w:rsidR="0082762D" w:rsidRPr="00266852" w:rsidRDefault="0082762D" w:rsidP="00921490">
            <w:pPr>
              <w:pStyle w:val="ListeParagraf"/>
              <w:numPr>
                <w:ilvl w:val="0"/>
                <w:numId w:val="29"/>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Arazilere girilmeden önce varsa ödenmemiş ürün bedelleri ödenir.</w:t>
            </w:r>
          </w:p>
        </w:tc>
        <w:tc>
          <w:tcPr>
            <w:tcW w:w="1416" w:type="dxa"/>
            <w:hideMark/>
          </w:tcPr>
          <w:p w14:paraId="769216FE" w14:textId="77777777" w:rsidR="0082762D" w:rsidRPr="00266852" w:rsidRDefault="0082762D">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tc>
        <w:tc>
          <w:tcPr>
            <w:tcW w:w="3687" w:type="dxa"/>
            <w:gridSpan w:val="2"/>
            <w:hideMark/>
          </w:tcPr>
          <w:p w14:paraId="5D890782" w14:textId="77777777" w:rsidR="0082762D" w:rsidRPr="00266852" w:rsidRDefault="0082762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Sahibine teslim edilmeden önce söz konusu arazi kullanılabilir hale getirilecektir.</w:t>
            </w:r>
          </w:p>
        </w:tc>
      </w:tr>
      <w:tr w:rsidR="0082762D" w:rsidRPr="00266852" w14:paraId="5E493937" w14:textId="77777777" w:rsidTr="000E7CA2">
        <w:trPr>
          <w:trHeight w:val="625"/>
        </w:trPr>
        <w:tc>
          <w:tcPr>
            <w:cnfStyle w:val="001000000000" w:firstRow="0" w:lastRow="0" w:firstColumn="1" w:lastColumn="0" w:oddVBand="0" w:evenVBand="0" w:oddHBand="0" w:evenHBand="0" w:firstRowFirstColumn="0" w:firstRowLastColumn="0" w:lastRowFirstColumn="0" w:lastRowLastColumn="0"/>
            <w:tcW w:w="1980" w:type="dxa"/>
            <w:vMerge/>
          </w:tcPr>
          <w:p w14:paraId="29E21D37" w14:textId="77777777" w:rsidR="0082762D" w:rsidRPr="00266852" w:rsidRDefault="0082762D">
            <w:pPr>
              <w:spacing w:before="0" w:after="0"/>
              <w:jc w:val="left"/>
              <w:rPr>
                <w:rFonts w:ascii="Calibri" w:hAnsi="Calibri" w:cs="Calibri"/>
                <w:color w:val="000000"/>
                <w:sz w:val="20"/>
                <w:szCs w:val="20"/>
              </w:rPr>
            </w:pPr>
          </w:p>
        </w:tc>
        <w:tc>
          <w:tcPr>
            <w:tcW w:w="1701" w:type="dxa"/>
          </w:tcPr>
          <w:p w14:paraId="62879B93" w14:textId="67549A56" w:rsidR="0082762D" w:rsidRPr="00266852"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2.3. </w:t>
            </w:r>
            <w:r w:rsidR="009C4FEF" w:rsidRPr="00266852">
              <w:rPr>
                <w:rFonts w:ascii="Calibri" w:hAnsi="Calibri" w:cs="Calibri"/>
                <w:color w:val="000000"/>
                <w:sz w:val="20"/>
                <w:szCs w:val="20"/>
              </w:rPr>
              <w:t>Taraflardan biri şahıs olan d</w:t>
            </w:r>
            <w:r w:rsidRPr="00266852">
              <w:rPr>
                <w:rFonts w:ascii="Calibri" w:hAnsi="Calibri" w:cs="Calibri"/>
                <w:color w:val="000000"/>
                <w:sz w:val="20"/>
                <w:szCs w:val="20"/>
              </w:rPr>
              <w:t>avalı parseller</w:t>
            </w:r>
            <w:r w:rsidR="009C4FEF" w:rsidRPr="00266852">
              <w:rPr>
                <w:rFonts w:ascii="Calibri" w:hAnsi="Calibri" w:cs="Calibri"/>
                <w:color w:val="000000"/>
                <w:sz w:val="20"/>
                <w:szCs w:val="20"/>
              </w:rPr>
              <w:t xml:space="preserve"> (Önceden başlamış </w:t>
            </w:r>
            <w:r w:rsidR="00241C44" w:rsidRPr="00266852">
              <w:rPr>
                <w:rFonts w:ascii="Calibri" w:hAnsi="Calibri" w:cs="Calibri"/>
                <w:color w:val="000000"/>
                <w:sz w:val="20"/>
                <w:szCs w:val="20"/>
              </w:rPr>
              <w:t>mülkiyet</w:t>
            </w:r>
            <w:r w:rsidR="00FB6904" w:rsidRPr="00266852">
              <w:rPr>
                <w:rFonts w:ascii="Calibri" w:hAnsi="Calibri" w:cs="Calibri"/>
                <w:color w:val="000000"/>
                <w:sz w:val="20"/>
                <w:szCs w:val="20"/>
              </w:rPr>
              <w:t>in aidiyetine</w:t>
            </w:r>
            <w:r w:rsidR="00241C44" w:rsidRPr="00266852">
              <w:rPr>
                <w:rFonts w:ascii="Calibri" w:hAnsi="Calibri" w:cs="Calibri"/>
                <w:color w:val="000000"/>
                <w:sz w:val="20"/>
                <w:szCs w:val="20"/>
              </w:rPr>
              <w:t xml:space="preserve"> </w:t>
            </w:r>
            <w:r w:rsidR="00FB6904" w:rsidRPr="00266852">
              <w:rPr>
                <w:rFonts w:ascii="Calibri" w:hAnsi="Calibri" w:cs="Calibri"/>
                <w:color w:val="000000"/>
                <w:sz w:val="20"/>
                <w:szCs w:val="20"/>
              </w:rPr>
              <w:t xml:space="preserve">ilişkin </w:t>
            </w:r>
            <w:r w:rsidR="009C4FEF" w:rsidRPr="00266852">
              <w:rPr>
                <w:rFonts w:ascii="Calibri" w:hAnsi="Calibri" w:cs="Calibri"/>
                <w:color w:val="000000"/>
                <w:sz w:val="20"/>
                <w:szCs w:val="20"/>
              </w:rPr>
              <w:t>davalar</w:t>
            </w:r>
            <w:r w:rsidR="003651B1" w:rsidRPr="00266852">
              <w:rPr>
                <w:rFonts w:ascii="Calibri" w:hAnsi="Calibri" w:cs="Calibri"/>
                <w:color w:val="000000"/>
                <w:sz w:val="20"/>
                <w:szCs w:val="20"/>
              </w:rPr>
              <w:t xml:space="preserve"> olması halinde</w:t>
            </w:r>
            <w:r w:rsidR="009C4FEF" w:rsidRPr="00266852">
              <w:rPr>
                <w:rFonts w:ascii="Calibri" w:hAnsi="Calibri" w:cs="Calibri"/>
                <w:color w:val="000000"/>
                <w:sz w:val="20"/>
                <w:szCs w:val="20"/>
              </w:rPr>
              <w:t>)</w:t>
            </w:r>
          </w:p>
        </w:tc>
        <w:tc>
          <w:tcPr>
            <w:tcW w:w="5953" w:type="dxa"/>
          </w:tcPr>
          <w:p w14:paraId="076840A8" w14:textId="08F7B1BC" w:rsidR="0082762D" w:rsidRPr="00266852" w:rsidRDefault="0082762D" w:rsidP="00921490">
            <w:pPr>
              <w:pStyle w:val="ListeParagraf"/>
              <w:numPr>
                <w:ilvl w:val="0"/>
                <w:numId w:val="47"/>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Daimi irtifak hakkı ediniminde belirtilen tazmin yöntemlerine ilaveten dava sonuçlanması beklenmeden irtifak bedeli ilgili mahkemenin belirlediği bir hesap numarasına yatırıldıktan sonra araziye giriş yapılacaktır. Dava sonucu kesinleşince yasal maliki hesap numarasından kamulaştırma bedelini çekebilir.</w:t>
            </w:r>
          </w:p>
        </w:tc>
        <w:tc>
          <w:tcPr>
            <w:tcW w:w="1416" w:type="dxa"/>
          </w:tcPr>
          <w:p w14:paraId="45850FDF" w14:textId="5E4F45C3" w:rsidR="0082762D" w:rsidRPr="00266852" w:rsidRDefault="0082762D" w:rsidP="0082762D">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 ve ilgili mahkeme</w:t>
            </w:r>
          </w:p>
        </w:tc>
        <w:tc>
          <w:tcPr>
            <w:tcW w:w="3687" w:type="dxa"/>
            <w:gridSpan w:val="2"/>
          </w:tcPr>
          <w:p w14:paraId="1CBEC99C" w14:textId="77777777" w:rsidR="0082762D" w:rsidRPr="00266852"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265429" w:rsidRPr="00266852" w14:paraId="00B79F39" w14:textId="77777777" w:rsidTr="000E7CA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15984493" w14:textId="77777777" w:rsidR="00265429" w:rsidRPr="00266852" w:rsidRDefault="00265429">
            <w:pPr>
              <w:spacing w:before="0" w:after="0"/>
              <w:jc w:val="left"/>
              <w:rPr>
                <w:rFonts w:ascii="Calibri" w:hAnsi="Calibri" w:cs="Calibri"/>
                <w:color w:val="000000"/>
                <w:sz w:val="20"/>
                <w:szCs w:val="20"/>
              </w:rPr>
            </w:pPr>
            <w:r w:rsidRPr="00266852">
              <w:rPr>
                <w:rFonts w:ascii="Calibri" w:hAnsi="Calibri" w:cs="Calibri"/>
                <w:color w:val="000000"/>
                <w:sz w:val="20"/>
                <w:szCs w:val="20"/>
              </w:rPr>
              <w:t>3. Geçici arazi kaybı (irtifak hakkı tesisi ve arazi kısıtları)</w:t>
            </w:r>
          </w:p>
          <w:p w14:paraId="0D8B850F" w14:textId="77777777" w:rsidR="00265429" w:rsidRPr="00266852" w:rsidRDefault="00265429">
            <w:pPr>
              <w:spacing w:before="0" w:after="0"/>
              <w:jc w:val="left"/>
              <w:rPr>
                <w:rFonts w:ascii="Calibri" w:hAnsi="Calibri" w:cs="Calibri"/>
                <w:color w:val="000000"/>
                <w:sz w:val="20"/>
                <w:szCs w:val="20"/>
              </w:rPr>
            </w:pPr>
            <w:r w:rsidRPr="00266852">
              <w:rPr>
                <w:rFonts w:ascii="Calibri" w:hAnsi="Calibri" w:cs="Calibri"/>
                <w:color w:val="000000"/>
                <w:sz w:val="20"/>
                <w:szCs w:val="20"/>
              </w:rPr>
              <w:t xml:space="preserve">(koridor) </w:t>
            </w:r>
          </w:p>
        </w:tc>
        <w:tc>
          <w:tcPr>
            <w:tcW w:w="1701" w:type="dxa"/>
            <w:hideMark/>
          </w:tcPr>
          <w:p w14:paraId="3C7C5921"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3.1. Tapulu Şahıs Arazi Sahipleri/Kullanıcılar</w:t>
            </w:r>
          </w:p>
        </w:tc>
        <w:tc>
          <w:tcPr>
            <w:tcW w:w="5953" w:type="dxa"/>
            <w:noWrap/>
            <w:hideMark/>
          </w:tcPr>
          <w:p w14:paraId="0974282D" w14:textId="77777777" w:rsidR="00265429" w:rsidRPr="00266852" w:rsidRDefault="00265429" w:rsidP="00921490">
            <w:pPr>
              <w:pStyle w:val="ListeParagraf"/>
              <w:numPr>
                <w:ilvl w:val="0"/>
                <w:numId w:val="30"/>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için Kanunun öngördüğü irtifak hakkı bedeli tazmin edilecektir.</w:t>
            </w:r>
          </w:p>
          <w:p w14:paraId="4835EA03" w14:textId="77777777" w:rsidR="00265429" w:rsidRPr="00266852" w:rsidRDefault="00265429" w:rsidP="00921490">
            <w:pPr>
              <w:pStyle w:val="ListeParagraf"/>
              <w:numPr>
                <w:ilvl w:val="0"/>
                <w:numId w:val="30"/>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lastRenderedPageBreak/>
              <w:t xml:space="preserve">Maliklerine ulaşılabilen ve talep edilen parseller için Araziye Giriş Protokolü hazırlanacak ve arazi girişleri buna göre yapılacaktır. </w:t>
            </w:r>
            <w:r w:rsidRPr="00266852">
              <w:rPr>
                <w:rFonts w:ascii="Calibri" w:hAnsi="Calibri" w:cs="Calibri"/>
                <w:sz w:val="20"/>
                <w:szCs w:val="20"/>
              </w:rPr>
              <w:t>Protokol muhtarlıklardan ilanen duyurulacaktır.</w:t>
            </w:r>
          </w:p>
          <w:p w14:paraId="575F609C" w14:textId="77777777" w:rsidR="00265429" w:rsidRPr="00266852" w:rsidRDefault="00265429" w:rsidP="00921490">
            <w:pPr>
              <w:pStyle w:val="ListeParagraf"/>
              <w:numPr>
                <w:ilvl w:val="0"/>
                <w:numId w:val="30"/>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İrtifak bedeli ödenmeden araziye giriş yapılmayacaktır. </w:t>
            </w:r>
          </w:p>
          <w:p w14:paraId="010A339E" w14:textId="77777777" w:rsidR="00265429" w:rsidRPr="00266852" w:rsidRDefault="00265429" w:rsidP="00921490">
            <w:pPr>
              <w:pStyle w:val="ListeParagraf"/>
              <w:numPr>
                <w:ilvl w:val="0"/>
                <w:numId w:val="30"/>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7F6AD9EF" w14:textId="77777777" w:rsidR="00265429" w:rsidRPr="00266852" w:rsidRDefault="00265429" w:rsidP="00921490">
            <w:pPr>
              <w:pStyle w:val="ListeParagraf"/>
              <w:numPr>
                <w:ilvl w:val="0"/>
                <w:numId w:val="30"/>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Arazilere girilmeden önce varsa ödenmemiş ürün bedelleri ödenir.</w:t>
            </w:r>
          </w:p>
        </w:tc>
        <w:tc>
          <w:tcPr>
            <w:tcW w:w="1416" w:type="dxa"/>
            <w:hideMark/>
          </w:tcPr>
          <w:p w14:paraId="4137A61A"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lastRenderedPageBreak/>
              <w:t>DSİ</w:t>
            </w:r>
          </w:p>
        </w:tc>
        <w:tc>
          <w:tcPr>
            <w:tcW w:w="3687" w:type="dxa"/>
            <w:gridSpan w:val="2"/>
            <w:hideMark/>
          </w:tcPr>
          <w:p w14:paraId="0EEC17A1" w14:textId="423BEAFE"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DSİ inşaat sırasında araziyi kullanma hakkına sahiptir. Ancak mülkiyet hakkı arazi sahibinin/sahiplerinin adına kayıtlı olmaya devam eder. İnşaat </w:t>
            </w:r>
            <w:r w:rsidRPr="00266852">
              <w:rPr>
                <w:rFonts w:ascii="Calibri" w:hAnsi="Calibri" w:cs="Calibri"/>
                <w:color w:val="000000"/>
                <w:sz w:val="20"/>
                <w:szCs w:val="20"/>
              </w:rPr>
              <w:lastRenderedPageBreak/>
              <w:t xml:space="preserve">tamamlandığında arazi, arazi sahibine iade edilir. </w:t>
            </w:r>
          </w:p>
          <w:p w14:paraId="12532959" w14:textId="77777777"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Arazi sahipleri/kullanıcıları inşaat sonrasında herhangi bir kullanım kısıtı olmaksızın arazilerini kullanabilirler. </w:t>
            </w:r>
          </w:p>
          <w:p w14:paraId="1B65F51B" w14:textId="77777777"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Sahibine teslim edilmeden önce söz konusu arazi kullanılabilir hale getirilecektir. </w:t>
            </w:r>
          </w:p>
          <w:p w14:paraId="3178C202" w14:textId="77777777"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edinimiyle ilgili olarak PEK’lere bilgilendirme yapılacaktır.</w:t>
            </w:r>
          </w:p>
        </w:tc>
      </w:tr>
      <w:tr w:rsidR="00265429" w:rsidRPr="00266852" w14:paraId="353556D2" w14:textId="77777777" w:rsidTr="000E7CA2">
        <w:trPr>
          <w:trHeight w:val="51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F63EEAE" w14:textId="77777777" w:rsidR="00265429" w:rsidRPr="00266852" w:rsidRDefault="00265429">
            <w:pPr>
              <w:spacing w:before="0" w:after="0"/>
              <w:jc w:val="left"/>
              <w:rPr>
                <w:rFonts w:ascii="Calibri" w:hAnsi="Calibri" w:cs="Calibri"/>
                <w:color w:val="000000"/>
                <w:sz w:val="20"/>
                <w:szCs w:val="20"/>
              </w:rPr>
            </w:pPr>
          </w:p>
        </w:tc>
        <w:tc>
          <w:tcPr>
            <w:tcW w:w="1701" w:type="dxa"/>
            <w:hideMark/>
          </w:tcPr>
          <w:p w14:paraId="57C839B1"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3.2. Hakları yasallaştırılabilir arazi kullanıcıları (örn. Arazi üzerinde zilyetlik hakkı bulunanlar)</w:t>
            </w:r>
          </w:p>
        </w:tc>
        <w:tc>
          <w:tcPr>
            <w:tcW w:w="5953" w:type="dxa"/>
            <w:noWrap/>
            <w:hideMark/>
          </w:tcPr>
          <w:p w14:paraId="375A0E49" w14:textId="77777777" w:rsidR="00265429" w:rsidRPr="00266852" w:rsidRDefault="00265429" w:rsidP="00921490">
            <w:pPr>
              <w:pStyle w:val="ListeParagraf"/>
              <w:numPr>
                <w:ilvl w:val="0"/>
                <w:numId w:val="31"/>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için Kamulaştırma Kanunun 19. Maddeye göre irtifak hakkı bedeli tazmin edilecektir.</w:t>
            </w:r>
          </w:p>
          <w:p w14:paraId="14E2D38C" w14:textId="77777777" w:rsidR="00265429" w:rsidRPr="00266852" w:rsidRDefault="00265429" w:rsidP="00921490">
            <w:pPr>
              <w:pStyle w:val="ListeParagraf"/>
              <w:numPr>
                <w:ilvl w:val="0"/>
                <w:numId w:val="31"/>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 xml:space="preserve">Maliklerine ulaşılabilen ve talep edilen parseller için Araziye Giriş Protokolü hazırlanacak ve arazi girişleri buna göre yapılacaktır. </w:t>
            </w:r>
            <w:r w:rsidRPr="00266852">
              <w:rPr>
                <w:rFonts w:ascii="Calibri" w:hAnsi="Calibri" w:cs="Calibri"/>
                <w:sz w:val="20"/>
                <w:szCs w:val="20"/>
              </w:rPr>
              <w:t>Protokol muhtarlıklardan ilanen duyurulacaktır.</w:t>
            </w:r>
          </w:p>
          <w:p w14:paraId="5CDA7135" w14:textId="77777777" w:rsidR="00265429" w:rsidRPr="00266852" w:rsidRDefault="00265429" w:rsidP="00921490">
            <w:pPr>
              <w:pStyle w:val="ListeParagraf"/>
              <w:numPr>
                <w:ilvl w:val="0"/>
                <w:numId w:val="31"/>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Zilyetlik hakkı bulunan irtifak bedeli ödenmeden araziye giriş yapılmayacaktır. </w:t>
            </w:r>
          </w:p>
          <w:p w14:paraId="4335E5CE" w14:textId="77777777" w:rsidR="00265429" w:rsidRPr="00266852" w:rsidRDefault="00265429" w:rsidP="00921490">
            <w:pPr>
              <w:pStyle w:val="ListeParagraf"/>
              <w:numPr>
                <w:ilvl w:val="0"/>
                <w:numId w:val="31"/>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05BDEABA" w14:textId="77777777" w:rsidR="00265429" w:rsidRPr="00266852" w:rsidRDefault="00265429" w:rsidP="00921490">
            <w:pPr>
              <w:pStyle w:val="ListeParagraf"/>
              <w:numPr>
                <w:ilvl w:val="0"/>
                <w:numId w:val="31"/>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Arazilere girilmeden önce varsa ödenmemiş ürün bedelleri ödenir.</w:t>
            </w:r>
          </w:p>
        </w:tc>
        <w:tc>
          <w:tcPr>
            <w:tcW w:w="1416" w:type="dxa"/>
            <w:hideMark/>
          </w:tcPr>
          <w:p w14:paraId="61E2A1B5"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tc>
        <w:tc>
          <w:tcPr>
            <w:tcW w:w="3687" w:type="dxa"/>
            <w:gridSpan w:val="2"/>
            <w:hideMark/>
          </w:tcPr>
          <w:p w14:paraId="4E62892D"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Sahibine teslim edilmeden önce söz konusu arazi kullanılabilir hale getirilecektir. </w:t>
            </w:r>
          </w:p>
        </w:tc>
      </w:tr>
      <w:tr w:rsidR="00265429" w:rsidRPr="00266852" w14:paraId="059670B5" w14:textId="77777777" w:rsidTr="000E7C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hideMark/>
          </w:tcPr>
          <w:p w14:paraId="5A50771A" w14:textId="77777777"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t>4. Geçici Kullanım Hakkı (Geçici tesisler, kamp, şantiye, sok alanları, vb)</w:t>
            </w:r>
          </w:p>
        </w:tc>
        <w:tc>
          <w:tcPr>
            <w:tcW w:w="1701" w:type="dxa"/>
            <w:hideMark/>
          </w:tcPr>
          <w:p w14:paraId="5BF5FEDB"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4.1. Tapulu şahıs parselleri ve/veya kamu arazileri</w:t>
            </w:r>
          </w:p>
        </w:tc>
        <w:tc>
          <w:tcPr>
            <w:tcW w:w="5953" w:type="dxa"/>
            <w:noWrap/>
            <w:hideMark/>
          </w:tcPr>
          <w:p w14:paraId="073EEC4E" w14:textId="77777777" w:rsidR="00265429" w:rsidRPr="00266852" w:rsidRDefault="00265429" w:rsidP="00921490">
            <w:pPr>
              <w:pStyle w:val="ListeParagraf"/>
              <w:numPr>
                <w:ilvl w:val="0"/>
                <w:numId w:val="32"/>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arazi sahibi ile ortak kararlaştırılan şartlar ve bedeller üzerinden kiralanır. Yüklenici firma tarafından yapılan sözleşme sonunda arazi eski haline getirilerek sahibine iade edilir.</w:t>
            </w:r>
          </w:p>
          <w:p w14:paraId="13FC3086" w14:textId="77777777" w:rsidR="00265429" w:rsidRPr="00266852" w:rsidRDefault="00265429" w:rsidP="00921490">
            <w:pPr>
              <w:pStyle w:val="ListeParagraf"/>
              <w:numPr>
                <w:ilvl w:val="0"/>
                <w:numId w:val="32"/>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Arazi, sahipleriyle yapılan kira sözleşmelerindeki şartlara uygun şekilde kullanılır ve iş bitiminde eski haline getirilerek sahibine iade edilir.</w:t>
            </w:r>
          </w:p>
          <w:p w14:paraId="4CDE4365" w14:textId="77777777" w:rsidR="00265429" w:rsidRPr="00266852" w:rsidRDefault="00265429" w:rsidP="00921490">
            <w:pPr>
              <w:pStyle w:val="ListeParagraf"/>
              <w:numPr>
                <w:ilvl w:val="0"/>
                <w:numId w:val="32"/>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 xml:space="preserve">Yüklenici tarafından yapılacak geçici kiralamalarda hakkaniyete uygun kira ödemesi yapılacak, bu konuda firma DSİ’nin görüşünü alacaktır. </w:t>
            </w:r>
          </w:p>
        </w:tc>
        <w:tc>
          <w:tcPr>
            <w:tcW w:w="1416" w:type="dxa"/>
            <w:hideMark/>
          </w:tcPr>
          <w:p w14:paraId="05CC54CF"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 ve Yüklenici Firma</w:t>
            </w:r>
          </w:p>
        </w:tc>
        <w:tc>
          <w:tcPr>
            <w:tcW w:w="3687" w:type="dxa"/>
            <w:gridSpan w:val="2"/>
            <w:hideMark/>
          </w:tcPr>
          <w:p w14:paraId="0ADE37E2" w14:textId="77777777"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Sahibine teslim edilmeden önce söz konusu arazi kullanılabilir hale getirilecektir.</w:t>
            </w:r>
          </w:p>
          <w:p w14:paraId="0A1292CD" w14:textId="77777777"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sz w:val="20"/>
                <w:szCs w:val="20"/>
              </w:rPr>
              <w:t xml:space="preserve">Yapılan bu tür geçici kiralama kontratlarının kayıtları DSİ tarafından tutulacaktır. </w:t>
            </w:r>
          </w:p>
        </w:tc>
      </w:tr>
      <w:tr w:rsidR="00265429" w:rsidRPr="00266852" w14:paraId="66179B52" w14:textId="77777777" w:rsidTr="000E7CA2">
        <w:trPr>
          <w:gridAfter w:val="1"/>
          <w:wAfter w:w="6" w:type="dxa"/>
          <w:trHeight w:val="255"/>
        </w:trPr>
        <w:tc>
          <w:tcPr>
            <w:cnfStyle w:val="001000000000" w:firstRow="0" w:lastRow="0" w:firstColumn="1" w:lastColumn="0" w:oddVBand="0" w:evenVBand="0" w:oddHBand="0" w:evenHBand="0" w:firstRowFirstColumn="0" w:firstRowLastColumn="0" w:lastRowFirstColumn="0" w:lastRowLastColumn="0"/>
            <w:tcW w:w="14731" w:type="dxa"/>
            <w:gridSpan w:val="5"/>
            <w:hideMark/>
          </w:tcPr>
          <w:p w14:paraId="776E8600" w14:textId="77777777" w:rsidR="00265429" w:rsidRPr="00266852" w:rsidRDefault="00265429" w:rsidP="00BC4BAF">
            <w:pPr>
              <w:spacing w:before="0" w:after="0"/>
              <w:jc w:val="left"/>
              <w:rPr>
                <w:rFonts w:ascii="Calibri" w:hAnsi="Calibri" w:cs="Calibri"/>
                <w:b w:val="0"/>
                <w:color w:val="000000"/>
                <w:sz w:val="20"/>
                <w:szCs w:val="20"/>
              </w:rPr>
            </w:pPr>
            <w:r w:rsidRPr="00266852">
              <w:rPr>
                <w:rFonts w:ascii="Calibri" w:hAnsi="Calibri" w:cs="Calibri"/>
                <w:color w:val="000000"/>
                <w:sz w:val="20"/>
                <w:szCs w:val="20"/>
              </w:rPr>
              <w:t xml:space="preserve">Yapılar/ Ağaçlar ve Ekili Ürünler </w:t>
            </w:r>
          </w:p>
        </w:tc>
      </w:tr>
      <w:tr w:rsidR="00265429" w:rsidRPr="00266852" w14:paraId="0E4A0B35" w14:textId="77777777" w:rsidTr="000E7CA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80" w:type="dxa"/>
            <w:hideMark/>
          </w:tcPr>
          <w:p w14:paraId="32AE733B" w14:textId="77777777" w:rsidR="00265429" w:rsidRPr="00266852" w:rsidRDefault="00265429">
            <w:pPr>
              <w:spacing w:before="0" w:after="0"/>
              <w:jc w:val="left"/>
              <w:rPr>
                <w:rFonts w:ascii="Calibri" w:hAnsi="Calibri" w:cs="Calibri"/>
                <w:color w:val="000000"/>
                <w:sz w:val="20"/>
                <w:szCs w:val="20"/>
              </w:rPr>
            </w:pPr>
            <w:r w:rsidRPr="00266852">
              <w:rPr>
                <w:rFonts w:ascii="Calibri" w:hAnsi="Calibri" w:cs="Calibri"/>
                <w:color w:val="000000"/>
                <w:sz w:val="20"/>
                <w:szCs w:val="20"/>
              </w:rPr>
              <w:lastRenderedPageBreak/>
              <w:t>5. Konut harici yapılar (Ahırlar, sulama düzenekleri, su kuyuları, çitler, kümes vs.)</w:t>
            </w:r>
          </w:p>
        </w:tc>
        <w:tc>
          <w:tcPr>
            <w:tcW w:w="1701" w:type="dxa"/>
            <w:hideMark/>
          </w:tcPr>
          <w:p w14:paraId="69875B20"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5.1. Taşınmaz sahipleri ve taşınmaz kullanıcıları (izinsiz kullanıcılar dahil)</w:t>
            </w:r>
          </w:p>
        </w:tc>
        <w:tc>
          <w:tcPr>
            <w:tcW w:w="5953" w:type="dxa"/>
            <w:hideMark/>
          </w:tcPr>
          <w:p w14:paraId="08BFB96A" w14:textId="4C5C7F07" w:rsidR="00265429" w:rsidRPr="00266852" w:rsidRDefault="00265429" w:rsidP="00921490">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266852">
              <w:rPr>
                <w:rFonts w:ascii="Calibri" w:hAnsi="Calibri" w:cs="Calibri"/>
                <w:sz w:val="20"/>
                <w:szCs w:val="20"/>
              </w:rPr>
              <w:t xml:space="preserve">Mevzuata uygun olarak </w:t>
            </w:r>
            <w:r w:rsidR="005F21E6" w:rsidRPr="00266852">
              <w:rPr>
                <w:rFonts w:ascii="Calibri" w:hAnsi="Calibri" w:cs="Calibri"/>
                <w:sz w:val="20"/>
                <w:szCs w:val="20"/>
              </w:rPr>
              <w:t xml:space="preserve">yenileme </w:t>
            </w:r>
            <w:r w:rsidRPr="00266852">
              <w:rPr>
                <w:rFonts w:ascii="Calibri" w:hAnsi="Calibri" w:cs="Calibri"/>
                <w:sz w:val="20"/>
                <w:szCs w:val="20"/>
              </w:rPr>
              <w:t xml:space="preserve">bedelini karşılayacak düzeyde tazminat ödenecektir.   </w:t>
            </w:r>
          </w:p>
          <w:p w14:paraId="3E38C25E" w14:textId="1382209D" w:rsidR="00265429" w:rsidRPr="00266852" w:rsidRDefault="00265429" w:rsidP="00921490">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Kamulaştırma Kanunun 19. Maddeye göre izinsiz kullanıcıların zilyetlik hakkını ispatlamaları halinde </w:t>
            </w:r>
            <w:r w:rsidR="005F21E6" w:rsidRPr="00266852">
              <w:rPr>
                <w:rFonts w:ascii="Calibri" w:hAnsi="Calibri" w:cs="Calibri"/>
                <w:sz w:val="20"/>
                <w:szCs w:val="20"/>
              </w:rPr>
              <w:t xml:space="preserve">yenileme </w:t>
            </w:r>
            <w:r w:rsidRPr="00266852">
              <w:rPr>
                <w:rFonts w:ascii="Calibri" w:hAnsi="Calibri" w:cs="Calibri"/>
                <w:sz w:val="20"/>
                <w:szCs w:val="20"/>
              </w:rPr>
              <w:t xml:space="preserve">bedelini karşılayacak düzeyde tazminat ödenecektir. </w:t>
            </w:r>
          </w:p>
        </w:tc>
        <w:tc>
          <w:tcPr>
            <w:tcW w:w="1416" w:type="dxa"/>
            <w:hideMark/>
          </w:tcPr>
          <w:p w14:paraId="22856618"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tc>
        <w:tc>
          <w:tcPr>
            <w:tcW w:w="3687" w:type="dxa"/>
            <w:gridSpan w:val="2"/>
            <w:hideMark/>
          </w:tcPr>
          <w:p w14:paraId="72AA674E" w14:textId="77832EE6" w:rsidR="00265429" w:rsidRPr="00266852"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İstekliler için, binanın yıkılmasını takiben hafriyat veya kalan malzemeler hak sahiplerine bırakılacaktır. </w:t>
            </w:r>
            <w:r w:rsidR="00851344" w:rsidRPr="00266852">
              <w:rPr>
                <w:rFonts w:ascii="Calibri" w:hAnsi="Calibri" w:cs="Calibri"/>
                <w:color w:val="000000"/>
                <w:sz w:val="20"/>
                <w:szCs w:val="20"/>
              </w:rPr>
              <w:t xml:space="preserve">Kullanılabilecek durumda olan varlıklar (çit, direk, boru, vb) için söküm ve nakliye desteği sağlanacaktır. </w:t>
            </w:r>
          </w:p>
        </w:tc>
      </w:tr>
      <w:tr w:rsidR="00265429" w:rsidRPr="00266852" w14:paraId="48467D37" w14:textId="77777777" w:rsidTr="000E7CA2">
        <w:trPr>
          <w:trHeight w:val="413"/>
        </w:trPr>
        <w:tc>
          <w:tcPr>
            <w:cnfStyle w:val="001000000000" w:firstRow="0" w:lastRow="0" w:firstColumn="1" w:lastColumn="0" w:oddVBand="0" w:evenVBand="0" w:oddHBand="0" w:evenHBand="0" w:firstRowFirstColumn="0" w:firstRowLastColumn="0" w:lastRowFirstColumn="0" w:lastRowLastColumn="0"/>
            <w:tcW w:w="1980" w:type="dxa"/>
            <w:hideMark/>
          </w:tcPr>
          <w:p w14:paraId="499CAB13" w14:textId="519A0D4E"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t>6. Ağaçlar</w:t>
            </w:r>
            <w:r w:rsidR="003651B1" w:rsidRPr="00266852">
              <w:rPr>
                <w:rFonts w:ascii="Calibri" w:hAnsi="Calibri" w:cs="Calibri"/>
                <w:color w:val="000000"/>
                <w:sz w:val="20"/>
                <w:szCs w:val="20"/>
              </w:rPr>
              <w:t xml:space="preserve"> </w:t>
            </w:r>
          </w:p>
        </w:tc>
        <w:tc>
          <w:tcPr>
            <w:tcW w:w="1701" w:type="dxa"/>
            <w:hideMark/>
          </w:tcPr>
          <w:p w14:paraId="1A5BC1EF"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6.1. Taşınmaz sahipleri ve taşınmaz kullanıcıları </w:t>
            </w:r>
          </w:p>
        </w:tc>
        <w:tc>
          <w:tcPr>
            <w:tcW w:w="5953" w:type="dxa"/>
            <w:hideMark/>
          </w:tcPr>
          <w:p w14:paraId="4D2BB2FC" w14:textId="1DFD59F5" w:rsidR="00265429" w:rsidRPr="00266852" w:rsidRDefault="00265429" w:rsidP="00921490">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Ekonomik değeri olan ağaçlar </w:t>
            </w:r>
            <w:r w:rsidR="003651B1" w:rsidRPr="00266852">
              <w:rPr>
                <w:rFonts w:ascii="Calibri" w:hAnsi="Calibri" w:cs="Calibri"/>
                <w:sz w:val="20"/>
                <w:szCs w:val="20"/>
              </w:rPr>
              <w:t xml:space="preserve">ve üzüm bağları </w:t>
            </w:r>
            <w:r w:rsidRPr="00266852">
              <w:rPr>
                <w:rFonts w:ascii="Calibri" w:hAnsi="Calibri" w:cs="Calibri"/>
                <w:sz w:val="20"/>
                <w:szCs w:val="20"/>
              </w:rPr>
              <w:t>için net bugünkü değer üzerinden tazminat (ağacın türü, yaşı, ekonomik ömrü vs. dikkate alınarak) ödenecektir.</w:t>
            </w:r>
          </w:p>
          <w:p w14:paraId="207E3A20" w14:textId="77777777" w:rsidR="00265429" w:rsidRPr="00266852" w:rsidRDefault="00265429" w:rsidP="00921490">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212121"/>
                <w:sz w:val="20"/>
                <w:szCs w:val="20"/>
                <w:shd w:val="clear" w:color="auto" w:fill="FFFFFF"/>
              </w:rPr>
            </w:pPr>
            <w:r w:rsidRPr="00266852">
              <w:rPr>
                <w:rFonts w:ascii="Calibri" w:hAnsi="Calibri" w:cs="Calibri"/>
                <w:color w:val="212121"/>
                <w:sz w:val="20"/>
                <w:szCs w:val="20"/>
                <w:shd w:val="clear" w:color="auto" w:fill="FFFFFF"/>
              </w:rPr>
              <w:t xml:space="preserve">Ortak arazilerde (hazine, vb) etkilenen ağaçlar için etkilenen kişiler için DSİ ‘nin desteği ile aidiyet tespiti yapılacak ve tazminatları ödenecektir. </w:t>
            </w:r>
          </w:p>
          <w:p w14:paraId="2588A988" w14:textId="77777777" w:rsidR="00265429" w:rsidRPr="00266852" w:rsidRDefault="00265429" w:rsidP="00921490">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Kanunun 19. Maddeye göre ağaç bedellerinin zilyet sahibine ödenecektir.</w:t>
            </w:r>
          </w:p>
        </w:tc>
        <w:tc>
          <w:tcPr>
            <w:tcW w:w="1416" w:type="dxa"/>
          </w:tcPr>
          <w:p w14:paraId="06DC79F6"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p w14:paraId="533F84A5"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687" w:type="dxa"/>
            <w:gridSpan w:val="2"/>
            <w:hideMark/>
          </w:tcPr>
          <w:p w14:paraId="46D08336" w14:textId="20E433DC"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İstekliler için, kesilen ağaçlar hak sahiplerine bırakılacaktır. </w:t>
            </w:r>
            <w:r w:rsidR="004E5F72" w:rsidRPr="00266852">
              <w:rPr>
                <w:rFonts w:ascii="Calibri" w:hAnsi="Calibri" w:cs="Calibri"/>
                <w:color w:val="000000"/>
                <w:sz w:val="20"/>
                <w:szCs w:val="20"/>
              </w:rPr>
              <w:t>Talep edilmesi halinde yeniden dikim için söküm ve nakliye desteği sağlanacaktır.</w:t>
            </w:r>
          </w:p>
        </w:tc>
      </w:tr>
      <w:tr w:rsidR="00AD5C77" w:rsidRPr="00266852" w14:paraId="0C35D482" w14:textId="77777777" w:rsidTr="000E7CA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533E9593" w14:textId="77777777" w:rsidR="00AD5C77" w:rsidRPr="00266852" w:rsidRDefault="00AD5C77">
            <w:pPr>
              <w:spacing w:before="0" w:after="0"/>
              <w:jc w:val="left"/>
              <w:rPr>
                <w:rFonts w:ascii="Calibri" w:hAnsi="Calibri" w:cs="Calibri"/>
                <w:b w:val="0"/>
                <w:color w:val="000000"/>
                <w:sz w:val="20"/>
                <w:szCs w:val="20"/>
              </w:rPr>
            </w:pPr>
            <w:r w:rsidRPr="00266852">
              <w:rPr>
                <w:rFonts w:ascii="Calibri" w:hAnsi="Calibri" w:cs="Calibri"/>
                <w:color w:val="000000"/>
                <w:sz w:val="20"/>
                <w:szCs w:val="20"/>
              </w:rPr>
              <w:t xml:space="preserve">7. Ekili ürünler  </w:t>
            </w:r>
          </w:p>
        </w:tc>
        <w:tc>
          <w:tcPr>
            <w:tcW w:w="1701" w:type="dxa"/>
            <w:hideMark/>
          </w:tcPr>
          <w:p w14:paraId="22FD0624" w14:textId="77777777" w:rsidR="00AD5C77" w:rsidRPr="00266852" w:rsidRDefault="00AD5C77">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7.1. Arazi tapusu bulunan ürün sahipleri </w:t>
            </w:r>
          </w:p>
        </w:tc>
        <w:tc>
          <w:tcPr>
            <w:tcW w:w="5953" w:type="dxa"/>
            <w:hideMark/>
          </w:tcPr>
          <w:p w14:paraId="5FE14F78" w14:textId="77777777" w:rsidR="00AD5C77" w:rsidRPr="00266852" w:rsidRDefault="00AD5C77" w:rsidP="00921490">
            <w:pPr>
              <w:pStyle w:val="ListeParagraf"/>
              <w:numPr>
                <w:ilvl w:val="0"/>
                <w:numId w:val="35"/>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Beklenen üretim miktarının masrafları da dikkate  alınarak hasat zamanı üretici eline geçen satış fiyatı üzerinden nakit olarak tazmin edilecektir. </w:t>
            </w:r>
          </w:p>
        </w:tc>
        <w:tc>
          <w:tcPr>
            <w:tcW w:w="1416" w:type="dxa"/>
            <w:hideMark/>
          </w:tcPr>
          <w:p w14:paraId="61B297DE" w14:textId="77777777" w:rsidR="00AD5C77" w:rsidRPr="00266852" w:rsidRDefault="00AD5C77">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tc>
        <w:tc>
          <w:tcPr>
            <w:tcW w:w="3687" w:type="dxa"/>
            <w:gridSpan w:val="2"/>
            <w:hideMark/>
          </w:tcPr>
          <w:p w14:paraId="1B79015C" w14:textId="77777777" w:rsidR="00AD5C77" w:rsidRPr="00266852" w:rsidRDefault="00AD5C77"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Uygulanabildiği durumlarda, ürün kayıplarını engellemek amacıyla hasat yapılabilmesi için beklenecektir. </w:t>
            </w:r>
          </w:p>
        </w:tc>
      </w:tr>
      <w:tr w:rsidR="00AD5C77" w:rsidRPr="00266852" w14:paraId="7CC82495" w14:textId="77777777" w:rsidTr="000E7CA2">
        <w:trPr>
          <w:trHeight w:val="78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826278B" w14:textId="77777777" w:rsidR="00AD5C77" w:rsidRPr="00266852" w:rsidRDefault="00AD5C77">
            <w:pPr>
              <w:spacing w:before="0" w:after="0"/>
              <w:jc w:val="left"/>
              <w:rPr>
                <w:rFonts w:ascii="Calibri" w:hAnsi="Calibri" w:cs="Calibri"/>
                <w:color w:val="000000"/>
                <w:sz w:val="20"/>
                <w:szCs w:val="20"/>
              </w:rPr>
            </w:pPr>
          </w:p>
        </w:tc>
        <w:tc>
          <w:tcPr>
            <w:tcW w:w="1701" w:type="dxa"/>
            <w:hideMark/>
          </w:tcPr>
          <w:p w14:paraId="3AC7A855" w14:textId="77777777" w:rsidR="00AD5C77" w:rsidRPr="00266852" w:rsidRDefault="00AD5C77">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7.2. Resmi kiracılar (Şahıs ve kamu arazilerinde)</w:t>
            </w:r>
          </w:p>
        </w:tc>
        <w:tc>
          <w:tcPr>
            <w:tcW w:w="5953" w:type="dxa"/>
            <w:hideMark/>
          </w:tcPr>
          <w:p w14:paraId="18919E7F" w14:textId="77777777" w:rsidR="00AD5C77" w:rsidRPr="00266852" w:rsidRDefault="00AD5C77"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Arazinin resmi kiracısına beklenen üretim miktarının masrafları da dikkate alınarak hasat zamanı üretici eline geçen satış fiyatı üzerinden nakit tazmin edilecektir. </w:t>
            </w:r>
          </w:p>
        </w:tc>
        <w:tc>
          <w:tcPr>
            <w:tcW w:w="1416" w:type="dxa"/>
            <w:hideMark/>
          </w:tcPr>
          <w:p w14:paraId="257A2AE8" w14:textId="77777777" w:rsidR="00AD5C77" w:rsidRPr="00266852" w:rsidRDefault="00AD5C77">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p>
        </w:tc>
        <w:tc>
          <w:tcPr>
            <w:tcW w:w="3687" w:type="dxa"/>
            <w:gridSpan w:val="2"/>
            <w:hideMark/>
          </w:tcPr>
          <w:p w14:paraId="5ACCC5AB" w14:textId="77777777" w:rsidR="00AD5C77" w:rsidRPr="00266852" w:rsidRDefault="00AD5C77"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66852">
              <w:rPr>
                <w:rFonts w:ascii="Calibri" w:hAnsi="Calibri" w:cs="Calibri"/>
                <w:b w:val="0"/>
                <w:color w:val="000000"/>
              </w:rPr>
              <w:t xml:space="preserve">Uygulanabildiği durumlarda, ürün kayıplarını engellemek amacıyla hasat yapılabilmesi için beklenecektir. </w:t>
            </w:r>
          </w:p>
        </w:tc>
      </w:tr>
      <w:tr w:rsidR="00D14526" w:rsidRPr="00266852" w14:paraId="0BCAAF19" w14:textId="77777777" w:rsidTr="000E7CA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53064D0" w14:textId="77777777" w:rsidR="00D14526" w:rsidRPr="00266852" w:rsidRDefault="00D14526">
            <w:pPr>
              <w:spacing w:before="0" w:after="0"/>
              <w:jc w:val="left"/>
              <w:rPr>
                <w:rFonts w:ascii="Calibri" w:hAnsi="Calibri" w:cs="Calibri"/>
                <w:color w:val="000000"/>
                <w:sz w:val="20"/>
                <w:szCs w:val="20"/>
              </w:rPr>
            </w:pPr>
          </w:p>
        </w:tc>
        <w:tc>
          <w:tcPr>
            <w:tcW w:w="1701" w:type="dxa"/>
            <w:hideMark/>
          </w:tcPr>
          <w:p w14:paraId="4C983CA1" w14:textId="77777777" w:rsidR="00D14526" w:rsidRPr="00266852" w:rsidRDefault="00D1452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7.3. Arazi tapusu bulunmayan ürün sahipleri (izinsiz kullanıcılar dahil)</w:t>
            </w:r>
          </w:p>
        </w:tc>
        <w:tc>
          <w:tcPr>
            <w:tcW w:w="5953" w:type="dxa"/>
            <w:vMerge w:val="restart"/>
            <w:hideMark/>
          </w:tcPr>
          <w:p w14:paraId="075AC7C1" w14:textId="77777777" w:rsidR="00D14526" w:rsidRPr="00266852" w:rsidRDefault="00D14526" w:rsidP="00921490">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Beklenen üretim miktarının masrafları da dikkate alınarak hasat zamanı üretici eline geçen satış fiyatı üzerinden nakit tazmin edilecektir. Aidiyetler DSİ’nin desteği ile belirlenecek ve tazminatları ödenecektir. </w:t>
            </w:r>
          </w:p>
        </w:tc>
        <w:tc>
          <w:tcPr>
            <w:tcW w:w="1416" w:type="dxa"/>
            <w:hideMark/>
          </w:tcPr>
          <w:p w14:paraId="40ADF3BB" w14:textId="77777777" w:rsidR="00D14526" w:rsidRPr="00266852" w:rsidRDefault="00D14526">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bCs w:val="0"/>
                <w:color w:val="000000"/>
              </w:rPr>
            </w:pPr>
            <w:r w:rsidRPr="00266852">
              <w:rPr>
                <w:rFonts w:ascii="Calibri" w:hAnsi="Calibri" w:cs="Calibri"/>
                <w:b w:val="0"/>
                <w:bCs w:val="0"/>
                <w:color w:val="000000"/>
              </w:rPr>
              <w:t>DSİ</w:t>
            </w:r>
          </w:p>
        </w:tc>
        <w:tc>
          <w:tcPr>
            <w:tcW w:w="3687" w:type="dxa"/>
            <w:gridSpan w:val="2"/>
            <w:vMerge w:val="restart"/>
            <w:hideMark/>
          </w:tcPr>
          <w:p w14:paraId="6C6C24BF" w14:textId="77777777" w:rsidR="00D14526" w:rsidRPr="00266852" w:rsidRDefault="00D14526" w:rsidP="00BC4BAF">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bCs w:val="0"/>
                <w:color w:val="000000"/>
              </w:rPr>
            </w:pPr>
            <w:r w:rsidRPr="00266852">
              <w:rPr>
                <w:rFonts w:ascii="Calibri" w:hAnsi="Calibri" w:cs="Calibri"/>
                <w:b w:val="0"/>
                <w:bCs w:val="0"/>
                <w:color w:val="000000"/>
              </w:rPr>
              <w:t xml:space="preserve">Uygulanabildiği durumlarda, ürün kayıplarını engellemek amacıyla hasat yapılabilmesi için beklenecektir. </w:t>
            </w:r>
          </w:p>
        </w:tc>
      </w:tr>
      <w:tr w:rsidR="00D14526" w:rsidRPr="00266852" w14:paraId="451602AA" w14:textId="77777777" w:rsidTr="000E7CA2">
        <w:trPr>
          <w:trHeight w:val="780"/>
        </w:trPr>
        <w:tc>
          <w:tcPr>
            <w:cnfStyle w:val="001000000000" w:firstRow="0" w:lastRow="0" w:firstColumn="1" w:lastColumn="0" w:oddVBand="0" w:evenVBand="0" w:oddHBand="0" w:evenHBand="0" w:firstRowFirstColumn="0" w:firstRowLastColumn="0" w:lastRowFirstColumn="0" w:lastRowLastColumn="0"/>
            <w:tcW w:w="1980" w:type="dxa"/>
            <w:vMerge/>
          </w:tcPr>
          <w:p w14:paraId="6B504AAE" w14:textId="77777777" w:rsidR="00D14526" w:rsidRPr="00266852" w:rsidRDefault="00D14526">
            <w:pPr>
              <w:spacing w:before="0" w:after="0"/>
              <w:jc w:val="left"/>
              <w:rPr>
                <w:rFonts w:ascii="Calibri" w:hAnsi="Calibri" w:cs="Calibri"/>
                <w:color w:val="000000"/>
                <w:sz w:val="20"/>
                <w:szCs w:val="20"/>
              </w:rPr>
            </w:pPr>
          </w:p>
        </w:tc>
        <w:tc>
          <w:tcPr>
            <w:tcW w:w="1701" w:type="dxa"/>
          </w:tcPr>
          <w:p w14:paraId="024DECE0" w14:textId="09E6BE50" w:rsidR="00D14526" w:rsidRPr="00266852" w:rsidRDefault="00D1452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7.4. Davalı parsellerin ürün sahipleri</w:t>
            </w:r>
          </w:p>
        </w:tc>
        <w:tc>
          <w:tcPr>
            <w:tcW w:w="5953" w:type="dxa"/>
            <w:vMerge/>
          </w:tcPr>
          <w:p w14:paraId="02850400" w14:textId="29B47811" w:rsidR="00D14526" w:rsidRPr="00266852" w:rsidRDefault="00D14526" w:rsidP="00D14526">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p>
        </w:tc>
        <w:tc>
          <w:tcPr>
            <w:tcW w:w="1416" w:type="dxa"/>
          </w:tcPr>
          <w:p w14:paraId="43F73770" w14:textId="77777777" w:rsidR="00D14526" w:rsidRPr="00266852" w:rsidRDefault="00D14526">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000000"/>
              </w:rPr>
            </w:pPr>
          </w:p>
        </w:tc>
        <w:tc>
          <w:tcPr>
            <w:tcW w:w="3687" w:type="dxa"/>
            <w:gridSpan w:val="2"/>
            <w:vMerge/>
          </w:tcPr>
          <w:p w14:paraId="7E16A071" w14:textId="77777777" w:rsidR="00D14526" w:rsidRPr="00266852" w:rsidRDefault="00D14526"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000000"/>
              </w:rPr>
            </w:pPr>
          </w:p>
        </w:tc>
      </w:tr>
      <w:tr w:rsidR="00265429" w:rsidRPr="00266852" w14:paraId="56BD17DD" w14:textId="77777777" w:rsidTr="000E7CA2">
        <w:trPr>
          <w:gridAfter w:val="1"/>
          <w:cnfStyle w:val="000000100000" w:firstRow="0" w:lastRow="0" w:firstColumn="0" w:lastColumn="0" w:oddVBand="0" w:evenVBand="0" w:oddHBand="1" w:evenHBand="0" w:firstRowFirstColumn="0" w:firstRowLastColumn="0" w:lastRowFirstColumn="0" w:lastRowLastColumn="0"/>
          <w:wAfter w:w="6" w:type="dxa"/>
          <w:trHeight w:val="434"/>
        </w:trPr>
        <w:tc>
          <w:tcPr>
            <w:cnfStyle w:val="001000000000" w:firstRow="0" w:lastRow="0" w:firstColumn="1" w:lastColumn="0" w:oddVBand="0" w:evenVBand="0" w:oddHBand="0" w:evenHBand="0" w:firstRowFirstColumn="0" w:firstRowLastColumn="0" w:lastRowFirstColumn="0" w:lastRowLastColumn="0"/>
            <w:tcW w:w="14731" w:type="dxa"/>
            <w:gridSpan w:val="5"/>
            <w:hideMark/>
          </w:tcPr>
          <w:p w14:paraId="79AC015C" w14:textId="0BF34C3F" w:rsidR="00265429" w:rsidRPr="00266852" w:rsidRDefault="00265429" w:rsidP="00BC4BAF">
            <w:pPr>
              <w:pStyle w:val="AklamaKonusu"/>
              <w:spacing w:before="0" w:after="0" w:line="240" w:lineRule="auto"/>
              <w:ind w:left="161"/>
              <w:jc w:val="left"/>
              <w:rPr>
                <w:rFonts w:ascii="Calibri" w:hAnsi="Calibri" w:cs="Calibri"/>
                <w:b/>
                <w:bCs/>
                <w:color w:val="000000"/>
              </w:rPr>
            </w:pPr>
            <w:bookmarkStart w:id="210" w:name="_Hlk26884101"/>
            <w:r w:rsidRPr="00266852">
              <w:rPr>
                <w:rFonts w:ascii="Calibri" w:hAnsi="Calibri" w:cs="Calibri"/>
                <w:b/>
                <w:bCs/>
                <w:color w:val="000000"/>
              </w:rPr>
              <w:t>Geçim Kaynakları, Hassas Gruplar, Yaşam Kalitesi</w:t>
            </w:r>
            <w:bookmarkEnd w:id="210"/>
          </w:p>
        </w:tc>
      </w:tr>
      <w:tr w:rsidR="00265429" w:rsidRPr="00266852" w14:paraId="502170EB" w14:textId="77777777" w:rsidTr="000E7CA2">
        <w:trPr>
          <w:trHeight w:val="4958"/>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2F49536D" w14:textId="77777777"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lastRenderedPageBreak/>
              <w:t>8. Arazi bazlı geçim kaynağı kayıpları</w:t>
            </w:r>
          </w:p>
        </w:tc>
        <w:tc>
          <w:tcPr>
            <w:tcW w:w="1701" w:type="dxa"/>
          </w:tcPr>
          <w:p w14:paraId="2B1243C8" w14:textId="35F7FBE2"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 xml:space="preserve">8.1. </w:t>
            </w:r>
            <w:r w:rsidRPr="00266852">
              <w:rPr>
                <w:rFonts w:ascii="Calibri" w:hAnsi="Calibri" w:cs="Calibri"/>
                <w:sz w:val="20"/>
                <w:szCs w:val="20"/>
              </w:rPr>
              <w:t>Arazi sahipleri (</w:t>
            </w:r>
            <w:r w:rsidR="00F2590D" w:rsidRPr="00266852">
              <w:rPr>
                <w:rFonts w:ascii="Calibri" w:hAnsi="Calibri" w:cs="Calibri"/>
                <w:sz w:val="20"/>
                <w:szCs w:val="20"/>
              </w:rPr>
              <w:t xml:space="preserve">Kullandığı </w:t>
            </w:r>
            <w:r w:rsidRPr="00266852">
              <w:rPr>
                <w:rFonts w:ascii="Calibri" w:hAnsi="Calibri" w:cs="Calibri"/>
                <w:sz w:val="20"/>
                <w:szCs w:val="20"/>
              </w:rPr>
              <w:t xml:space="preserve">arazisinin %20’sinden fazlasını </w:t>
            </w:r>
            <w:r w:rsidR="00F2590D" w:rsidRPr="00266852">
              <w:rPr>
                <w:rFonts w:ascii="Calibri" w:hAnsi="Calibri" w:cs="Calibri"/>
                <w:sz w:val="20"/>
                <w:szCs w:val="20"/>
              </w:rPr>
              <w:t xml:space="preserve">daimi </w:t>
            </w:r>
            <w:r w:rsidRPr="00266852">
              <w:rPr>
                <w:rFonts w:ascii="Calibri" w:hAnsi="Calibri" w:cs="Calibri"/>
                <w:sz w:val="20"/>
                <w:szCs w:val="20"/>
              </w:rPr>
              <w:t>kaybeden)</w:t>
            </w:r>
          </w:p>
          <w:p w14:paraId="76BF188F" w14:textId="237D4CF1"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8FD6D8E" w14:textId="19C5E3E5" w:rsidR="00F2590D" w:rsidRPr="00266852"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8.2. Parselinin tamamı kamulaştırmadan etkilenen PEK’ler</w:t>
            </w:r>
          </w:p>
          <w:p w14:paraId="0D73379C" w14:textId="77777777" w:rsidR="00F2590D" w:rsidRPr="00266852"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C1E1C0A" w14:textId="2B4CD851"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8.</w:t>
            </w:r>
            <w:r w:rsidR="00F2590D" w:rsidRPr="00266852">
              <w:rPr>
                <w:rFonts w:ascii="Calibri" w:hAnsi="Calibri" w:cs="Calibri"/>
                <w:color w:val="000000"/>
                <w:sz w:val="20"/>
                <w:szCs w:val="20"/>
              </w:rPr>
              <w:t>3</w:t>
            </w:r>
            <w:r w:rsidRPr="00266852">
              <w:rPr>
                <w:rFonts w:ascii="Calibri" w:hAnsi="Calibri" w:cs="Calibri"/>
                <w:color w:val="000000"/>
                <w:sz w:val="20"/>
                <w:szCs w:val="20"/>
              </w:rPr>
              <w:t>. Kadın çiftçiler</w:t>
            </w:r>
          </w:p>
          <w:p w14:paraId="4A26694C"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EA27541" w14:textId="22DAE2C9"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8.</w:t>
            </w:r>
            <w:r w:rsidR="00F2590D" w:rsidRPr="00266852">
              <w:rPr>
                <w:rFonts w:ascii="Calibri" w:hAnsi="Calibri" w:cs="Calibri"/>
                <w:color w:val="000000"/>
                <w:sz w:val="20"/>
                <w:szCs w:val="20"/>
              </w:rPr>
              <w:t>4</w:t>
            </w:r>
            <w:r w:rsidRPr="00266852">
              <w:rPr>
                <w:rFonts w:ascii="Calibri" w:hAnsi="Calibri" w:cs="Calibri"/>
                <w:color w:val="000000"/>
                <w:sz w:val="20"/>
                <w:szCs w:val="20"/>
              </w:rPr>
              <w:t>. Hassas topluluklar  (yaşlılar, kadınlar, mevsimlik işçiler)</w:t>
            </w:r>
          </w:p>
          <w:p w14:paraId="797926FC"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7D992B9" w14:textId="6D0D8D96"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color w:val="000000"/>
                <w:sz w:val="20"/>
                <w:szCs w:val="20"/>
              </w:rPr>
              <w:t>8.</w:t>
            </w:r>
            <w:r w:rsidR="00F2590D" w:rsidRPr="00266852">
              <w:rPr>
                <w:rFonts w:ascii="Calibri" w:hAnsi="Calibri" w:cs="Calibri"/>
                <w:color w:val="000000"/>
                <w:sz w:val="20"/>
                <w:szCs w:val="20"/>
              </w:rPr>
              <w:t>5</w:t>
            </w:r>
            <w:r w:rsidRPr="00266852">
              <w:rPr>
                <w:rFonts w:ascii="Calibri" w:hAnsi="Calibri" w:cs="Calibri"/>
                <w:color w:val="000000"/>
                <w:sz w:val="20"/>
                <w:szCs w:val="20"/>
              </w:rPr>
              <w:t>. Diğer tüm hak sahipleri ve ilgili yerel paydaşlar</w:t>
            </w:r>
          </w:p>
        </w:tc>
        <w:tc>
          <w:tcPr>
            <w:tcW w:w="5953" w:type="dxa"/>
            <w:vMerge w:val="restart"/>
            <w:hideMark/>
          </w:tcPr>
          <w:p w14:paraId="30DEA2BE"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r w:rsidRPr="00266852">
              <w:rPr>
                <w:rFonts w:ascii="Calibri" w:hAnsi="Calibri" w:cs="Calibri"/>
                <w:sz w:val="20"/>
                <w:szCs w:val="20"/>
                <w:shd w:val="clear" w:color="auto" w:fill="FFFFFF"/>
              </w:rPr>
              <w:t>DSİ, geçim kaynaklarını eski haline getirmek için aşağıda sıralanan imkânlardan bir veya birkaçını yerine getirecektir:</w:t>
            </w:r>
          </w:p>
          <w:p w14:paraId="35BB8BAE" w14:textId="7777777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İlgili kurumlar tarafından su, toprak ve yaprak tahlili konularında destek verilecektir.</w:t>
            </w:r>
          </w:p>
          <w:p w14:paraId="76EA738A" w14:textId="7777777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Güneş enerjili sulama sistemleri, toprak altı damlama sulama sistemleri hakkında faaliyet yapan işletmeler ve uygulamaları hakkında çiftçiler bilgilendirilecektir.</w:t>
            </w:r>
          </w:p>
          <w:p w14:paraId="1B5F7377" w14:textId="6A1B7B6E"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tarafından Afşar barajında rusubat</w:t>
            </w:r>
            <w:r w:rsidR="00466049" w:rsidRPr="00266852">
              <w:rPr>
                <w:rFonts w:ascii="Calibri" w:hAnsi="Calibri" w:cs="Calibri"/>
                <w:sz w:val="20"/>
                <w:szCs w:val="20"/>
              </w:rPr>
              <w:t xml:space="preserve"> kontrolü, duruma göre </w:t>
            </w:r>
            <w:r w:rsidRPr="00266852">
              <w:rPr>
                <w:rFonts w:ascii="Calibri" w:hAnsi="Calibri" w:cs="Calibri"/>
                <w:sz w:val="20"/>
                <w:szCs w:val="20"/>
              </w:rPr>
              <w:t xml:space="preserve">arındırma çalışmaları </w:t>
            </w:r>
            <w:r w:rsidR="00466049" w:rsidRPr="00266852">
              <w:rPr>
                <w:rFonts w:ascii="Calibri" w:hAnsi="Calibri" w:cs="Calibri"/>
                <w:sz w:val="20"/>
                <w:szCs w:val="20"/>
              </w:rPr>
              <w:t>yapılması</w:t>
            </w:r>
            <w:r w:rsidRPr="00266852">
              <w:rPr>
                <w:rFonts w:ascii="Calibri" w:hAnsi="Calibri" w:cs="Calibri"/>
                <w:sz w:val="20"/>
                <w:szCs w:val="20"/>
              </w:rPr>
              <w:t>.</w:t>
            </w:r>
          </w:p>
          <w:p w14:paraId="37DD594C" w14:textId="7777777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SB tarafından uygulamaya geçirilmiş olan Sarıgöl kapalı sistemi çiftçilere gezdirilerek sahada bilgilendirme yapılacaktır.</w:t>
            </w:r>
          </w:p>
          <w:p w14:paraId="41B793DF" w14:textId="7777777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SB sulamasından faydalanan çiftçilere damlama sulama sistemine geçmeleri halinde dekar başına alınan su ücretinde SB tarafından % 50 indirim yapılacaktır.</w:t>
            </w:r>
          </w:p>
          <w:p w14:paraId="3AB0B4FE" w14:textId="7777777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SB tarafından iki su teknisyeni yüklenici saha çalışmalarını yerinde izlemesi, topluluklarla iletişim ve bilgilendirme için görevlendirilecektir. </w:t>
            </w:r>
          </w:p>
          <w:p w14:paraId="50F4300C" w14:textId="6D8CA8B7" w:rsidR="0065052A" w:rsidRPr="00266852" w:rsidRDefault="0065052A"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Yüklenici firma tarafından inşaattan kaynaklı olarak meydana gelecek toza karşı ilave, etkili toz bastırma tedbirleri alınacak ve uygulanacaktır.</w:t>
            </w:r>
          </w:p>
          <w:p w14:paraId="68161D33" w14:textId="25D0A91B"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Kurumlar tarafından sağlanabilecek tarım ve hayvancılık destekleri hakkında bilgilendirme yapılacaktır.</w:t>
            </w:r>
          </w:p>
          <w:p w14:paraId="336B26FD"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lastRenderedPageBreak/>
              <w:t xml:space="preserve">Sulu tarım konusunda bilgilendirme ve kapasite güçlendirme, tarımsal danışmanlık ve eğitim hizmetleri verilecektir. </w:t>
            </w:r>
          </w:p>
          <w:p w14:paraId="30C37C3F"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Akıllı sulama sistemleri/akıllı tarım uygulamaları konusunda su kullanıcılarına bilgi verilecektir. </w:t>
            </w:r>
          </w:p>
          <w:p w14:paraId="5682498A"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 xml:space="preserve">Kadın çiftçilerin ve hassas grupların tarımsal danışmanlık/eğitim gibi SB’nin DSİ (tarla içi su yönetimi) ve Tarım ve Orman Bakanlığı işbirliği ile verilen hizmetlerden faydalanmaları sağlanacaktır. </w:t>
            </w:r>
          </w:p>
          <w:p w14:paraId="5F4C0600"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İnşaat döneminde de su kullanıcılarının SB’nin sulama hizmetinden faydalanabilmeleri sağlanacaktır. </w:t>
            </w:r>
          </w:p>
          <w:p w14:paraId="028F2A29"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İnşaat döneminde işlevsiz kalacak açık betonarme kanallar kaldırılacaktır. </w:t>
            </w:r>
          </w:p>
          <w:p w14:paraId="4951198C"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Kırsal kalkınma destekleri kapsamında bireysel sulama sistemlerinin desteklenmesi hibe programlarıyla ilgili bilgilendirmeler yapılması, proje hazırlama konularında destek verilmesi sağlanacaktır. </w:t>
            </w:r>
          </w:p>
          <w:p w14:paraId="474DE19C"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Projede kullanıcıların alacağı su vanaları olabildiğince ortak kullanım alanlarına yerleştirilecek, şahıs tarlalarına vana yerleştirilmesinden olabildiğince kaçınılacaktır. Gerekli görüldüğü durumlarda vana yerlerinde değişikliğe gidilecektir. </w:t>
            </w:r>
          </w:p>
          <w:p w14:paraId="11D4EEAC"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Sulamaya açılacak alan ve sulu tarım yapılabilecek alan miktarı arttırılacaktır. </w:t>
            </w:r>
          </w:p>
          <w:p w14:paraId="30D4FD86"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Çiftçiler için sulama programı hazırlanacaktır. </w:t>
            </w:r>
          </w:p>
          <w:p w14:paraId="3080713C"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r w:rsidRPr="00266852">
              <w:rPr>
                <w:rFonts w:ascii="Calibri" w:hAnsi="Calibri" w:cs="Calibri"/>
                <w:sz w:val="20"/>
                <w:szCs w:val="20"/>
                <w:shd w:val="clear" w:color="auto" w:fill="FFFFFF"/>
              </w:rPr>
              <w:t>DSİ, müteahhitlerin izinsiz kullanıcılara ve/veya hassas toplulukların ailelerine projeyle ilişkili olası geçici veya sürekli iş imkanlarında iş gücü ihtiyacına göre öncelik tanıyacağını garanti eder.</w:t>
            </w:r>
          </w:p>
          <w:p w14:paraId="4A84D041"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r w:rsidRPr="00266852">
              <w:rPr>
                <w:rFonts w:ascii="Calibri" w:hAnsi="Calibri" w:cs="Calibri"/>
                <w:sz w:val="20"/>
                <w:szCs w:val="20"/>
                <w:shd w:val="clear" w:color="auto" w:fill="FFFFFF"/>
              </w:rPr>
              <w:t>DSİ Müteahhitlerin yerelden hizmet ve mal satın alımı yapmasına öncelik tanıyacağını garanti eder.</w:t>
            </w:r>
          </w:p>
          <w:p w14:paraId="64363610" w14:textId="77777777"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Hassas topluluklara ve PEK’lere SYDV ve İşkur programları hakkında destek verilmesi sağlanacaktır.</w:t>
            </w:r>
          </w:p>
          <w:p w14:paraId="0EC4E599" w14:textId="0555CECE" w:rsidR="00265429" w:rsidRPr="00266852" w:rsidRDefault="00265429" w:rsidP="00921490">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r w:rsidRPr="00266852">
              <w:rPr>
                <w:rFonts w:ascii="Calibri" w:hAnsi="Calibri" w:cs="Calibri"/>
                <w:sz w:val="20"/>
                <w:szCs w:val="20"/>
                <w:shd w:val="clear" w:color="auto" w:fill="FFFFFF"/>
              </w:rPr>
              <w:t>Hassas topluluklara yönelik proje hakkında bilgilendirmeler yapılacaktır.</w:t>
            </w:r>
          </w:p>
        </w:tc>
        <w:tc>
          <w:tcPr>
            <w:tcW w:w="1416" w:type="dxa"/>
          </w:tcPr>
          <w:p w14:paraId="32A8D3A2"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lastRenderedPageBreak/>
              <w:t>DSİ</w:t>
            </w:r>
          </w:p>
          <w:p w14:paraId="11CBB869"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F6E3D5B"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İşbirliği Yapılacak Kurumlar (İYK)</w:t>
            </w:r>
          </w:p>
          <w:p w14:paraId="5334A226" w14:textId="3C59FF40" w:rsidR="00265429" w:rsidRPr="00266852" w:rsidRDefault="00265429">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val="0"/>
                <w:bCs w:val="0"/>
                <w:color w:val="000000"/>
              </w:rPr>
            </w:pPr>
            <w:r w:rsidRPr="00266852">
              <w:rPr>
                <w:rFonts w:ascii="Calibri" w:hAnsi="Calibri" w:cs="Calibri"/>
                <w:b w:val="0"/>
                <w:bCs w:val="0"/>
                <w:color w:val="000000"/>
              </w:rPr>
              <w:t>(Tarım ve Orman İl-İlçe Müdürlü</w:t>
            </w:r>
            <w:r w:rsidR="00BC4BAF" w:rsidRPr="00266852">
              <w:rPr>
                <w:rFonts w:ascii="Calibri" w:hAnsi="Calibri" w:cs="Calibri"/>
                <w:b w:val="0"/>
                <w:bCs w:val="0"/>
                <w:color w:val="000000"/>
              </w:rPr>
              <w:t>kleri</w:t>
            </w:r>
            <w:r w:rsidRPr="00266852">
              <w:rPr>
                <w:rFonts w:ascii="Calibri" w:hAnsi="Calibri" w:cs="Calibri"/>
                <w:b w:val="0"/>
                <w:bCs w:val="0"/>
                <w:color w:val="000000"/>
              </w:rPr>
              <w:t xml:space="preserve">, </w:t>
            </w:r>
            <w:r w:rsidR="00BC4BAF" w:rsidRPr="00266852">
              <w:rPr>
                <w:rFonts w:ascii="Calibri" w:hAnsi="Calibri" w:cs="Calibri"/>
                <w:b w:val="0"/>
                <w:bCs w:val="0"/>
                <w:color w:val="000000"/>
              </w:rPr>
              <w:t>Belediyeler</w:t>
            </w:r>
            <w:r w:rsidRPr="00266852">
              <w:rPr>
                <w:rFonts w:ascii="Calibri" w:hAnsi="Calibri" w:cs="Calibri"/>
                <w:b w:val="0"/>
                <w:bCs w:val="0"/>
                <w:color w:val="000000"/>
              </w:rPr>
              <w:t>,</w:t>
            </w:r>
            <w:r w:rsidR="00BC4BAF" w:rsidRPr="00266852">
              <w:rPr>
                <w:rFonts w:ascii="Calibri" w:hAnsi="Calibri" w:cs="Calibri"/>
                <w:b w:val="0"/>
                <w:bCs w:val="0"/>
                <w:color w:val="000000"/>
              </w:rPr>
              <w:t xml:space="preserve">  </w:t>
            </w:r>
            <w:r w:rsidRPr="00266852">
              <w:rPr>
                <w:rFonts w:ascii="Calibri" w:hAnsi="Calibri" w:cs="Calibri"/>
                <w:b w:val="0"/>
                <w:bCs w:val="0"/>
                <w:color w:val="000000"/>
              </w:rPr>
              <w:t>SYDV</w:t>
            </w:r>
            <w:r w:rsidR="00BC4BAF" w:rsidRPr="00266852">
              <w:rPr>
                <w:rFonts w:ascii="Calibri" w:hAnsi="Calibri" w:cs="Calibri"/>
                <w:b w:val="0"/>
                <w:bCs w:val="0"/>
                <w:color w:val="000000"/>
              </w:rPr>
              <w:t>’ler</w:t>
            </w:r>
            <w:r w:rsidRPr="00266852">
              <w:rPr>
                <w:rFonts w:ascii="Calibri" w:hAnsi="Calibri" w:cs="Calibri"/>
                <w:b w:val="0"/>
                <w:bCs w:val="0"/>
                <w:color w:val="000000"/>
              </w:rPr>
              <w:t>, İŞKUR,</w:t>
            </w:r>
            <w:r w:rsidR="001A457F" w:rsidRPr="00266852">
              <w:rPr>
                <w:rFonts w:ascii="Calibri" w:hAnsi="Calibri" w:cs="Calibri"/>
                <w:b w:val="0"/>
                <w:bCs w:val="0"/>
                <w:color w:val="000000"/>
              </w:rPr>
              <w:t xml:space="preserve"> Ziraat Odaları, </w:t>
            </w:r>
            <w:r w:rsidR="00AD5C77" w:rsidRPr="00266852">
              <w:rPr>
                <w:rFonts w:ascii="Calibri" w:hAnsi="Calibri" w:cs="Calibri"/>
                <w:b w:val="0"/>
                <w:bCs w:val="0"/>
                <w:color w:val="000000"/>
              </w:rPr>
              <w:t>Kalkınma Ajansı</w:t>
            </w:r>
          </w:p>
          <w:p w14:paraId="253D80B2" w14:textId="541A5E56" w:rsidR="00265429" w:rsidRPr="00266852" w:rsidRDefault="00265429">
            <w:pPr>
              <w:pStyle w:val="AklamaMetni"/>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66852">
              <w:rPr>
                <w:rFonts w:ascii="Calibri" w:hAnsi="Calibri" w:cs="Calibri"/>
              </w:rPr>
              <w:t>Sulama Birliği</w:t>
            </w:r>
            <w:r w:rsidR="003651B1" w:rsidRPr="00266852">
              <w:rPr>
                <w:rFonts w:ascii="Calibri" w:hAnsi="Calibri" w:cs="Calibri"/>
              </w:rPr>
              <w:t>, Ticaret Borsası,</w:t>
            </w:r>
          </w:p>
          <w:p w14:paraId="437EEDED"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Yüklenici Firma</w:t>
            </w:r>
          </w:p>
        </w:tc>
        <w:tc>
          <w:tcPr>
            <w:tcW w:w="3687" w:type="dxa"/>
            <w:gridSpan w:val="2"/>
            <w:vMerge w:val="restart"/>
            <w:hideMark/>
          </w:tcPr>
          <w:p w14:paraId="777A7EF3" w14:textId="77777777"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266852">
              <w:rPr>
                <w:rFonts w:ascii="Calibri" w:hAnsi="Calibri" w:cs="Calibri"/>
                <w:sz w:val="20"/>
                <w:szCs w:val="20"/>
              </w:rPr>
              <w:t xml:space="preserve">Sulama sistemlerinin modernizasyonu sırasında DSİ’nin projelerin kalıcı arazi edinimi ihtiyaçları için kamu arazilerinden öncelikli olarak yararlanmayı seçmiştir. </w:t>
            </w:r>
          </w:p>
          <w:p w14:paraId="71FE7812" w14:textId="77777777"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31653906" w14:textId="1262C3CE"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266852">
              <w:rPr>
                <w:rFonts w:ascii="Calibri" w:hAnsi="Calibri" w:cs="Calibri"/>
                <w:sz w:val="20"/>
                <w:szCs w:val="20"/>
              </w:rPr>
              <w:t xml:space="preserve">Mümkün olan hallerde, kalıcı arazi edinimi ihtiyaçlarının arazi toplulaştırmasına konu %10’luk DOP kesintisi kapsamında değerlendirilecek ve kamulaştırmadan kaçınılacaktır. </w:t>
            </w:r>
          </w:p>
          <w:p w14:paraId="2934C939" w14:textId="52A867F4"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21A8E777" w14:textId="0AF9D136" w:rsidR="00BB4038" w:rsidRPr="00266852" w:rsidRDefault="00BB4038"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Parselinin tamamı etkilenen PEK’lerle görüşme yapılarak kalan arazi varlıkları ve kaybedilen arazinin geçim kaynakları üzerindeki etkisi incelenecek, yüksek olumsuz etki tespiti halinde bu hanelerin kamunun  gelir getirici programlarından faydalanmaları (bilgilendirme, başvuru, vb) sağlanacaktır. </w:t>
            </w:r>
          </w:p>
          <w:p w14:paraId="59FD5343" w14:textId="77777777" w:rsidR="00BB4038" w:rsidRPr="00266852" w:rsidRDefault="00BB4038"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34961B1" w14:textId="4A513A42"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Hassas topluluklarla geçim kayıpları konusundaki hakları ile ilgili olarak ek istişareler yapılacaktır. </w:t>
            </w:r>
          </w:p>
          <w:p w14:paraId="67739E97" w14:textId="77777777"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3573DC" w14:textId="691861FA"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0"/>
                <w:szCs w:val="20"/>
              </w:rPr>
            </w:pPr>
            <w:r w:rsidRPr="00266852">
              <w:rPr>
                <w:rFonts w:ascii="Calibri" w:hAnsi="Calibri" w:cs="Calibri"/>
                <w:color w:val="000000"/>
                <w:sz w:val="20"/>
                <w:szCs w:val="20"/>
              </w:rPr>
              <w:lastRenderedPageBreak/>
              <w:t xml:space="preserve">PEK’ler inşaat sürecindeki etkilere ilişkin yasal hakları ve kurulu olan şikayet mekanizması hakkında bilgilendirilecektir. </w:t>
            </w:r>
          </w:p>
          <w:p w14:paraId="376506DB" w14:textId="77777777"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7AAA6701" w14:textId="599800D6"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Uygun olması durumunda, DSİ’nin SUTEM uygulaması cinsiyet ile ilgili ayrıştırılmış verilerin toplanmasını sağlayacaktır.</w:t>
            </w:r>
          </w:p>
          <w:p w14:paraId="4F481610" w14:textId="77777777"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763E9862" w14:textId="73DDC71E"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İlgili kurumlar ile işbirlikleri oluşturulacaktır (Tarım ve Orman İl / İlçe Müdürlü</w:t>
            </w:r>
            <w:r w:rsidR="001A457F" w:rsidRPr="00266852">
              <w:rPr>
                <w:rFonts w:ascii="Calibri" w:hAnsi="Calibri" w:cs="Calibri"/>
                <w:sz w:val="20"/>
                <w:szCs w:val="20"/>
              </w:rPr>
              <w:t>kleri</w:t>
            </w:r>
            <w:r w:rsidRPr="00266852">
              <w:rPr>
                <w:rFonts w:ascii="Calibri" w:hAnsi="Calibri" w:cs="Calibri"/>
                <w:sz w:val="20"/>
                <w:szCs w:val="20"/>
              </w:rPr>
              <w:t xml:space="preserve">, </w:t>
            </w:r>
            <w:r w:rsidR="001A457F" w:rsidRPr="00266852">
              <w:rPr>
                <w:rFonts w:ascii="Calibri" w:hAnsi="Calibri" w:cs="Calibri"/>
                <w:sz w:val="20"/>
                <w:szCs w:val="20"/>
              </w:rPr>
              <w:t xml:space="preserve">Belediyeler, </w:t>
            </w:r>
            <w:r w:rsidR="003651B1" w:rsidRPr="00266852">
              <w:rPr>
                <w:rFonts w:ascii="Calibri" w:hAnsi="Calibri" w:cs="Calibri"/>
                <w:sz w:val="20"/>
                <w:szCs w:val="20"/>
              </w:rPr>
              <w:t>Ticaret Borsası</w:t>
            </w:r>
            <w:r w:rsidR="001A457F" w:rsidRPr="00266852">
              <w:rPr>
                <w:rFonts w:ascii="Calibri" w:hAnsi="Calibri" w:cs="Calibri"/>
                <w:sz w:val="20"/>
                <w:szCs w:val="20"/>
              </w:rPr>
              <w:t xml:space="preserve">, </w:t>
            </w:r>
            <w:r w:rsidR="00AD5C77" w:rsidRPr="00266852">
              <w:rPr>
                <w:rFonts w:ascii="Calibri" w:hAnsi="Calibri" w:cs="Calibri"/>
                <w:sz w:val="20"/>
                <w:szCs w:val="20"/>
              </w:rPr>
              <w:t xml:space="preserve">SYDV’ler, </w:t>
            </w:r>
            <w:r w:rsidR="001A457F" w:rsidRPr="00266852">
              <w:rPr>
                <w:rFonts w:ascii="Calibri" w:hAnsi="Calibri" w:cs="Calibri"/>
                <w:sz w:val="20"/>
                <w:szCs w:val="20"/>
              </w:rPr>
              <w:t>Ziraat Odaları</w:t>
            </w:r>
            <w:r w:rsidRPr="00266852">
              <w:rPr>
                <w:rFonts w:ascii="Calibri" w:hAnsi="Calibri" w:cs="Calibri"/>
                <w:sz w:val="20"/>
                <w:szCs w:val="20"/>
              </w:rPr>
              <w:t>, Kalkınma Ajansı).</w:t>
            </w:r>
          </w:p>
          <w:p w14:paraId="28789BE4" w14:textId="77777777" w:rsidR="00F2590D" w:rsidRPr="00266852"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5E34EF" w14:textId="1653D0A9" w:rsidR="00265429" w:rsidRPr="00266852"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Tarım ve Orman Bakanlığı tarafından uygun sulama usulü seçimi, sulama zamanı planlamasının yapılması, doğru ürün münavebesinin uygulanması, su tasarrufu, modern sulama usulleri, su kayıplarının azaltılması, su hasadı, bitki deseni gibi konularda üreticileri ve su kullanıcılarını bilinçlendirecek faaliyetler düzenlenecek, eğitimler verilecektir. Tarım ve Orman Bakanlığı tarafından eğitim çalışmaları planlı ve sürekli bir biçimde yerine getirilecektir. Eğitimlerin verimliliği her yıl Tarım ve Orman Bakanlığı tarafından değerlendirilerek, su kullanıcılarına ve üreticilere sertifika ya da katılım belgesi verilecektir.</w:t>
            </w:r>
          </w:p>
        </w:tc>
      </w:tr>
      <w:tr w:rsidR="00265429" w:rsidRPr="00266852" w14:paraId="7A281986" w14:textId="77777777" w:rsidTr="000E7CA2">
        <w:trPr>
          <w:cnfStyle w:val="000000100000" w:firstRow="0" w:lastRow="0" w:firstColumn="0" w:lastColumn="0" w:oddVBand="0" w:evenVBand="0" w:oddHBand="1" w:evenHBand="0" w:firstRowFirstColumn="0" w:firstRowLastColumn="0" w:lastRowFirstColumn="0" w:lastRowLastColumn="0"/>
          <w:trHeight w:val="13568"/>
        </w:trPr>
        <w:tc>
          <w:tcPr>
            <w:cnfStyle w:val="001000000000" w:firstRow="0" w:lastRow="0" w:firstColumn="1" w:lastColumn="0" w:oddVBand="0" w:evenVBand="0" w:oddHBand="0" w:evenHBand="0" w:firstRowFirstColumn="0" w:firstRowLastColumn="0" w:lastRowFirstColumn="0" w:lastRowLastColumn="0"/>
            <w:tcW w:w="1980" w:type="dxa"/>
            <w:vMerge/>
            <w:hideMark/>
          </w:tcPr>
          <w:p w14:paraId="2DF5B4C6" w14:textId="77777777" w:rsidR="00265429" w:rsidRPr="00266852" w:rsidRDefault="00265429">
            <w:pPr>
              <w:spacing w:before="0" w:after="0"/>
              <w:jc w:val="left"/>
              <w:rPr>
                <w:rFonts w:ascii="Calibri" w:hAnsi="Calibri" w:cs="Calibri"/>
                <w:color w:val="000000"/>
                <w:sz w:val="20"/>
                <w:szCs w:val="20"/>
              </w:rPr>
            </w:pPr>
          </w:p>
        </w:tc>
        <w:tc>
          <w:tcPr>
            <w:tcW w:w="1701" w:type="dxa"/>
            <w:hideMark/>
          </w:tcPr>
          <w:p w14:paraId="4624DBC2" w14:textId="77777777" w:rsidR="00265429" w:rsidRPr="00266852" w:rsidRDefault="0026542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53" w:type="dxa"/>
            <w:vMerge/>
            <w:hideMark/>
          </w:tcPr>
          <w:p w14:paraId="0F0F746D"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shd w:val="clear" w:color="auto" w:fill="FFFFFF"/>
              </w:rPr>
            </w:pPr>
          </w:p>
        </w:tc>
        <w:tc>
          <w:tcPr>
            <w:tcW w:w="1416" w:type="dxa"/>
          </w:tcPr>
          <w:p w14:paraId="5EF22FFE"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3687" w:type="dxa"/>
            <w:gridSpan w:val="2"/>
            <w:vMerge/>
            <w:hideMark/>
          </w:tcPr>
          <w:p w14:paraId="0C281E89"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265429" w:rsidRPr="00266852" w14:paraId="319CCCD2" w14:textId="77777777" w:rsidTr="000E7CA2">
        <w:trPr>
          <w:trHeight w:val="255"/>
        </w:trPr>
        <w:tc>
          <w:tcPr>
            <w:cnfStyle w:val="001000000000" w:firstRow="0" w:lastRow="0" w:firstColumn="1" w:lastColumn="0" w:oddVBand="0" w:evenVBand="0" w:oddHBand="0" w:evenHBand="0" w:firstRowFirstColumn="0" w:firstRowLastColumn="0" w:lastRowFirstColumn="0" w:lastRowLastColumn="0"/>
            <w:tcW w:w="1980" w:type="dxa"/>
            <w:hideMark/>
          </w:tcPr>
          <w:p w14:paraId="6F682CE0" w14:textId="77777777" w:rsidR="00265429" w:rsidRPr="00266852" w:rsidRDefault="00265429">
            <w:pPr>
              <w:spacing w:before="0" w:after="0"/>
              <w:jc w:val="left"/>
              <w:rPr>
                <w:rFonts w:ascii="Calibri" w:hAnsi="Calibri" w:cs="Calibri"/>
                <w:b w:val="0"/>
                <w:bCs w:val="0"/>
                <w:color w:val="000000"/>
                <w:sz w:val="20"/>
                <w:szCs w:val="20"/>
              </w:rPr>
            </w:pPr>
            <w:r w:rsidRPr="00266852">
              <w:rPr>
                <w:rFonts w:ascii="Calibri" w:hAnsi="Calibri" w:cs="Calibri"/>
                <w:color w:val="000000"/>
                <w:sz w:val="20"/>
                <w:szCs w:val="20"/>
              </w:rPr>
              <w:lastRenderedPageBreak/>
              <w:t>9. Geçim kaynaklarına erişimin hayvan ve insan geçişleri için yol bırakılmamasından dolayı kısıtlanması</w:t>
            </w:r>
          </w:p>
        </w:tc>
        <w:tc>
          <w:tcPr>
            <w:tcW w:w="1701" w:type="dxa"/>
            <w:hideMark/>
          </w:tcPr>
          <w:p w14:paraId="0A8E8FAE"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9.1. Çiftçiler, hayvan sahipleri</w:t>
            </w:r>
          </w:p>
        </w:tc>
        <w:tc>
          <w:tcPr>
            <w:tcW w:w="5953" w:type="dxa"/>
            <w:hideMark/>
          </w:tcPr>
          <w:p w14:paraId="1A2AB4E5" w14:textId="77777777" w:rsidR="00265429" w:rsidRPr="00266852" w:rsidRDefault="00265429" w:rsidP="00921490">
            <w:pPr>
              <w:pStyle w:val="AklamaMetni"/>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66852">
              <w:rPr>
                <w:rFonts w:ascii="Calibri" w:hAnsi="Calibri" w:cs="Calibri"/>
              </w:rPr>
              <w:t xml:space="preserve">İnşaat döneminde büyükbaş ve küçükbaşların otlatma alanlarına ve su kaynaklarına erişiminin sağlanması için geçiş yerleri oluşturulacaktır. </w:t>
            </w:r>
          </w:p>
          <w:p w14:paraId="736A6EE2" w14:textId="15B43C48" w:rsidR="00265429" w:rsidRPr="00266852" w:rsidRDefault="00265429" w:rsidP="00921490">
            <w:pPr>
              <w:pStyle w:val="AklamaMetni"/>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66852">
              <w:rPr>
                <w:rFonts w:ascii="Calibri" w:hAnsi="Calibri" w:cs="Calibri"/>
              </w:rPr>
              <w:t>Talep edilmesi halinde hayvanlar için içme suyu ihtiyaçlarını karşılayabilecekleri yalaklar ve/veya su havuzları oluşturulacaktır.</w:t>
            </w:r>
          </w:p>
          <w:p w14:paraId="552CCF0F" w14:textId="77777777" w:rsidR="00265429" w:rsidRPr="00266852" w:rsidRDefault="00265429" w:rsidP="00921490">
            <w:pPr>
              <w:pStyle w:val="AklamaMetni"/>
              <w:numPr>
                <w:ilvl w:val="0"/>
                <w:numId w:val="3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66852">
              <w:rPr>
                <w:rFonts w:ascii="Calibri" w:hAnsi="Calibri" w:cs="Calibri"/>
              </w:rPr>
              <w:t xml:space="preserve">Erişim kısıtlarının oluşacağı dönemlerden önce zamanlı bilgi paylaşımı ve alternatifler hakkında bilgilendirme yapılacaktır. </w:t>
            </w:r>
          </w:p>
        </w:tc>
        <w:tc>
          <w:tcPr>
            <w:tcW w:w="1416" w:type="dxa"/>
            <w:hideMark/>
          </w:tcPr>
          <w:p w14:paraId="33104F23" w14:textId="4CE84A96"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DSİ</w:t>
            </w:r>
            <w:r w:rsidR="00AD5C77" w:rsidRPr="00266852">
              <w:rPr>
                <w:rFonts w:ascii="Calibri" w:hAnsi="Calibri" w:cs="Calibri"/>
                <w:color w:val="000000"/>
                <w:sz w:val="20"/>
                <w:szCs w:val="20"/>
              </w:rPr>
              <w:t xml:space="preserve"> </w:t>
            </w:r>
            <w:r w:rsidRPr="00266852">
              <w:rPr>
                <w:rFonts w:ascii="Calibri" w:hAnsi="Calibri" w:cs="Calibri"/>
                <w:color w:val="000000"/>
                <w:sz w:val="20"/>
                <w:szCs w:val="20"/>
              </w:rPr>
              <w:t>ve Yüklenici Firma</w:t>
            </w:r>
          </w:p>
        </w:tc>
        <w:tc>
          <w:tcPr>
            <w:tcW w:w="3687" w:type="dxa"/>
            <w:gridSpan w:val="2"/>
            <w:hideMark/>
          </w:tcPr>
          <w:p w14:paraId="13B8BFA5" w14:textId="77777777" w:rsidR="00265429" w:rsidRPr="00266852" w:rsidRDefault="00265429" w:rsidP="00BB4038">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 xml:space="preserve">PEK’lerden bu konuda gelen şikayet ve talepler kayıt altına alınacak ve yapılacak uygulamalar ve alınan tedbirler hakkında bilgilendirileceklerdir. </w:t>
            </w:r>
          </w:p>
        </w:tc>
      </w:tr>
      <w:tr w:rsidR="00265429" w:rsidRPr="00266852" w14:paraId="1F85B4BE" w14:textId="77777777" w:rsidTr="000E7CA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980" w:type="dxa"/>
            <w:hideMark/>
          </w:tcPr>
          <w:p w14:paraId="676A70C0" w14:textId="77777777"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t>10a. İnşaat sırasında yapılara, yollara, evlere ve ürünlere verilen zararlar</w:t>
            </w:r>
          </w:p>
        </w:tc>
        <w:tc>
          <w:tcPr>
            <w:tcW w:w="1701" w:type="dxa"/>
            <w:vMerge w:val="restart"/>
            <w:hideMark/>
          </w:tcPr>
          <w:p w14:paraId="79745521"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10.1 Diğer tüm PEK’ler</w:t>
            </w:r>
          </w:p>
        </w:tc>
        <w:tc>
          <w:tcPr>
            <w:tcW w:w="5953" w:type="dxa"/>
            <w:hideMark/>
          </w:tcPr>
          <w:p w14:paraId="7EF2DBF4" w14:textId="77777777" w:rsidR="00265429" w:rsidRPr="00266852" w:rsidRDefault="00265429" w:rsidP="00921490">
            <w:pPr>
              <w:pStyle w:val="ListeParagraf"/>
              <w:numPr>
                <w:ilvl w:val="0"/>
                <w:numId w:val="38"/>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Yükleniciden kaynaklanan zarar ziyanlarda İnşaat yüklenicisi gerçekleşen zararların tazmini ve giderilmesi için gerekli inceleme ve değerlendirmeyi yapacaktır.  Zarar ve hasarların giderilemediği durumlarda zarar gören yapılar Arazi Edinimi Politikası gereğince yüklenici tarafından tazmin edilecektir. </w:t>
            </w:r>
          </w:p>
          <w:p w14:paraId="45ED2157" w14:textId="77777777" w:rsidR="00265429" w:rsidRPr="00266852" w:rsidRDefault="00265429" w:rsidP="00921490">
            <w:pPr>
              <w:pStyle w:val="ListeParagraf"/>
              <w:numPr>
                <w:ilvl w:val="0"/>
                <w:numId w:val="38"/>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İnşaat sürecinde koridordan teknik zaruret dışında taşmalar olması durumunda, oluşan zararlar yüklenici tarafından hakkaniyete uygun olarak karşılanacaktır. Bu gibi durumlarda araziler kullanılabilir halde bırakılacaktır.</w:t>
            </w:r>
          </w:p>
        </w:tc>
        <w:tc>
          <w:tcPr>
            <w:tcW w:w="1416" w:type="dxa"/>
            <w:hideMark/>
          </w:tcPr>
          <w:p w14:paraId="3524F0A1" w14:textId="77777777" w:rsidR="00265429" w:rsidRPr="00266852"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color w:val="000000"/>
              </w:rPr>
            </w:pPr>
            <w:r w:rsidRPr="00266852">
              <w:rPr>
                <w:rFonts w:ascii="Calibri" w:hAnsi="Calibri" w:cs="Calibri"/>
                <w:b w:val="0"/>
                <w:color w:val="000000"/>
              </w:rPr>
              <w:t>DSİ ve Yüklenici Firma</w:t>
            </w:r>
          </w:p>
        </w:tc>
        <w:tc>
          <w:tcPr>
            <w:tcW w:w="3687" w:type="dxa"/>
            <w:gridSpan w:val="2"/>
            <w:vMerge w:val="restart"/>
            <w:hideMark/>
          </w:tcPr>
          <w:p w14:paraId="65302B26" w14:textId="14715A25" w:rsidR="00265429" w:rsidRPr="00266852"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color w:val="000000"/>
              </w:rPr>
            </w:pPr>
            <w:r w:rsidRPr="00266852">
              <w:rPr>
                <w:rFonts w:ascii="Calibri" w:hAnsi="Calibri" w:cs="Calibri"/>
                <w:b w:val="0"/>
                <w:color w:val="000000"/>
              </w:rPr>
              <w:t xml:space="preserve">PEK’ler inşaat sürecindeki etkilere ilişkin yasal hakları ve kurulu olan şikayet mekanizması </w:t>
            </w:r>
            <w:r w:rsidR="001A457F" w:rsidRPr="00266852">
              <w:rPr>
                <w:rFonts w:ascii="Calibri" w:hAnsi="Calibri" w:cs="Calibri"/>
                <w:b w:val="0"/>
                <w:color w:val="000000"/>
              </w:rPr>
              <w:t>(ŞM)</w:t>
            </w:r>
            <w:r w:rsidRPr="00266852">
              <w:rPr>
                <w:rFonts w:ascii="Calibri" w:hAnsi="Calibri" w:cs="Calibri"/>
                <w:b w:val="0"/>
                <w:color w:val="000000"/>
              </w:rPr>
              <w:t xml:space="preserve">hakkında bilgilendirilecektir. </w:t>
            </w:r>
          </w:p>
          <w:p w14:paraId="03F448C5" w14:textId="77777777" w:rsidR="00265429" w:rsidRPr="00266852" w:rsidRDefault="00265429">
            <w:pPr>
              <w:pStyle w:val="AklamaMetni"/>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66852">
              <w:rPr>
                <w:rFonts w:ascii="Calibri" w:eastAsia="Times New Roman" w:hAnsi="Calibri" w:cs="Calibri"/>
              </w:rPr>
              <w:t>ŞM ile ilgili bilgileri yaymak için DSİ Halkla İlişkiler Uzmanı (veya uzmanları) görevlendirecektir.</w:t>
            </w:r>
          </w:p>
          <w:p w14:paraId="4D9859A0"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Proje kapsamında gelebilecek şikayetler dört seviyede ele alınacaktır (Yerleşimler, İl Müdürlüğü, Bölgesel ve Ulusal düzeyde).</w:t>
            </w:r>
          </w:p>
          <w:p w14:paraId="68B32178"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Yapılacak çalışmalar hakkında yerel kurumlar ve paydaşlar düzenli olarak bilgilendirilecektir. </w:t>
            </w:r>
          </w:p>
          <w:p w14:paraId="3B17EA56" w14:textId="77777777" w:rsidR="00265429" w:rsidRPr="00266852" w:rsidRDefault="00265429">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Yüklenici firma ile yapılacak sözleşmede firma tarafından verilen zararların giderileceğine dair hükümler konacaktır. </w:t>
            </w:r>
          </w:p>
        </w:tc>
      </w:tr>
      <w:tr w:rsidR="00265429" w:rsidRPr="00266852" w14:paraId="48524A37" w14:textId="77777777" w:rsidTr="000E7CA2">
        <w:trPr>
          <w:trHeight w:val="1275"/>
        </w:trPr>
        <w:tc>
          <w:tcPr>
            <w:cnfStyle w:val="001000000000" w:firstRow="0" w:lastRow="0" w:firstColumn="1" w:lastColumn="0" w:oddVBand="0" w:evenVBand="0" w:oddHBand="0" w:evenHBand="0" w:firstRowFirstColumn="0" w:firstRowLastColumn="0" w:lastRowFirstColumn="0" w:lastRowLastColumn="0"/>
            <w:tcW w:w="1980" w:type="dxa"/>
            <w:hideMark/>
          </w:tcPr>
          <w:p w14:paraId="6773AC25" w14:textId="77777777"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t>10b. İnşaat esnasında altyapı ve üstyapıya verilen zararlar</w:t>
            </w:r>
          </w:p>
        </w:tc>
        <w:tc>
          <w:tcPr>
            <w:tcW w:w="1701" w:type="dxa"/>
            <w:vMerge/>
            <w:hideMark/>
          </w:tcPr>
          <w:p w14:paraId="5BA00073"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5953" w:type="dxa"/>
            <w:hideMark/>
          </w:tcPr>
          <w:p w14:paraId="243E2308" w14:textId="77777777" w:rsidR="00265429" w:rsidRPr="00266852" w:rsidRDefault="00265429" w:rsidP="00921490">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Mevcut alt ve üstyapılara (telekomünikasyon hatları, köprüler, yüksek gerilim hatları, sulama sistemleri, vb.) zarar vermekten mümkün olduğunca kaçınılacaktır. Teknik zaruret dışında verilen zararlar yüklenici firma tarafından DSİ onayıyla AEP’e uygun olarak tazmin edilecektir. </w:t>
            </w:r>
          </w:p>
          <w:p w14:paraId="7ED2A8EB" w14:textId="77777777" w:rsidR="00265429" w:rsidRPr="00266852" w:rsidRDefault="00265429" w:rsidP="00921490">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Proje güzergahı konusunda ilgili kurumlar paydaş katılımı kapsamında düzenli olarak bilgilendirilecektir. </w:t>
            </w:r>
          </w:p>
        </w:tc>
        <w:tc>
          <w:tcPr>
            <w:tcW w:w="1416" w:type="dxa"/>
          </w:tcPr>
          <w:p w14:paraId="26ED1DD1" w14:textId="77777777" w:rsidR="00265429" w:rsidRPr="00266852" w:rsidRDefault="00265429">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ve Yüklenici Firma</w:t>
            </w:r>
          </w:p>
        </w:tc>
        <w:tc>
          <w:tcPr>
            <w:tcW w:w="3687" w:type="dxa"/>
            <w:gridSpan w:val="2"/>
            <w:vMerge/>
            <w:hideMark/>
          </w:tcPr>
          <w:p w14:paraId="719DA866" w14:textId="77777777" w:rsidR="00265429" w:rsidRPr="00266852"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265429" w:rsidRPr="00266852" w14:paraId="03F44C15" w14:textId="77777777" w:rsidTr="000E7CA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980" w:type="dxa"/>
            <w:hideMark/>
          </w:tcPr>
          <w:p w14:paraId="17F5EEE2" w14:textId="77777777" w:rsidR="00265429" w:rsidRPr="00266852" w:rsidRDefault="00265429">
            <w:pPr>
              <w:spacing w:before="0" w:after="0"/>
              <w:jc w:val="left"/>
              <w:rPr>
                <w:rFonts w:ascii="Calibri" w:hAnsi="Calibri" w:cs="Calibri"/>
                <w:b w:val="0"/>
                <w:color w:val="000000"/>
                <w:sz w:val="20"/>
                <w:szCs w:val="20"/>
              </w:rPr>
            </w:pPr>
            <w:r w:rsidRPr="00266852">
              <w:rPr>
                <w:rFonts w:ascii="Calibri" w:hAnsi="Calibri" w:cs="Calibri"/>
                <w:color w:val="000000"/>
                <w:sz w:val="20"/>
                <w:szCs w:val="20"/>
              </w:rPr>
              <w:t>11. İnşaat esnasında yaşam kalitesinin ve toplum sağlığının korunması</w:t>
            </w:r>
          </w:p>
        </w:tc>
        <w:tc>
          <w:tcPr>
            <w:tcW w:w="1701" w:type="dxa"/>
            <w:hideMark/>
          </w:tcPr>
          <w:p w14:paraId="50DA11D7" w14:textId="77777777" w:rsidR="00265429" w:rsidRPr="00266852"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266852">
              <w:rPr>
                <w:rFonts w:ascii="Calibri" w:hAnsi="Calibri" w:cs="Calibri"/>
                <w:color w:val="000000"/>
                <w:sz w:val="20"/>
                <w:szCs w:val="20"/>
              </w:rPr>
              <w:t>11.1 PEK’ler</w:t>
            </w:r>
          </w:p>
        </w:tc>
        <w:tc>
          <w:tcPr>
            <w:tcW w:w="5953" w:type="dxa"/>
            <w:hideMark/>
          </w:tcPr>
          <w:p w14:paraId="58EB58B8" w14:textId="77777777" w:rsidR="00265429" w:rsidRPr="00266852" w:rsidRDefault="00265429" w:rsidP="00921490">
            <w:pPr>
              <w:pStyle w:val="ListeParagraf"/>
              <w:numPr>
                <w:ilvl w:val="0"/>
                <w:numId w:val="39"/>
              </w:num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İnşaat dönemi için ÇSYP önlemleri hayata geçirilecektir.</w:t>
            </w:r>
          </w:p>
        </w:tc>
        <w:tc>
          <w:tcPr>
            <w:tcW w:w="1416" w:type="dxa"/>
            <w:hideMark/>
          </w:tcPr>
          <w:p w14:paraId="57B76F19" w14:textId="77777777" w:rsidR="00265429" w:rsidRPr="00266852"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color w:val="000000"/>
              </w:rPr>
            </w:pPr>
            <w:r w:rsidRPr="00266852">
              <w:rPr>
                <w:rFonts w:ascii="Calibri" w:hAnsi="Calibri" w:cs="Calibri"/>
                <w:b w:val="0"/>
                <w:color w:val="000000"/>
              </w:rPr>
              <w:t>DSİ ve Yüklenici Firma</w:t>
            </w:r>
          </w:p>
        </w:tc>
        <w:tc>
          <w:tcPr>
            <w:tcW w:w="3687" w:type="dxa"/>
            <w:gridSpan w:val="2"/>
            <w:hideMark/>
          </w:tcPr>
          <w:p w14:paraId="332DED45" w14:textId="77777777" w:rsidR="00265429" w:rsidRPr="00266852"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b w:val="0"/>
                <w:color w:val="000000"/>
              </w:rPr>
            </w:pPr>
            <w:r w:rsidRPr="00266852">
              <w:rPr>
                <w:rFonts w:ascii="Calibri" w:hAnsi="Calibri" w:cs="Calibri"/>
                <w:b w:val="0"/>
                <w:color w:val="000000"/>
              </w:rPr>
              <w:t>ÇSYP’de belirtilen tedbirleri uygulamaya geçirilecek ve izlenecektir (Şikayet mekanizması, toz, gürültü, trafik, atık yönetimi, tehlikeli atıklar, vd.).</w:t>
            </w:r>
          </w:p>
        </w:tc>
      </w:tr>
    </w:tbl>
    <w:p w14:paraId="4E177734" w14:textId="77777777" w:rsidR="00265429" w:rsidRPr="00266852" w:rsidRDefault="00483C81" w:rsidP="00265429">
      <w:pPr>
        <w:spacing w:before="0" w:after="0"/>
        <w:jc w:val="left"/>
        <w:rPr>
          <w:rFonts w:ascii="Calibri" w:hAnsi="Calibri" w:cs="Calibri"/>
          <w:sz w:val="24"/>
          <w:szCs w:val="24"/>
          <w:lang w:eastAsia="tr-TR"/>
        </w:rPr>
      </w:pPr>
      <w:r>
        <w:rPr>
          <w:rFonts w:ascii="Calibri" w:hAnsi="Calibri" w:cs="Calibri"/>
          <w:noProof/>
          <w:sz w:val="24"/>
          <w:szCs w:val="24"/>
          <w:lang w:eastAsia="tr-TR"/>
        </w:rPr>
        <w:pict w14:anchorId="0747469F">
          <v:rect id="_x0000_i1025" alt="" style="width:700.2pt;height:.05pt;mso-width-percent:0;mso-height-percent:0;mso-width-percent:0;mso-height-percent:0" o:hrstd="t" o:hr="t" fillcolor="#a0a0a0" stroked="f"/>
        </w:pict>
      </w:r>
    </w:p>
    <w:p w14:paraId="7A871537" w14:textId="77777777" w:rsidR="00265429" w:rsidRPr="00266852" w:rsidRDefault="00265429" w:rsidP="00265429">
      <w:pPr>
        <w:rPr>
          <w:rFonts w:ascii="Calibri" w:hAnsi="Calibri" w:cs="Calibri"/>
          <w:highlight w:val="yellow"/>
        </w:rPr>
      </w:pPr>
    </w:p>
    <w:p w14:paraId="3D3404B6" w14:textId="77777777" w:rsidR="004717D6" w:rsidRPr="00266852" w:rsidRDefault="004717D6" w:rsidP="004717D6">
      <w:pPr>
        <w:rPr>
          <w:rFonts w:ascii="Calibri" w:hAnsi="Calibri" w:cs="Calibri"/>
          <w:highlight w:val="yellow"/>
        </w:rPr>
        <w:sectPr w:rsidR="004717D6" w:rsidRPr="00266852" w:rsidSect="00265429">
          <w:pgSz w:w="16838" w:h="11906" w:orient="landscape"/>
          <w:pgMar w:top="1417" w:right="1417" w:bottom="1417" w:left="1417" w:header="708" w:footer="708" w:gutter="0"/>
          <w:cols w:space="708"/>
          <w:docGrid w:linePitch="360"/>
        </w:sectPr>
      </w:pPr>
    </w:p>
    <w:p w14:paraId="04074BFB" w14:textId="62B787EF" w:rsidR="00CF14EF" w:rsidRPr="00266852" w:rsidRDefault="00CF14EF" w:rsidP="002E61C2">
      <w:pPr>
        <w:pStyle w:val="Balk1"/>
        <w:numPr>
          <w:ilvl w:val="0"/>
          <w:numId w:val="5"/>
        </w:numPr>
        <w:rPr>
          <w:rFonts w:cs="Calibri"/>
          <w:noProof/>
        </w:rPr>
      </w:pPr>
      <w:bookmarkStart w:id="211" w:name="_Toc60047512"/>
      <w:r w:rsidRPr="00266852">
        <w:rPr>
          <w:rFonts w:cs="Calibri"/>
          <w:noProof/>
        </w:rPr>
        <w:lastRenderedPageBreak/>
        <w:t>Değerleme Yöntemi</w:t>
      </w:r>
      <w:bookmarkEnd w:id="211"/>
    </w:p>
    <w:p w14:paraId="33036BBF" w14:textId="2AC1A22E" w:rsidR="004717D6" w:rsidRPr="00266852" w:rsidRDefault="004717D6" w:rsidP="004717D6">
      <w:pPr>
        <w:rPr>
          <w:rFonts w:ascii="Calibri" w:hAnsi="Calibri" w:cs="Calibri"/>
          <w:highlight w:val="cyan"/>
        </w:rPr>
      </w:pPr>
      <w:r w:rsidRPr="00266852">
        <w:rPr>
          <w:rFonts w:ascii="Calibri" w:hAnsi="Calibri" w:cs="Calibri"/>
        </w:rPr>
        <w:t>Etkilenen varlıklar için kullanılması önerilen değerleme yönetimi Hapa firması tarafından hazırlanan Arazi Piyasası Araştırması raporunda detaylı olarak belirtilmiştir.</w:t>
      </w:r>
    </w:p>
    <w:p w14:paraId="26FA8300" w14:textId="2BF94461" w:rsidR="00CF14EF" w:rsidRPr="00266852" w:rsidRDefault="00CF14EF" w:rsidP="002E61C2">
      <w:pPr>
        <w:pStyle w:val="Balk2"/>
        <w:numPr>
          <w:ilvl w:val="1"/>
          <w:numId w:val="5"/>
        </w:numPr>
        <w:rPr>
          <w:rFonts w:cs="Calibri"/>
          <w:noProof/>
        </w:rPr>
      </w:pPr>
      <w:bookmarkStart w:id="212" w:name="_Toc60047513"/>
      <w:r w:rsidRPr="00266852">
        <w:rPr>
          <w:rFonts w:cs="Calibri"/>
          <w:noProof/>
        </w:rPr>
        <w:t>Arazilerde Kıymet Takdiri</w:t>
      </w:r>
      <w:bookmarkEnd w:id="212"/>
    </w:p>
    <w:p w14:paraId="23CEEBDF" w14:textId="77777777" w:rsidR="00B85F46" w:rsidRPr="00266852" w:rsidRDefault="00B85F46" w:rsidP="00B85F46">
      <w:pPr>
        <w:rPr>
          <w:rFonts w:ascii="Calibri" w:hAnsi="Calibri" w:cs="Calibri"/>
        </w:rPr>
      </w:pPr>
      <w:r w:rsidRPr="00266852">
        <w:rPr>
          <w:rFonts w:ascii="Calibri" w:hAnsi="Calibri" w:cs="Calibri"/>
        </w:rPr>
        <w:t>Kamulaştırılacak taşınmaz malların kıymet takdiri, piyasa değerleri göz önüne alınarak, bulunacak kapitalizasyon oranı kullanılarak, gelirlerin kapitalizasyonuna göre yapılır. Türkiye’de kamulaştırılacak arazilerin bedellerinin tespiti kamulaştırma kanununun 11.maddesinde belirlenen kriterlere göre taşınmazın değerine etki edecek bütün unsurlar göz önüne alınarak belirlenmektedir. Şöyle ki;</w:t>
      </w:r>
    </w:p>
    <w:p w14:paraId="543B7CBD" w14:textId="77777777" w:rsidR="00B85F46" w:rsidRPr="00266852" w:rsidRDefault="00B85F46" w:rsidP="00B85F46">
      <w:pPr>
        <w:rPr>
          <w:rFonts w:ascii="Calibri" w:hAnsi="Calibri" w:cs="Calibri"/>
        </w:rPr>
      </w:pPr>
      <w:r w:rsidRPr="00266852">
        <w:rPr>
          <w:rFonts w:ascii="Calibri" w:hAnsi="Calibri" w:cs="Calibri"/>
        </w:rPr>
        <w:t xml:space="preserve">a. Cins ve nev’ini, </w:t>
      </w:r>
    </w:p>
    <w:p w14:paraId="092D3761" w14:textId="77777777" w:rsidR="00B85F46" w:rsidRPr="00266852" w:rsidRDefault="00B85F46" w:rsidP="00B85F46">
      <w:pPr>
        <w:rPr>
          <w:rFonts w:ascii="Calibri" w:hAnsi="Calibri" w:cs="Calibri"/>
        </w:rPr>
      </w:pPr>
      <w:r w:rsidRPr="00266852">
        <w:rPr>
          <w:rFonts w:ascii="Calibri" w:hAnsi="Calibri" w:cs="Calibri"/>
        </w:rPr>
        <w:t>b. Yüzölçümünü,</w:t>
      </w:r>
    </w:p>
    <w:p w14:paraId="26B23A1D" w14:textId="77777777" w:rsidR="00B85F46" w:rsidRPr="00266852" w:rsidRDefault="00B85F46" w:rsidP="00B85F46">
      <w:pPr>
        <w:rPr>
          <w:rFonts w:ascii="Calibri" w:hAnsi="Calibri" w:cs="Calibri"/>
        </w:rPr>
      </w:pPr>
      <w:r w:rsidRPr="00266852">
        <w:rPr>
          <w:rFonts w:ascii="Calibri" w:hAnsi="Calibri" w:cs="Calibri"/>
        </w:rPr>
        <w:t xml:space="preserve">c. Kıymetini etkileyebilecek bütün nitelik ve unsurlarını ve her unsurun ayrı ayrı değerini, </w:t>
      </w:r>
    </w:p>
    <w:p w14:paraId="1E6C3504" w14:textId="77777777" w:rsidR="00B85F46" w:rsidRPr="00266852" w:rsidRDefault="00B85F46" w:rsidP="00B85F46">
      <w:pPr>
        <w:rPr>
          <w:rFonts w:ascii="Calibri" w:hAnsi="Calibri" w:cs="Calibri"/>
        </w:rPr>
      </w:pPr>
      <w:r w:rsidRPr="00266852">
        <w:rPr>
          <w:rFonts w:ascii="Calibri" w:hAnsi="Calibri" w:cs="Calibri"/>
        </w:rPr>
        <w:t>d. Varsa vergi beyanını,</w:t>
      </w:r>
    </w:p>
    <w:p w14:paraId="383AA30F" w14:textId="77777777" w:rsidR="00B85F46" w:rsidRPr="00266852" w:rsidRDefault="00B85F46" w:rsidP="00B85F46">
      <w:pPr>
        <w:rPr>
          <w:rFonts w:ascii="Calibri" w:hAnsi="Calibri" w:cs="Calibri"/>
        </w:rPr>
      </w:pPr>
      <w:r w:rsidRPr="00266852">
        <w:rPr>
          <w:rFonts w:ascii="Calibri" w:hAnsi="Calibri" w:cs="Calibri"/>
        </w:rPr>
        <w:t>e. Kamulaştırma tarihindeki resmi makamlarca yapılmış kıymet takdirlerini,</w:t>
      </w:r>
    </w:p>
    <w:p w14:paraId="3C8E50AA" w14:textId="77777777" w:rsidR="00B85F46" w:rsidRPr="00266852" w:rsidRDefault="00B85F46" w:rsidP="00B85F46">
      <w:pPr>
        <w:rPr>
          <w:rFonts w:ascii="Calibri" w:hAnsi="Calibri" w:cs="Calibri"/>
        </w:rPr>
      </w:pPr>
      <w:r w:rsidRPr="00266852">
        <w:rPr>
          <w:rFonts w:ascii="Calibri" w:hAnsi="Calibri" w:cs="Calibri"/>
        </w:rPr>
        <w:t>f. Arazilerde, taşınmaz mal ve kaynağın mevkii ve şartlarına göre ve olduğu gibi kullanılması halinde getireceği net gelirini,</w:t>
      </w:r>
    </w:p>
    <w:p w14:paraId="3AB957E9" w14:textId="77777777" w:rsidR="00B85F46" w:rsidRPr="00266852" w:rsidRDefault="00B85F46" w:rsidP="00B85F46">
      <w:pPr>
        <w:rPr>
          <w:rFonts w:ascii="Calibri" w:hAnsi="Calibri" w:cs="Calibri"/>
        </w:rPr>
      </w:pPr>
      <w:r w:rsidRPr="00266852">
        <w:rPr>
          <w:rFonts w:ascii="Calibri" w:hAnsi="Calibri" w:cs="Calibri"/>
        </w:rPr>
        <w:t>g. Arsalarda, kamulaştırma gününden önceki özel amacı olmayan emsal satışlara göre satış değerini,</w:t>
      </w:r>
    </w:p>
    <w:p w14:paraId="736E4A6D" w14:textId="77777777" w:rsidR="00B85F46" w:rsidRPr="00266852" w:rsidRDefault="00B85F46" w:rsidP="00B85F46">
      <w:pPr>
        <w:rPr>
          <w:rFonts w:ascii="Calibri" w:hAnsi="Calibri" w:cs="Calibri"/>
        </w:rPr>
      </w:pPr>
      <w:r w:rsidRPr="00266852">
        <w:rPr>
          <w:rFonts w:ascii="Calibri" w:hAnsi="Calibri" w:cs="Calibri"/>
        </w:rPr>
        <w:t>h. Yapılarda, resmi birim fiyatları ve yapı maliyet hesaplarını,</w:t>
      </w:r>
    </w:p>
    <w:p w14:paraId="692A2E0F" w14:textId="77777777" w:rsidR="00B85F46" w:rsidRPr="00266852" w:rsidRDefault="00B85F46" w:rsidP="00B85F46">
      <w:pPr>
        <w:rPr>
          <w:rFonts w:ascii="Calibri" w:hAnsi="Calibri" w:cs="Calibri"/>
        </w:rPr>
      </w:pPr>
      <w:r w:rsidRPr="00266852">
        <w:rPr>
          <w:rFonts w:ascii="Calibri" w:hAnsi="Calibri" w:cs="Calibri"/>
        </w:rPr>
        <w:t>ı.  Bedelin tespitinde etkili olabilecek diğer objektif ölçüleri esas alarak, gerekçeli bir değerlendirme raporuyla belirler.</w:t>
      </w:r>
    </w:p>
    <w:p w14:paraId="1235D609" w14:textId="77777777" w:rsidR="00B85F46" w:rsidRPr="00266852" w:rsidRDefault="00B85F46" w:rsidP="00B85F46">
      <w:pPr>
        <w:rPr>
          <w:rFonts w:ascii="Calibri" w:hAnsi="Calibri" w:cs="Calibri"/>
        </w:rPr>
      </w:pPr>
      <w:r w:rsidRPr="00266852">
        <w:rPr>
          <w:rFonts w:ascii="Calibri" w:hAnsi="Calibri" w:cs="Calibri"/>
        </w:rPr>
        <w:t>Buna göre taşınmazın kamulaştırma bedelinin hesaplanmasında 4 önemli kriter kullanılmaktadır.</w:t>
      </w:r>
    </w:p>
    <w:p w14:paraId="3660CFEB" w14:textId="77777777" w:rsidR="00B85F46" w:rsidRPr="00266852" w:rsidRDefault="00B85F46" w:rsidP="00B85F46">
      <w:pPr>
        <w:ind w:left="567"/>
        <w:rPr>
          <w:rFonts w:ascii="Calibri" w:hAnsi="Calibri" w:cs="Calibri"/>
        </w:rPr>
      </w:pPr>
      <w:r w:rsidRPr="00266852">
        <w:rPr>
          <w:rFonts w:ascii="Calibri" w:hAnsi="Calibri" w:cs="Calibri"/>
        </w:rPr>
        <w:t>A. Net gelir: Arazinin kuru, sulu, eğimi, ürün verimliliği, ürün satış fiyatı gibi bir çok faktörden etkilenmektedir.</w:t>
      </w:r>
    </w:p>
    <w:p w14:paraId="3B152A23" w14:textId="77777777" w:rsidR="00B85F46" w:rsidRPr="00266852" w:rsidRDefault="00B85F46" w:rsidP="00B85F46">
      <w:pPr>
        <w:ind w:left="567"/>
        <w:rPr>
          <w:rFonts w:ascii="Calibri" w:hAnsi="Calibri" w:cs="Calibri"/>
        </w:rPr>
      </w:pPr>
      <w:r w:rsidRPr="00266852">
        <w:rPr>
          <w:rFonts w:ascii="Calibri" w:hAnsi="Calibri" w:cs="Calibri"/>
        </w:rPr>
        <w:t>B. Kapitalizasyon oranı: Arazilerin ortalama net gelirlerinin, gerçek satış fiyatlarına (piyasa değerlerine) bölünmesi ile hesaplanmaktadır. Kapitalizasyon oranını birçok faktör etkilemektedir.</w:t>
      </w:r>
    </w:p>
    <w:p w14:paraId="35FE4A4C" w14:textId="77777777" w:rsidR="00B85F46" w:rsidRPr="00266852" w:rsidRDefault="00B85F46" w:rsidP="00B85F46">
      <w:pPr>
        <w:spacing w:before="0" w:after="0" w:line="360" w:lineRule="auto"/>
        <w:ind w:left="567"/>
        <w:rPr>
          <w:rFonts w:ascii="Calibri" w:eastAsia="Times New Roman" w:hAnsi="Calibri" w:cs="Calibri"/>
          <w:lang w:eastAsia="tr-TR"/>
        </w:rPr>
      </w:pPr>
      <w:r w:rsidRPr="00266852">
        <w:rPr>
          <w:rFonts w:ascii="Calibri" w:eastAsia="Times New Roman" w:hAnsi="Calibri" w:cs="Calibri"/>
          <w:lang w:eastAsia="tr-TR"/>
        </w:rPr>
        <w:t>C. Arazilerin pazar değerleri: Taşınmazların serbest piyasada arz-talebe bağlı olarak oluşmuş değerlerini ifade etmektedir. Kamulaştırmalarda ise arazi değerleri gelir yöntemi ile hesaplanmaktadır.</w:t>
      </w:r>
    </w:p>
    <w:p w14:paraId="77750752" w14:textId="77777777" w:rsidR="00B85F46" w:rsidRPr="00266852" w:rsidRDefault="00B85F46" w:rsidP="00B85F46">
      <w:pPr>
        <w:spacing w:before="0" w:after="0" w:line="360" w:lineRule="auto"/>
        <w:ind w:left="567"/>
        <w:rPr>
          <w:rFonts w:ascii="Calibri" w:eastAsia="Times New Roman" w:hAnsi="Calibri" w:cs="Calibri"/>
          <w:lang w:eastAsia="tr-TR"/>
        </w:rPr>
      </w:pPr>
      <w:r w:rsidRPr="00266852">
        <w:rPr>
          <w:rFonts w:ascii="Calibri" w:eastAsia="Times New Roman" w:hAnsi="Calibri" w:cs="Calibri"/>
          <w:lang w:eastAsia="tr-TR"/>
        </w:rPr>
        <w:t>D. Arazilerin nitelikleri: Taşınmazların arsa/arazi ayrımları, konumları, sulanabilirlik durumları, eğimleri, toprak yapıları, toprak derinliği, taşkın ve erozyona maruz kalıp kalmayacaklarının, vb. tespit edilmesi gerekmektedir.</w:t>
      </w:r>
    </w:p>
    <w:p w14:paraId="73804DEB" w14:textId="6E05EB56" w:rsidR="00CF14EF" w:rsidRPr="00266852" w:rsidRDefault="00CF14EF" w:rsidP="002E61C2">
      <w:pPr>
        <w:pStyle w:val="Balk2"/>
        <w:numPr>
          <w:ilvl w:val="1"/>
          <w:numId w:val="5"/>
        </w:numPr>
        <w:rPr>
          <w:rFonts w:cs="Calibri"/>
          <w:noProof/>
        </w:rPr>
      </w:pPr>
      <w:bookmarkStart w:id="213" w:name="_Toc60047514"/>
      <w:r w:rsidRPr="00266852">
        <w:rPr>
          <w:rFonts w:cs="Calibri"/>
          <w:noProof/>
        </w:rPr>
        <w:t>Arsalarda Kıymet Takdiri</w:t>
      </w:r>
      <w:bookmarkEnd w:id="213"/>
    </w:p>
    <w:p w14:paraId="6B449834" w14:textId="77777777" w:rsidR="00887A6F" w:rsidRPr="00266852" w:rsidRDefault="00887A6F" w:rsidP="00887A6F">
      <w:pPr>
        <w:rPr>
          <w:rFonts w:ascii="Calibri" w:hAnsi="Calibri" w:cs="Calibri"/>
        </w:rPr>
      </w:pPr>
      <w:r w:rsidRPr="00266852">
        <w:rPr>
          <w:rFonts w:ascii="Calibri" w:hAnsi="Calibri" w:cs="Calibri"/>
        </w:rPr>
        <w:t>Arsalarda kıymet takdiri; pazar fiyatı, dönüşüm fiyatı ve tamamlayıcı kıymet kriteri olmak üzere 3 ayrı biçimde takdir edilebilir. Kamulaştırma amaçlı arsa değerlemesinde pazar fiyat kriterine göre kıymet takdiri yapılması yasal zorunluluktur.</w:t>
      </w:r>
    </w:p>
    <w:p w14:paraId="418FEE7D" w14:textId="77777777" w:rsidR="00887A6F" w:rsidRPr="00266852" w:rsidRDefault="00887A6F" w:rsidP="00887A6F">
      <w:pPr>
        <w:rPr>
          <w:rFonts w:ascii="Calibri" w:hAnsi="Calibri" w:cs="Calibri"/>
          <w:w w:val="118"/>
        </w:rPr>
      </w:pPr>
      <w:r w:rsidRPr="00266852">
        <w:rPr>
          <w:rFonts w:ascii="Calibri" w:hAnsi="Calibri" w:cs="Calibri"/>
        </w:rPr>
        <w:t>Uygulamada arsanın kıymeti genellikle gerçek satış fiyatı bilinen benzer arsalarla doğrudan karşılaştırma yoluyla bulunur. Bunun içinde muhtelif nitelikler yönünden kıymet takdir edilen arsaya benzer arsaların gerçek satış fiyatlarının bilinmesi ve bu fiyatlardan ortalama m² fiyatının hesaplanması gerekmektedir</w:t>
      </w:r>
      <w:r w:rsidRPr="00266852">
        <w:rPr>
          <w:rFonts w:ascii="Calibri" w:hAnsi="Calibri" w:cs="Calibri"/>
          <w:w w:val="118"/>
        </w:rPr>
        <w:t>.</w:t>
      </w:r>
    </w:p>
    <w:p w14:paraId="1C3A360C" w14:textId="3146AEAA" w:rsidR="00CF14EF" w:rsidRPr="00266852" w:rsidRDefault="00CF14EF" w:rsidP="002E61C2">
      <w:pPr>
        <w:pStyle w:val="Balk2"/>
        <w:numPr>
          <w:ilvl w:val="1"/>
          <w:numId w:val="5"/>
        </w:numPr>
        <w:rPr>
          <w:rFonts w:cs="Calibri"/>
          <w:noProof/>
        </w:rPr>
      </w:pPr>
      <w:bookmarkStart w:id="214" w:name="_Toc60047515"/>
      <w:r w:rsidRPr="00266852">
        <w:rPr>
          <w:rFonts w:cs="Calibri"/>
          <w:noProof/>
        </w:rPr>
        <w:lastRenderedPageBreak/>
        <w:t>Arazi ve Arsalardaki Yapı Değerlemesi</w:t>
      </w:r>
      <w:bookmarkEnd w:id="214"/>
    </w:p>
    <w:p w14:paraId="18523AEF" w14:textId="478D4C87" w:rsidR="00887A6F" w:rsidRPr="00266852" w:rsidRDefault="00887A6F" w:rsidP="00887A6F">
      <w:pPr>
        <w:rPr>
          <w:rFonts w:ascii="Calibri" w:hAnsi="Calibri" w:cs="Calibri"/>
        </w:rPr>
      </w:pPr>
      <w:bookmarkStart w:id="215" w:name="_Hlk33953713"/>
      <w:r w:rsidRPr="00266852">
        <w:rPr>
          <w:rFonts w:ascii="Calibri" w:hAnsi="Calibri" w:cs="Calibri"/>
        </w:rPr>
        <w:t>Kamulaştırılacak alanlar üzerinde eğer yapı var ise; önce bu yapıların metrekareleri, sınıfı, yaşı belirlenir. Her yıl Çevre ve Şehircilik Bakanlığı’nın ilan ettiği yapı birim fiyatları, birim fiyatı olmayan özel imalat yapılarda ise birim fiyat analizleri esas olarak alınır ve kamulaştırma anındaki yapı maliyetleri çıkartılır. Bu yapı değerinden Bakanlar Kurulu Kararınca yürürlüğe konulan 02.12.1982 tarihli Resmi Gazete’de yayınlanan Emlak Vergisine Matrah olacak Vergi Değerlerinin Takdirine İlişkin Tüzüğün değişik 23. Maddesinde belirtilen yapı sınıfı ve yaşına göre belirlenmiş olan yıpranma payları düşülerek yapının kamulaştırma değeri maliyet kriterine uygun olarak bulunur. Ayrıca yapının bazı elemanlarının eksikliği ya da fazlalığı da aynı sınıf yapılar için birim metrekare değerlerini azaltır ya da artırır. Hatta aynı özelliklere sahip yapılarda dahi kullanılan malzemenin kalite değişikliği yapı değerini değiştirmektedir. Bu durumda yapılması gereken envanteri hazırlanmış yapıdaki eksiklik ya da fazlalıkların maliyetlerinin hesap edilerek yapı değerinden düşülmesi ya da yapı değerine eklenmesidir.</w:t>
      </w:r>
      <w:bookmarkEnd w:id="215"/>
    </w:p>
    <w:p w14:paraId="25ABA164" w14:textId="0229DE30" w:rsidR="00887A6F" w:rsidRPr="00266852" w:rsidRDefault="00887A6F" w:rsidP="00887A6F">
      <w:pPr>
        <w:rPr>
          <w:rFonts w:ascii="Calibri" w:hAnsi="Calibri" w:cs="Calibri"/>
        </w:rPr>
      </w:pPr>
      <w:r w:rsidRPr="00266852">
        <w:rPr>
          <w:rFonts w:ascii="Calibri" w:hAnsi="Calibri" w:cs="Calibri"/>
        </w:rPr>
        <w:t xml:space="preserve">AEP kapsamında yapılar için </w:t>
      </w:r>
      <w:r w:rsidR="005F21E6" w:rsidRPr="00266852">
        <w:rPr>
          <w:rFonts w:ascii="Calibri" w:hAnsi="Calibri" w:cs="Calibri"/>
        </w:rPr>
        <w:t xml:space="preserve">yenileme </w:t>
      </w:r>
      <w:r w:rsidRPr="00266852">
        <w:rPr>
          <w:rFonts w:ascii="Calibri" w:hAnsi="Calibri" w:cs="Calibri"/>
        </w:rPr>
        <w:t xml:space="preserve">bedelini karşılayacak tazminat bedeli verilecektir. </w:t>
      </w:r>
      <w:r w:rsidRPr="00266852">
        <w:rPr>
          <w:rFonts w:ascii="Calibri" w:hAnsi="Calibri" w:cs="Calibri"/>
          <w:b/>
          <w:bCs/>
        </w:rPr>
        <w:t>Bu projede birinci kısım arazi tespitlerinde yıpranma payına konu olabilecek yapıya (mesken, konut, vb) rastlanmamıştır.</w:t>
      </w:r>
    </w:p>
    <w:p w14:paraId="00381FA3" w14:textId="2230B8C7" w:rsidR="00CF14EF" w:rsidRPr="00266852" w:rsidRDefault="00CF14EF" w:rsidP="002E61C2">
      <w:pPr>
        <w:pStyle w:val="Balk2"/>
        <w:numPr>
          <w:ilvl w:val="1"/>
          <w:numId w:val="5"/>
        </w:numPr>
        <w:rPr>
          <w:rFonts w:cs="Calibri"/>
          <w:noProof/>
        </w:rPr>
      </w:pPr>
      <w:bookmarkStart w:id="216" w:name="_Toc60047516"/>
      <w:r w:rsidRPr="00266852">
        <w:rPr>
          <w:rFonts w:cs="Calibri"/>
          <w:noProof/>
        </w:rPr>
        <w:t>Enkaz Bedeli</w:t>
      </w:r>
      <w:bookmarkEnd w:id="216"/>
    </w:p>
    <w:p w14:paraId="5DB35CA0" w14:textId="44F53D57" w:rsidR="00887A6F" w:rsidRPr="00266852" w:rsidRDefault="00887A6F" w:rsidP="00887A6F">
      <w:pPr>
        <w:rPr>
          <w:rFonts w:ascii="Calibri" w:hAnsi="Calibri" w:cs="Calibri"/>
        </w:rPr>
      </w:pPr>
      <w:r w:rsidRPr="00266852">
        <w:rPr>
          <w:rFonts w:ascii="Calibri" w:hAnsi="Calibri" w:cs="Calibri"/>
        </w:rPr>
        <w:t>Enkazın mal sahibine kalması durumunda hesaplanan enkaz bedelinin toplam bedelden düşülmesi gerekmektedir. Ancak yıkma ve başka yere götürülmesi giderlerinin de hesaplanıp mal sahibine ödenmesi gerekir</w:t>
      </w:r>
      <w:r w:rsidRPr="00266852">
        <w:rPr>
          <w:rFonts w:ascii="Calibri" w:hAnsi="Calibri" w:cs="Calibri"/>
          <w:w w:val="118"/>
        </w:rPr>
        <w:t>.</w:t>
      </w:r>
    </w:p>
    <w:p w14:paraId="04226950" w14:textId="7EA56775" w:rsidR="00CF14EF" w:rsidRPr="00266852" w:rsidRDefault="00CF14EF" w:rsidP="002E61C2">
      <w:pPr>
        <w:pStyle w:val="Balk2"/>
        <w:numPr>
          <w:ilvl w:val="1"/>
          <w:numId w:val="5"/>
        </w:numPr>
        <w:rPr>
          <w:rFonts w:cs="Calibri"/>
          <w:noProof/>
        </w:rPr>
      </w:pPr>
      <w:bookmarkStart w:id="217" w:name="_Toc60047517"/>
      <w:r w:rsidRPr="00266852">
        <w:rPr>
          <w:rFonts w:cs="Calibri"/>
          <w:noProof/>
        </w:rPr>
        <w:t>İrtifak Hakkı Bedeli Emsal Mukayesesi</w:t>
      </w:r>
      <w:bookmarkEnd w:id="217"/>
    </w:p>
    <w:p w14:paraId="242D8994" w14:textId="77777777" w:rsidR="00590A5A" w:rsidRPr="00266852" w:rsidRDefault="00590A5A" w:rsidP="00590A5A">
      <w:pPr>
        <w:rPr>
          <w:rFonts w:ascii="Calibri" w:hAnsi="Calibri" w:cs="Calibri"/>
        </w:rPr>
      </w:pPr>
      <w:r w:rsidRPr="00266852">
        <w:rPr>
          <w:rFonts w:ascii="Calibri" w:hAnsi="Calibri" w:cs="Calibri"/>
        </w:rPr>
        <w:t>Arsalarda tesis edilecek olan irtifak hakkı bedelini bulmak için, söz konusu arsaya emsal teşkil edebilecek arsaların satış fiyatları bulunur, daha sonra irtifak hakkı tesis edildikten sonraki arsanın tümünün değerinin ne olacağı araştırılır, bu iki değer arasındaki fark, irtifak hakkı değeri olacaktır.</w:t>
      </w:r>
    </w:p>
    <w:p w14:paraId="0203B4DB" w14:textId="77777777" w:rsidR="00590A5A" w:rsidRPr="00266852" w:rsidRDefault="00590A5A" w:rsidP="00590A5A">
      <w:pPr>
        <w:rPr>
          <w:rFonts w:ascii="Calibri" w:hAnsi="Calibri" w:cs="Calibri"/>
        </w:rPr>
      </w:pPr>
      <w:r w:rsidRPr="00266852">
        <w:rPr>
          <w:rFonts w:ascii="Calibri" w:hAnsi="Calibri" w:cs="Calibri"/>
        </w:rPr>
        <w:t>Arsalar için irtifak hakkı bedeli hesaplanırken taşınmazın irtifaktan önceki değeri ve irtifaktan sonraki değerinin, kamulaştırma gününden önceki özel amacı olmayan emsal satışlarda satış değerinden hareketle bulunacak değerler arasındaki fark irtifak bedelini verecektir.</w:t>
      </w:r>
    </w:p>
    <w:p w14:paraId="633DF0FA" w14:textId="77777777" w:rsidR="00590A5A" w:rsidRPr="00266852" w:rsidRDefault="00590A5A" w:rsidP="00590A5A">
      <w:pPr>
        <w:rPr>
          <w:rFonts w:ascii="Calibri" w:hAnsi="Calibri" w:cs="Calibri"/>
        </w:rPr>
      </w:pPr>
      <w:r w:rsidRPr="00266852">
        <w:rPr>
          <w:rFonts w:ascii="Calibri" w:hAnsi="Calibri" w:cs="Calibri"/>
        </w:rPr>
        <w:t>Arsalar da irtifak sonrası taşınmaz bedeli hesaplanırken taşınmazın kullanımına getirilen kısıtlamaların (yapılaşmaya müsaade edilip edilmeyeceği, edilecekse kat sınırının ne olacağı ve yeşil alana getirilecek kısıtlamalar belirlenmelidir) dikkate alınması gerekecektir. İrtifak hakkı kurulmasında kıymet takdir komisyonu ve bilirkişi aşağıdaki hususları saptamalıdır.</w:t>
      </w:r>
    </w:p>
    <w:p w14:paraId="5A52823C" w14:textId="77777777" w:rsidR="00590A5A" w:rsidRPr="00266852" w:rsidRDefault="00590A5A" w:rsidP="00590A5A">
      <w:pPr>
        <w:rPr>
          <w:rFonts w:ascii="Calibri" w:hAnsi="Calibri" w:cs="Calibri"/>
        </w:rPr>
      </w:pPr>
      <w:r w:rsidRPr="00266852">
        <w:rPr>
          <w:rFonts w:ascii="Calibri" w:hAnsi="Calibri" w:cs="Calibri"/>
        </w:rPr>
        <w:t>1. Arazinin üzerinden veya altından suyolu, yüksek gerilim hattı, doğal gaz ve petrol boru hattı geçmesi nedeniyle kamulaştırılan arazinin değeri,</w:t>
      </w:r>
    </w:p>
    <w:p w14:paraId="2A5B195B" w14:textId="77777777" w:rsidR="00590A5A" w:rsidRPr="00266852" w:rsidRDefault="00590A5A" w:rsidP="00590A5A">
      <w:pPr>
        <w:rPr>
          <w:rFonts w:ascii="Calibri" w:hAnsi="Calibri" w:cs="Calibri"/>
        </w:rPr>
      </w:pPr>
      <w:r w:rsidRPr="00266852">
        <w:rPr>
          <w:rFonts w:ascii="Calibri" w:hAnsi="Calibri" w:cs="Calibri"/>
        </w:rPr>
        <w:t>2- Bu geçiş veya kısmen yararlanma nedeniyle uğranılan zararın değeri.</w:t>
      </w:r>
    </w:p>
    <w:p w14:paraId="03E87E92" w14:textId="77777777" w:rsidR="00590A5A" w:rsidRPr="00266852" w:rsidRDefault="00590A5A" w:rsidP="00590A5A">
      <w:pPr>
        <w:rPr>
          <w:rFonts w:ascii="Calibri" w:hAnsi="Calibri" w:cs="Calibri"/>
        </w:rPr>
      </w:pPr>
      <w:r w:rsidRPr="00266852">
        <w:rPr>
          <w:rFonts w:ascii="Calibri" w:hAnsi="Calibri" w:cs="Calibri"/>
        </w:rPr>
        <w:t>Kamulaştırılan arazinin değeri, tam kamulaştırmada kullanılan yöntemlere göre bulunur. Arazi malikinin uğradığı zarar ise, net gelir yöntemine göre hesaplanır. Bunun için arazinin irtifak hakkı kurulmasından önceki ve sonraki değerleri bulunur. Aradaki fark arazinin irtifak değerini verir.</w:t>
      </w:r>
    </w:p>
    <w:p w14:paraId="74DFE736" w14:textId="77777777" w:rsidR="00C146FF" w:rsidRPr="00266852" w:rsidRDefault="00590A5A" w:rsidP="00C146FF">
      <w:pPr>
        <w:rPr>
          <w:rFonts w:ascii="Calibri" w:hAnsi="Calibri" w:cs="Calibri"/>
          <w:spacing w:val="7"/>
        </w:rPr>
      </w:pPr>
      <w:r w:rsidRPr="00266852">
        <w:rPr>
          <w:rFonts w:ascii="Calibri" w:hAnsi="Calibri" w:cs="Calibri"/>
        </w:rPr>
        <w:t>İrtifak hakkı tesisinin geçtiği taşınmazlarda, irtifak hakkı nedeniyle değer düşüklüğünün tespitinde aşağıdaki kriterler değerlendirilecektir;</w:t>
      </w:r>
      <w:r w:rsidRPr="00266852">
        <w:rPr>
          <w:rFonts w:ascii="Calibri" w:hAnsi="Calibri" w:cs="Calibri"/>
          <w:spacing w:val="7"/>
        </w:rPr>
        <w:t xml:space="preserve"> </w:t>
      </w:r>
    </w:p>
    <w:p w14:paraId="122795E9" w14:textId="3D5805B6" w:rsidR="00C146FF" w:rsidRPr="00266852" w:rsidRDefault="00C146FF" w:rsidP="00C146FF">
      <w:pPr>
        <w:rPr>
          <w:rFonts w:ascii="Calibri" w:hAnsi="Calibri" w:cs="Calibri"/>
        </w:rPr>
      </w:pPr>
      <w:r w:rsidRPr="00266852">
        <w:rPr>
          <w:rFonts w:ascii="Calibri" w:hAnsi="Calibri" w:cs="Calibri"/>
        </w:rPr>
        <w:t>•</w:t>
      </w:r>
      <w:r w:rsidRPr="00266852">
        <w:rPr>
          <w:rFonts w:ascii="Calibri" w:hAnsi="Calibri" w:cs="Calibri"/>
        </w:rPr>
        <w:tab/>
        <w:t>Taşınmazın yüzölçümü,</w:t>
      </w:r>
    </w:p>
    <w:p w14:paraId="13AEC185" w14:textId="77777777" w:rsidR="00C146FF" w:rsidRPr="00266852" w:rsidRDefault="00C146FF">
      <w:pPr>
        <w:rPr>
          <w:rFonts w:ascii="Calibri" w:hAnsi="Calibri" w:cs="Calibri"/>
        </w:rPr>
      </w:pPr>
      <w:r w:rsidRPr="00266852">
        <w:rPr>
          <w:rFonts w:ascii="Calibri" w:hAnsi="Calibri" w:cs="Calibri"/>
        </w:rPr>
        <w:t>•</w:t>
      </w:r>
      <w:r w:rsidRPr="00266852">
        <w:rPr>
          <w:rFonts w:ascii="Calibri" w:hAnsi="Calibri" w:cs="Calibri"/>
        </w:rPr>
        <w:tab/>
        <w:t>Taşınmazın geometrik durumu,</w:t>
      </w:r>
    </w:p>
    <w:p w14:paraId="3242D5CC" w14:textId="77777777" w:rsidR="00C146FF" w:rsidRPr="00266852" w:rsidRDefault="00C146FF">
      <w:pPr>
        <w:rPr>
          <w:rFonts w:ascii="Calibri" w:hAnsi="Calibri" w:cs="Calibri"/>
        </w:rPr>
      </w:pPr>
      <w:r w:rsidRPr="00266852">
        <w:rPr>
          <w:rFonts w:ascii="Calibri" w:hAnsi="Calibri" w:cs="Calibri"/>
        </w:rPr>
        <w:t>•</w:t>
      </w:r>
      <w:r w:rsidRPr="00266852">
        <w:rPr>
          <w:rFonts w:ascii="Calibri" w:hAnsi="Calibri" w:cs="Calibri"/>
        </w:rPr>
        <w:tab/>
        <w:t>Taşınmazın cinsi (arsa, arazi, yapı gibi)</w:t>
      </w:r>
    </w:p>
    <w:p w14:paraId="4910BBB7" w14:textId="77777777" w:rsidR="00C146FF" w:rsidRPr="00266852" w:rsidRDefault="00C146FF">
      <w:pPr>
        <w:rPr>
          <w:rFonts w:ascii="Calibri" w:hAnsi="Calibri" w:cs="Calibri"/>
        </w:rPr>
      </w:pPr>
      <w:r w:rsidRPr="00266852">
        <w:rPr>
          <w:rFonts w:ascii="Calibri" w:hAnsi="Calibri" w:cs="Calibri"/>
        </w:rPr>
        <w:t>•</w:t>
      </w:r>
      <w:r w:rsidRPr="00266852">
        <w:rPr>
          <w:rFonts w:ascii="Calibri" w:hAnsi="Calibri" w:cs="Calibri"/>
        </w:rPr>
        <w:tab/>
        <w:t>Taşınmazın kullanım şekli (yapı ise kullanım biçimi)</w:t>
      </w:r>
    </w:p>
    <w:p w14:paraId="21FE35B2" w14:textId="77777777" w:rsidR="00C146FF" w:rsidRPr="00266852" w:rsidRDefault="00C146FF">
      <w:pPr>
        <w:rPr>
          <w:rFonts w:ascii="Calibri" w:hAnsi="Calibri" w:cs="Calibri"/>
        </w:rPr>
      </w:pPr>
      <w:r w:rsidRPr="00266852">
        <w:rPr>
          <w:rFonts w:ascii="Calibri" w:hAnsi="Calibri" w:cs="Calibri"/>
        </w:rPr>
        <w:t>•</w:t>
      </w:r>
      <w:r w:rsidRPr="00266852">
        <w:rPr>
          <w:rFonts w:ascii="Calibri" w:hAnsi="Calibri" w:cs="Calibri"/>
        </w:rPr>
        <w:tab/>
        <w:t xml:space="preserve">İrtifak hakkı tesis edilen kesim ve taşınmazın yönü  </w:t>
      </w:r>
    </w:p>
    <w:p w14:paraId="094C5799" w14:textId="305EBBD1" w:rsidR="00590A5A" w:rsidRPr="00266852" w:rsidRDefault="00C146FF">
      <w:pPr>
        <w:rPr>
          <w:rFonts w:ascii="Calibri" w:hAnsi="Calibri" w:cs="Calibri"/>
        </w:rPr>
      </w:pPr>
      <w:r w:rsidRPr="00266852">
        <w:rPr>
          <w:rFonts w:ascii="Calibri" w:hAnsi="Calibri" w:cs="Calibri"/>
        </w:rPr>
        <w:lastRenderedPageBreak/>
        <w:t>•</w:t>
      </w:r>
      <w:r w:rsidRPr="00266852">
        <w:rPr>
          <w:rFonts w:ascii="Calibri" w:hAnsi="Calibri" w:cs="Calibri"/>
        </w:rPr>
        <w:tab/>
        <w:t>İrtifak hakkı tesisine konu olan kamu hizmetinin niteliği, vb.</w:t>
      </w:r>
    </w:p>
    <w:p w14:paraId="23BEFE3C" w14:textId="5DDB1726" w:rsidR="00590A5A" w:rsidRPr="00266852" w:rsidRDefault="00590A5A" w:rsidP="00590A5A">
      <w:pPr>
        <w:rPr>
          <w:rFonts w:ascii="Calibri" w:hAnsi="Calibri" w:cs="Calibri"/>
        </w:rPr>
      </w:pPr>
      <w:r w:rsidRPr="00266852">
        <w:rPr>
          <w:rFonts w:ascii="Calibri" w:hAnsi="Calibri" w:cs="Calibri"/>
        </w:rPr>
        <w:t>İrtifak hakkı kurulan alanın genişliği ve taşınmazın yüzölçümü içindeki payı, algılanan/bilinen sağlık riskleri, terör ve kaza riskleri, gibi birçok unsur gözetilmelidir.  İrtifak hakkının konusu olan tesisin cinsine göre ileride meydana gelebilecek arızalardan dolayı, değer düşüklüğü oranı yükseltilip düşürülemez. Meydana gelebilecek diğer zararlar, ancak genel hükümler dairesinde tazminata konu olabilecektir.</w:t>
      </w:r>
    </w:p>
    <w:p w14:paraId="712C0F52" w14:textId="77777777" w:rsidR="00590A5A" w:rsidRPr="00266852" w:rsidRDefault="00590A5A" w:rsidP="00590A5A">
      <w:pPr>
        <w:rPr>
          <w:rFonts w:ascii="Calibri" w:hAnsi="Calibri" w:cs="Calibri"/>
        </w:rPr>
      </w:pPr>
      <w:r w:rsidRPr="00266852">
        <w:rPr>
          <w:rFonts w:ascii="Calibri" w:hAnsi="Calibri" w:cs="Calibri"/>
        </w:rPr>
        <w:t>Meyve bahçesi veya meyvesiz ağaçlıklarda irtifak hakkı tesis edilebilir ve ağaçların bir kısmı veya hepsi kesilebilir. Bu durumda gelirlerin kapitalizasyonu kriterine göre irtifak hakkı değerinin hesaplanması gerekecektir. İrtifak öncesi arazinin kullanım durumuna göre elde edilecek gelire bağlı olarak hesaplanacak bedel ile irtifaktan sonrası arazi bedeli arasında ki fark irtifak bedelini verecektir. Kesilen meyve ağaçlarının bedeli hesaplanarak verilir. Çıplak arazinin de etkilenme durumu göz önüne alınarak hesaplama yapılır</w:t>
      </w:r>
      <w:r w:rsidRPr="00266852">
        <w:rPr>
          <w:rFonts w:ascii="Calibri" w:hAnsi="Calibri" w:cs="Calibri"/>
          <w:w w:val="118"/>
        </w:rPr>
        <w:t>.</w:t>
      </w:r>
    </w:p>
    <w:p w14:paraId="372EE547" w14:textId="6F99089C" w:rsidR="00CF14EF" w:rsidRPr="00266852" w:rsidRDefault="00CF14EF" w:rsidP="002E61C2">
      <w:pPr>
        <w:pStyle w:val="Balk2"/>
        <w:numPr>
          <w:ilvl w:val="1"/>
          <w:numId w:val="5"/>
        </w:numPr>
        <w:rPr>
          <w:rFonts w:cs="Calibri"/>
          <w:noProof/>
        </w:rPr>
      </w:pPr>
      <w:bookmarkStart w:id="218" w:name="_Toc60047518"/>
      <w:r w:rsidRPr="00266852">
        <w:rPr>
          <w:rFonts w:cs="Calibri"/>
          <w:noProof/>
        </w:rPr>
        <w:t>Geçici İrtifak Hakkı Bedeli</w:t>
      </w:r>
      <w:r w:rsidR="00C37A84" w:rsidRPr="00266852">
        <w:rPr>
          <w:rFonts w:cs="Calibri"/>
          <w:noProof/>
        </w:rPr>
        <w:t xml:space="preserve"> Hesaplaması</w:t>
      </w:r>
      <w:bookmarkEnd w:id="218"/>
    </w:p>
    <w:p w14:paraId="5167314A" w14:textId="77777777" w:rsidR="00590A5A" w:rsidRPr="00266852" w:rsidRDefault="00590A5A" w:rsidP="00590A5A">
      <w:pPr>
        <w:rPr>
          <w:rFonts w:ascii="Calibri" w:hAnsi="Calibri" w:cs="Calibri"/>
          <w:highlight w:val="yellow"/>
        </w:rPr>
      </w:pPr>
      <w:r w:rsidRPr="00266852">
        <w:rPr>
          <w:rFonts w:ascii="Calibri" w:hAnsi="Calibri" w:cs="Calibri"/>
        </w:rPr>
        <w:t>İrtifak hakkı kurulması süresi 2-10 yıl, yani (n) yıl olup geçici ise bu durumda: irtifak kurulan alanda, (n) yılda meydana gelecek net gelir eksilmesi, irtifak hakkı kurulduğu tarihe biriktirilir.</w:t>
      </w:r>
    </w:p>
    <w:p w14:paraId="7EDAD133" w14:textId="77777777" w:rsidR="00590A5A" w:rsidRPr="00266852" w:rsidRDefault="00590A5A" w:rsidP="00590A5A">
      <w:pPr>
        <w:rPr>
          <w:rFonts w:ascii="Calibri" w:hAnsi="Calibri" w:cs="Calibri"/>
        </w:rPr>
      </w:pPr>
      <w:r w:rsidRPr="00266852">
        <w:rPr>
          <w:rFonts w:ascii="Calibri" w:hAnsi="Calibri" w:cs="Calibri"/>
        </w:rPr>
        <w:t>Geçici irtifak hakkı kurulması durumunda, taşınmazın tamamında daimi irtifak varmış gibi değer kaybı hesaplanmaz; taşınmazın o bölümünde irtifak süresince mahrum kalınan gelir veya kira dikkate alınarak, uğranılan zarar tespit edilir.</w:t>
      </w:r>
    </w:p>
    <w:p w14:paraId="2B989241" w14:textId="77777777" w:rsidR="00590A5A" w:rsidRPr="00266852" w:rsidRDefault="00590A5A" w:rsidP="00590A5A">
      <w:pPr>
        <w:rPr>
          <w:rFonts w:ascii="Calibri" w:hAnsi="Calibri" w:cs="Calibri"/>
        </w:rPr>
      </w:pPr>
      <w:r w:rsidRPr="00266852">
        <w:rPr>
          <w:rFonts w:ascii="Calibri" w:hAnsi="Calibri" w:cs="Calibri"/>
        </w:rPr>
        <w:t>Yargıtay kararlarına göre iki yıllık irtifak hakkı karşılığı, irtifak hakkı kurulan bölümün iki yıllık geliridir. Kiraya verme durumu varsa kira bedeli, ekim yapılıyorsa elde edilecek ürün kaybı olduğu belirtilmektedir.</w:t>
      </w:r>
    </w:p>
    <w:p w14:paraId="1D1E9405" w14:textId="580BEFD0" w:rsidR="00CF14EF" w:rsidRPr="00266852" w:rsidRDefault="00CF14EF" w:rsidP="002E61C2">
      <w:pPr>
        <w:pStyle w:val="Balk2"/>
        <w:numPr>
          <w:ilvl w:val="1"/>
          <w:numId w:val="5"/>
        </w:numPr>
        <w:rPr>
          <w:rFonts w:cs="Calibri"/>
          <w:noProof/>
        </w:rPr>
      </w:pPr>
      <w:bookmarkStart w:id="219" w:name="_Toc60047519"/>
      <w:r w:rsidRPr="00266852">
        <w:rPr>
          <w:rFonts w:cs="Calibri"/>
          <w:noProof/>
        </w:rPr>
        <w:t>Daimi İrtifak Hakkı Bedeli</w:t>
      </w:r>
      <w:r w:rsidR="0038394B" w:rsidRPr="00266852">
        <w:rPr>
          <w:rFonts w:cs="Calibri"/>
          <w:noProof/>
        </w:rPr>
        <w:t xml:space="preserve"> Hesaplaması</w:t>
      </w:r>
      <w:bookmarkEnd w:id="219"/>
    </w:p>
    <w:p w14:paraId="7E9BCE19" w14:textId="77777777" w:rsidR="0038394B" w:rsidRPr="00266852" w:rsidRDefault="0038394B" w:rsidP="0038394B">
      <w:pPr>
        <w:rPr>
          <w:rFonts w:ascii="Calibri" w:hAnsi="Calibri" w:cs="Calibri"/>
        </w:rPr>
      </w:pPr>
      <w:r w:rsidRPr="00266852">
        <w:rPr>
          <w:rFonts w:ascii="Calibri" w:hAnsi="Calibri" w:cs="Calibri"/>
        </w:rPr>
        <w:t>İrtifak hakkı kurulma süresi uzun ise 49-99 yıl gibi süresiz irtifak hakkı olarak tanımlanır. İrtifak hakkı tesis edilmeden önceki arazi değeri ile irtifak hakkı tesisinden sonraki arazi değeri arasındaki fark, kısaca arazi değerinde meydana gelen değer düşüklüğü irtifak hakkı bedelidir.</w:t>
      </w:r>
    </w:p>
    <w:p w14:paraId="3A3E9D4D" w14:textId="77777777" w:rsidR="0038394B" w:rsidRPr="00266852" w:rsidRDefault="0038394B" w:rsidP="0038394B">
      <w:pPr>
        <w:rPr>
          <w:rFonts w:ascii="Calibri" w:hAnsi="Calibri" w:cs="Calibri"/>
        </w:rPr>
      </w:pPr>
      <w:r w:rsidRPr="00266852">
        <w:rPr>
          <w:rFonts w:ascii="Calibri" w:hAnsi="Calibri" w:cs="Calibri"/>
        </w:rPr>
        <w:t xml:space="preserve">1-Net gelir eksilmesinden dolayı oluşacak gelir kaybının bulunması (verimdeki azalma ya da masraflardaki artış) </w:t>
      </w:r>
    </w:p>
    <w:p w14:paraId="0F257582" w14:textId="77777777" w:rsidR="0038394B" w:rsidRPr="00266852" w:rsidRDefault="0038394B" w:rsidP="0038394B">
      <w:pPr>
        <w:rPr>
          <w:rFonts w:ascii="Calibri" w:hAnsi="Calibri" w:cs="Calibri"/>
        </w:rPr>
      </w:pPr>
      <w:r w:rsidRPr="00266852">
        <w:rPr>
          <w:rFonts w:ascii="Calibri" w:hAnsi="Calibri" w:cs="Calibri"/>
        </w:rPr>
        <w:t xml:space="preserve">2-Kapitalizasyon faiz oranındaki değişim </w:t>
      </w:r>
    </w:p>
    <w:p w14:paraId="2B19AA3C" w14:textId="77777777" w:rsidR="0038394B" w:rsidRPr="00266852" w:rsidRDefault="0038394B" w:rsidP="0038394B">
      <w:pPr>
        <w:rPr>
          <w:rFonts w:ascii="Calibri" w:hAnsi="Calibri" w:cs="Calibri"/>
        </w:rPr>
      </w:pPr>
      <w:r w:rsidRPr="00266852">
        <w:rPr>
          <w:rFonts w:ascii="Calibri" w:hAnsi="Calibri" w:cs="Calibri"/>
        </w:rPr>
        <w:t>3-Net gelir kaybı kapitalizasyon faiz oranındaki değişim göz önüne alınarak yapılabilir.</w:t>
      </w:r>
    </w:p>
    <w:p w14:paraId="12A48782" w14:textId="77777777" w:rsidR="0038394B" w:rsidRPr="00266852" w:rsidRDefault="0038394B" w:rsidP="0038394B">
      <w:pPr>
        <w:rPr>
          <w:rFonts w:ascii="Calibri" w:hAnsi="Calibri" w:cs="Calibri"/>
        </w:rPr>
      </w:pPr>
      <w:r w:rsidRPr="00266852">
        <w:rPr>
          <w:rFonts w:ascii="Calibri" w:hAnsi="Calibri" w:cs="Calibri"/>
        </w:rPr>
        <w:t xml:space="preserve">Net gelir eksilmesinden dolayı oluşacak gelir kaybı: </w:t>
      </w:r>
    </w:p>
    <w:p w14:paraId="4CEF332F" w14:textId="77777777" w:rsidR="0038394B" w:rsidRPr="00266852" w:rsidRDefault="0038394B" w:rsidP="0038394B">
      <w:pPr>
        <w:rPr>
          <w:rFonts w:ascii="Calibri" w:hAnsi="Calibri" w:cs="Calibri"/>
        </w:rPr>
      </w:pPr>
      <w:r w:rsidRPr="00266852">
        <w:rPr>
          <w:rFonts w:ascii="Calibri" w:hAnsi="Calibri" w:cs="Calibri"/>
        </w:rPr>
        <w:t xml:space="preserve">İrtifak kurulmadan önceki net gelir ile irtifaktan sonra ki net gelir arasındaki fark kapitalizasyon faiz oranına oranlanarak irtifak hakkı bulunur. İrtifak hakkı kurulduktan sonraki net gelir bulunurken; </w:t>
      </w:r>
    </w:p>
    <w:p w14:paraId="0F8B6B51"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 xml:space="preserve">Taşınmazın cinsi, </w:t>
      </w:r>
    </w:p>
    <w:p w14:paraId="72A0C2B6"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 xml:space="preserve">Kullanım şekli, </w:t>
      </w:r>
    </w:p>
    <w:p w14:paraId="1C5ABA7A"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 xml:space="preserve">Büyüklüğü, </w:t>
      </w:r>
    </w:p>
    <w:p w14:paraId="5FB0A59F"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 xml:space="preserve">İrtifakın geçtiği alanın konumu, </w:t>
      </w:r>
    </w:p>
    <w:p w14:paraId="16CEB3A9"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 xml:space="preserve">Yüzölçümü, </w:t>
      </w:r>
    </w:p>
    <w:p w14:paraId="12CF0748" w14:textId="77777777" w:rsidR="0038394B" w:rsidRPr="00266852" w:rsidRDefault="0038394B" w:rsidP="00921490">
      <w:pPr>
        <w:pStyle w:val="ListeParagraf"/>
        <w:numPr>
          <w:ilvl w:val="0"/>
          <w:numId w:val="17"/>
        </w:numPr>
        <w:rPr>
          <w:rFonts w:ascii="Calibri" w:hAnsi="Calibri" w:cs="Calibri"/>
        </w:rPr>
      </w:pPr>
      <w:r w:rsidRPr="00266852">
        <w:rPr>
          <w:rFonts w:ascii="Calibri" w:hAnsi="Calibri" w:cs="Calibri"/>
        </w:rPr>
        <w:t>Geometrik durumu göz önünde bulundurularak verimdeki azalma miktarı, ya da masraflardaki değişim tespit edilir.</w:t>
      </w:r>
    </w:p>
    <w:p w14:paraId="7143E045" w14:textId="2B570111" w:rsidR="0038394B" w:rsidRPr="00266852" w:rsidRDefault="0038394B" w:rsidP="003B49B0">
      <w:pPr>
        <w:rPr>
          <w:rFonts w:ascii="Calibri" w:hAnsi="Calibri" w:cs="Calibri"/>
        </w:rPr>
      </w:pPr>
      <w:r w:rsidRPr="00266852">
        <w:rPr>
          <w:rFonts w:ascii="Calibri" w:hAnsi="Calibri" w:cs="Calibri"/>
        </w:rPr>
        <w:t>Uzun dönemli irtifak hakkı için parsel fiyatları belirlenirken tazminat bedeli için irtifaktan etkilenen arazi değerinin %35’ini geçmez. Arsalar için ise % 50 yi geçemez. Bu oran, Türk kanunlarına göre Yargıtayın belirlemiş olduğu azami tutarı ifade eder. Arazinin sahiplik durumunda herhangi bir değişiklik olmaz ve arazinin kullanımı sona erdiğinde bu kısıtlamalar ortadan kalkar.</w:t>
      </w:r>
    </w:p>
    <w:p w14:paraId="3921527E" w14:textId="4B8686D5" w:rsidR="00CF14EF" w:rsidRPr="00266852" w:rsidRDefault="00CF14EF" w:rsidP="002E61C2">
      <w:pPr>
        <w:pStyle w:val="Balk2"/>
        <w:numPr>
          <w:ilvl w:val="1"/>
          <w:numId w:val="5"/>
        </w:numPr>
        <w:rPr>
          <w:rFonts w:cs="Calibri"/>
          <w:noProof/>
        </w:rPr>
      </w:pPr>
      <w:bookmarkStart w:id="220" w:name="_Toc60047520"/>
      <w:r w:rsidRPr="00266852">
        <w:rPr>
          <w:rFonts w:cs="Calibri"/>
          <w:noProof/>
        </w:rPr>
        <w:lastRenderedPageBreak/>
        <w:t>Daimi İrtifak Değer Düşüklüğü Hesaplamas</w:t>
      </w:r>
      <w:r w:rsidR="00887A6F" w:rsidRPr="00266852">
        <w:rPr>
          <w:rFonts w:cs="Calibri"/>
          <w:noProof/>
        </w:rPr>
        <w:t>ı</w:t>
      </w:r>
      <w:bookmarkEnd w:id="220"/>
    </w:p>
    <w:p w14:paraId="0A06F02A" w14:textId="77777777" w:rsidR="0092768A" w:rsidRPr="00266852" w:rsidRDefault="0092768A" w:rsidP="0092768A">
      <w:pPr>
        <w:rPr>
          <w:rFonts w:ascii="Calibri" w:hAnsi="Calibri" w:cs="Calibri"/>
        </w:rPr>
      </w:pPr>
      <w:r w:rsidRPr="00266852">
        <w:rPr>
          <w:rFonts w:ascii="Calibri" w:hAnsi="Calibri" w:cs="Calibri"/>
        </w:rPr>
        <w:t>İrtifak hakkı bedeli Kamulaştırma Kanunu ve Yargıtay İçtihatlarına göre; irtifak hakkı tesisinde bu kamulaştırma nedeniyle taşınmaz malda oluşacak değer düşüklüğü kamulaştırma bedeli olup, bu bedelin belirlenmesinde taşınmazın cinsi, (arsa yada arazi oluşu) kullanım şekli, büyüklüğü, irtifakın geçtiği alanın konumu, yüzölçümü, geometrik durumu ve irtifakın niteliği ile güzergahı göz önünde bulundurularak tespit edilir.</w:t>
      </w:r>
    </w:p>
    <w:p w14:paraId="4E667AF9" w14:textId="1B3D7EED" w:rsidR="00CF14EF" w:rsidRPr="00266852" w:rsidRDefault="00B63EFC" w:rsidP="002E61C2">
      <w:pPr>
        <w:pStyle w:val="Balk2"/>
        <w:numPr>
          <w:ilvl w:val="1"/>
          <w:numId w:val="5"/>
        </w:numPr>
        <w:rPr>
          <w:rFonts w:cs="Calibri"/>
          <w:noProof/>
        </w:rPr>
      </w:pPr>
      <w:bookmarkStart w:id="221" w:name="_Toc60047521"/>
      <w:r w:rsidRPr="00266852">
        <w:rPr>
          <w:rFonts w:cs="Calibri"/>
          <w:noProof/>
        </w:rPr>
        <w:t>Yenileme Maliyeti</w:t>
      </w:r>
      <w:r w:rsidR="00CF14EF" w:rsidRPr="00266852">
        <w:rPr>
          <w:rFonts w:cs="Calibri"/>
          <w:noProof/>
        </w:rPr>
        <w:t xml:space="preserve"> Bedeli</w:t>
      </w:r>
      <w:bookmarkEnd w:id="221"/>
    </w:p>
    <w:p w14:paraId="6460F3FA" w14:textId="188ED980" w:rsidR="0038394B" w:rsidRPr="00266852" w:rsidRDefault="0038394B" w:rsidP="0038394B">
      <w:pPr>
        <w:rPr>
          <w:rFonts w:ascii="Calibri" w:hAnsi="Calibri" w:cs="Calibri"/>
        </w:rPr>
      </w:pPr>
      <w:r w:rsidRPr="00266852">
        <w:rPr>
          <w:rFonts w:ascii="Calibri" w:hAnsi="Calibri" w:cs="Calibri"/>
        </w:rPr>
        <w:t xml:space="preserve">Uluslararası standartlar açısından, Dünya Bankası mevzuatı gereği, arazisini daimi olarak kamu hizmeti nedeniyle kaybeden kişiler için yerine koyma masrafının da ödenmesi zorunluluğu vardır. </w:t>
      </w:r>
      <w:r w:rsidR="00C92D59" w:rsidRPr="00266852">
        <w:rPr>
          <w:rFonts w:ascii="Calibri" w:hAnsi="Calibri" w:cs="Calibri"/>
        </w:rPr>
        <w:t>Alaşehir</w:t>
      </w:r>
      <w:r w:rsidRPr="00266852">
        <w:rPr>
          <w:rFonts w:ascii="Calibri" w:hAnsi="Calibri" w:cs="Calibri"/>
        </w:rPr>
        <w:t xml:space="preserve"> Sulaması Yenileme işinde arazisini kamulaştırma sebebiyle kaybedenler için ödenmesi gereken yerine koyma masraf bedeli kalemleri olarak</w:t>
      </w:r>
      <w:r w:rsidRPr="00266852">
        <w:rPr>
          <w:rFonts w:ascii="Calibri" w:hAnsi="Calibri" w:cs="Calibri"/>
          <w:w w:val="115"/>
        </w:rPr>
        <w:t>;</w:t>
      </w:r>
    </w:p>
    <w:p w14:paraId="767CA452" w14:textId="77777777" w:rsidR="0038394B" w:rsidRPr="00266852" w:rsidRDefault="0038394B" w:rsidP="00921490">
      <w:pPr>
        <w:pStyle w:val="ListeParagraf"/>
        <w:numPr>
          <w:ilvl w:val="0"/>
          <w:numId w:val="16"/>
        </w:numPr>
        <w:rPr>
          <w:rFonts w:ascii="Calibri" w:hAnsi="Calibri" w:cs="Calibri"/>
        </w:rPr>
      </w:pPr>
      <w:r w:rsidRPr="00266852">
        <w:rPr>
          <w:rFonts w:ascii="Calibri" w:hAnsi="Calibri" w:cs="Calibri"/>
          <w:w w:val="83"/>
        </w:rPr>
        <w:t>T</w:t>
      </w:r>
      <w:r w:rsidRPr="00266852">
        <w:rPr>
          <w:rFonts w:ascii="Calibri" w:hAnsi="Calibri" w:cs="Calibri"/>
          <w:w w:val="128"/>
        </w:rPr>
        <w:t>a</w:t>
      </w:r>
      <w:r w:rsidRPr="00266852">
        <w:rPr>
          <w:rFonts w:ascii="Calibri" w:hAnsi="Calibri" w:cs="Calibri"/>
          <w:w w:val="114"/>
        </w:rPr>
        <w:t>p</w:t>
      </w:r>
      <w:r w:rsidRPr="00266852">
        <w:rPr>
          <w:rFonts w:ascii="Calibri" w:hAnsi="Calibri" w:cs="Calibri"/>
          <w:w w:val="109"/>
        </w:rPr>
        <w:t>u</w:t>
      </w:r>
      <w:r w:rsidRPr="00266852">
        <w:rPr>
          <w:rFonts w:ascii="Calibri" w:hAnsi="Calibri" w:cs="Calibri"/>
          <w:w w:val="114"/>
        </w:rPr>
        <w:t>d</w:t>
      </w:r>
      <w:r w:rsidRPr="00266852">
        <w:rPr>
          <w:rFonts w:ascii="Calibri" w:hAnsi="Calibri" w:cs="Calibri"/>
          <w:w w:val="128"/>
        </w:rPr>
        <w:t>a</w:t>
      </w:r>
      <w:r w:rsidRPr="00266852">
        <w:rPr>
          <w:rFonts w:ascii="Calibri" w:hAnsi="Calibri" w:cs="Calibri"/>
          <w:spacing w:val="2"/>
          <w:w w:val="98"/>
        </w:rPr>
        <w:t>k</w:t>
      </w:r>
      <w:r w:rsidRPr="00266852">
        <w:rPr>
          <w:rFonts w:ascii="Calibri" w:hAnsi="Calibri" w:cs="Calibri"/>
          <w:w w:val="87"/>
        </w:rPr>
        <w:t>i</w:t>
      </w:r>
      <w:r w:rsidRPr="00266852">
        <w:rPr>
          <w:rFonts w:ascii="Calibri" w:hAnsi="Calibri" w:cs="Calibri"/>
          <w:spacing w:val="12"/>
        </w:rPr>
        <w:t xml:space="preserve"> </w:t>
      </w:r>
      <w:r w:rsidRPr="00266852">
        <w:rPr>
          <w:rFonts w:ascii="Calibri" w:hAnsi="Calibri" w:cs="Calibri"/>
          <w:w w:val="128"/>
        </w:rPr>
        <w:t>a</w:t>
      </w:r>
      <w:r w:rsidRPr="00266852">
        <w:rPr>
          <w:rFonts w:ascii="Calibri" w:hAnsi="Calibri" w:cs="Calibri"/>
          <w:w w:val="87"/>
        </w:rPr>
        <w:t>lı</w:t>
      </w:r>
      <w:r w:rsidRPr="00266852">
        <w:rPr>
          <w:rFonts w:ascii="Calibri" w:hAnsi="Calibri" w:cs="Calibri"/>
          <w:w w:val="109"/>
        </w:rPr>
        <w:t>m</w:t>
      </w:r>
      <w:r w:rsidRPr="00266852">
        <w:rPr>
          <w:rFonts w:ascii="Calibri" w:hAnsi="Calibri" w:cs="Calibri"/>
          <w:spacing w:val="12"/>
        </w:rPr>
        <w:t xml:space="preserve"> </w:t>
      </w:r>
      <w:r w:rsidRPr="00266852">
        <w:rPr>
          <w:rFonts w:ascii="Calibri" w:hAnsi="Calibri" w:cs="Calibri"/>
          <w:spacing w:val="1"/>
          <w:w w:val="104"/>
        </w:rPr>
        <w:t>s</w:t>
      </w:r>
      <w:r w:rsidRPr="00266852">
        <w:rPr>
          <w:rFonts w:ascii="Calibri" w:hAnsi="Calibri" w:cs="Calibri"/>
          <w:w w:val="128"/>
        </w:rPr>
        <w:t>a</w:t>
      </w:r>
      <w:r w:rsidRPr="00266852">
        <w:rPr>
          <w:rFonts w:ascii="Calibri" w:hAnsi="Calibri" w:cs="Calibri"/>
          <w:w w:val="93"/>
        </w:rPr>
        <w:t>t</w:t>
      </w:r>
      <w:r w:rsidRPr="00266852">
        <w:rPr>
          <w:rFonts w:ascii="Calibri" w:hAnsi="Calibri" w:cs="Calibri"/>
          <w:w w:val="87"/>
        </w:rPr>
        <w:t>ı</w:t>
      </w:r>
      <w:r w:rsidRPr="00266852">
        <w:rPr>
          <w:rFonts w:ascii="Calibri" w:hAnsi="Calibri" w:cs="Calibri"/>
          <w:w w:val="109"/>
        </w:rPr>
        <w:t>m</w:t>
      </w:r>
      <w:r w:rsidRPr="00266852">
        <w:rPr>
          <w:rFonts w:ascii="Calibri" w:hAnsi="Calibri" w:cs="Calibri"/>
          <w:spacing w:val="7"/>
        </w:rPr>
        <w:t xml:space="preserve"> </w:t>
      </w:r>
      <w:r w:rsidRPr="00266852">
        <w:rPr>
          <w:rFonts w:ascii="Calibri" w:hAnsi="Calibri" w:cs="Calibri"/>
          <w:spacing w:val="2"/>
          <w:w w:val="111"/>
        </w:rPr>
        <w:t>h</w:t>
      </w:r>
      <w:r w:rsidRPr="00266852">
        <w:rPr>
          <w:rFonts w:ascii="Calibri" w:hAnsi="Calibri" w:cs="Calibri"/>
          <w:w w:val="128"/>
        </w:rPr>
        <w:t>a</w:t>
      </w:r>
      <w:r w:rsidRPr="00266852">
        <w:rPr>
          <w:rFonts w:ascii="Calibri" w:hAnsi="Calibri" w:cs="Calibri"/>
          <w:w w:val="105"/>
        </w:rPr>
        <w:t>r</w:t>
      </w:r>
      <w:r w:rsidRPr="00266852">
        <w:rPr>
          <w:rFonts w:ascii="Calibri" w:hAnsi="Calibri" w:cs="Calibri"/>
          <w:spacing w:val="2"/>
          <w:w w:val="101"/>
        </w:rPr>
        <w:t>c</w:t>
      </w:r>
      <w:r w:rsidRPr="00266852">
        <w:rPr>
          <w:rFonts w:ascii="Calibri" w:hAnsi="Calibri" w:cs="Calibri"/>
          <w:spacing w:val="-5"/>
          <w:w w:val="87"/>
        </w:rPr>
        <w:t>ı</w:t>
      </w:r>
      <w:r w:rsidRPr="00266852">
        <w:rPr>
          <w:rFonts w:ascii="Calibri" w:hAnsi="Calibri" w:cs="Calibri"/>
          <w:w w:val="118"/>
        </w:rPr>
        <w:t>,</w:t>
      </w:r>
    </w:p>
    <w:p w14:paraId="26B8CA36" w14:textId="77777777" w:rsidR="0038394B" w:rsidRPr="00266852" w:rsidRDefault="0038394B" w:rsidP="00921490">
      <w:pPr>
        <w:pStyle w:val="ListeParagraf"/>
        <w:numPr>
          <w:ilvl w:val="0"/>
          <w:numId w:val="16"/>
        </w:numPr>
        <w:rPr>
          <w:rFonts w:ascii="Calibri" w:hAnsi="Calibri" w:cs="Calibri"/>
        </w:rPr>
      </w:pPr>
      <w:r w:rsidRPr="00266852">
        <w:rPr>
          <w:rFonts w:ascii="Calibri" w:hAnsi="Calibri" w:cs="Calibri"/>
          <w:w w:val="83"/>
        </w:rPr>
        <w:t>T</w:t>
      </w:r>
      <w:r w:rsidRPr="00266852">
        <w:rPr>
          <w:rFonts w:ascii="Calibri" w:hAnsi="Calibri" w:cs="Calibri"/>
          <w:w w:val="128"/>
        </w:rPr>
        <w:t>a</w:t>
      </w:r>
      <w:r w:rsidRPr="00266852">
        <w:rPr>
          <w:rFonts w:ascii="Calibri" w:hAnsi="Calibri" w:cs="Calibri"/>
          <w:w w:val="114"/>
        </w:rPr>
        <w:t>p</w:t>
      </w:r>
      <w:r w:rsidRPr="00266852">
        <w:rPr>
          <w:rFonts w:ascii="Calibri" w:hAnsi="Calibri" w:cs="Calibri"/>
          <w:w w:val="109"/>
        </w:rPr>
        <w:t>u</w:t>
      </w:r>
      <w:r w:rsidRPr="00266852">
        <w:rPr>
          <w:rFonts w:ascii="Calibri" w:hAnsi="Calibri" w:cs="Calibri"/>
          <w:spacing w:val="11"/>
        </w:rPr>
        <w:t xml:space="preserve"> </w:t>
      </w:r>
      <w:r w:rsidRPr="00266852">
        <w:rPr>
          <w:rFonts w:ascii="Calibri" w:hAnsi="Calibri" w:cs="Calibri"/>
          <w:w w:val="87"/>
        </w:rPr>
        <w:t>i</w:t>
      </w:r>
      <w:r w:rsidRPr="00266852">
        <w:rPr>
          <w:rFonts w:ascii="Calibri" w:hAnsi="Calibri" w:cs="Calibri"/>
          <w:w w:val="114"/>
        </w:rPr>
        <w:t>d</w:t>
      </w:r>
      <w:r w:rsidRPr="00266852">
        <w:rPr>
          <w:rFonts w:ascii="Calibri" w:hAnsi="Calibri" w:cs="Calibri"/>
          <w:w w:val="128"/>
        </w:rPr>
        <w:t>a</w:t>
      </w:r>
      <w:r w:rsidRPr="00266852">
        <w:rPr>
          <w:rFonts w:ascii="Calibri" w:hAnsi="Calibri" w:cs="Calibri"/>
          <w:w w:val="105"/>
        </w:rPr>
        <w:t>r</w:t>
      </w:r>
      <w:r w:rsidRPr="00266852">
        <w:rPr>
          <w:rFonts w:ascii="Calibri" w:hAnsi="Calibri" w:cs="Calibri"/>
          <w:spacing w:val="2"/>
          <w:w w:val="116"/>
        </w:rPr>
        <w:t>e</w:t>
      </w:r>
      <w:r w:rsidRPr="00266852">
        <w:rPr>
          <w:rFonts w:ascii="Calibri" w:hAnsi="Calibri" w:cs="Calibri"/>
          <w:spacing w:val="1"/>
          <w:w w:val="104"/>
        </w:rPr>
        <w:t>s</w:t>
      </w:r>
      <w:r w:rsidRPr="00266852">
        <w:rPr>
          <w:rFonts w:ascii="Calibri" w:hAnsi="Calibri" w:cs="Calibri"/>
          <w:w w:val="87"/>
        </w:rPr>
        <w:t>i</w:t>
      </w:r>
      <w:r w:rsidRPr="00266852">
        <w:rPr>
          <w:rFonts w:ascii="Calibri" w:hAnsi="Calibri" w:cs="Calibri"/>
          <w:spacing w:val="12"/>
        </w:rPr>
        <w:t xml:space="preserve"> </w:t>
      </w:r>
      <w:r w:rsidRPr="00266852">
        <w:rPr>
          <w:rFonts w:ascii="Calibri" w:hAnsi="Calibri" w:cs="Calibri"/>
        </w:rPr>
        <w:t>dö</w:t>
      </w:r>
      <w:r w:rsidRPr="00266852">
        <w:rPr>
          <w:rFonts w:ascii="Calibri" w:hAnsi="Calibri" w:cs="Calibri"/>
          <w:spacing w:val="2"/>
        </w:rPr>
        <w:t>ne</w:t>
      </w:r>
      <w:r w:rsidRPr="00266852">
        <w:rPr>
          <w:rFonts w:ascii="Calibri" w:hAnsi="Calibri" w:cs="Calibri"/>
        </w:rPr>
        <w:t xml:space="preserve">r </w:t>
      </w:r>
      <w:r w:rsidRPr="00266852">
        <w:rPr>
          <w:rFonts w:ascii="Calibri" w:hAnsi="Calibri" w:cs="Calibri"/>
          <w:spacing w:val="-3"/>
          <w:w w:val="104"/>
        </w:rPr>
        <w:t>s</w:t>
      </w:r>
      <w:r w:rsidRPr="00266852">
        <w:rPr>
          <w:rFonts w:ascii="Calibri" w:hAnsi="Calibri" w:cs="Calibri"/>
          <w:spacing w:val="2"/>
          <w:w w:val="116"/>
        </w:rPr>
        <w:t>e</w:t>
      </w:r>
      <w:r w:rsidRPr="00266852">
        <w:rPr>
          <w:rFonts w:ascii="Calibri" w:hAnsi="Calibri" w:cs="Calibri"/>
          <w:w w:val="105"/>
        </w:rPr>
        <w:t>r</w:t>
      </w:r>
      <w:r w:rsidRPr="00266852">
        <w:rPr>
          <w:rFonts w:ascii="Calibri" w:hAnsi="Calibri" w:cs="Calibri"/>
          <w:w w:val="116"/>
        </w:rPr>
        <w:t>ma</w:t>
      </w:r>
      <w:r w:rsidRPr="00266852">
        <w:rPr>
          <w:rFonts w:ascii="Calibri" w:hAnsi="Calibri" w:cs="Calibri"/>
          <w:w w:val="88"/>
        </w:rPr>
        <w:t>y</w:t>
      </w:r>
      <w:r w:rsidRPr="00266852">
        <w:rPr>
          <w:rFonts w:ascii="Calibri" w:hAnsi="Calibri" w:cs="Calibri"/>
          <w:w w:val="116"/>
        </w:rPr>
        <w:t>e</w:t>
      </w:r>
      <w:r w:rsidRPr="00266852">
        <w:rPr>
          <w:rFonts w:ascii="Calibri" w:hAnsi="Calibri" w:cs="Calibri"/>
          <w:spacing w:val="9"/>
        </w:rPr>
        <w:t xml:space="preserve"> </w:t>
      </w:r>
      <w:r w:rsidRPr="00266852">
        <w:rPr>
          <w:rFonts w:ascii="Calibri" w:hAnsi="Calibri" w:cs="Calibri"/>
          <w:spacing w:val="2"/>
          <w:w w:val="111"/>
        </w:rPr>
        <w:t>h</w:t>
      </w:r>
      <w:r w:rsidRPr="00266852">
        <w:rPr>
          <w:rFonts w:ascii="Calibri" w:hAnsi="Calibri" w:cs="Calibri"/>
          <w:w w:val="128"/>
        </w:rPr>
        <w:t>a</w:t>
      </w:r>
      <w:r w:rsidRPr="00266852">
        <w:rPr>
          <w:rFonts w:ascii="Calibri" w:hAnsi="Calibri" w:cs="Calibri"/>
          <w:w w:val="105"/>
        </w:rPr>
        <w:t>r</w:t>
      </w:r>
      <w:r w:rsidRPr="00266852">
        <w:rPr>
          <w:rFonts w:ascii="Calibri" w:hAnsi="Calibri" w:cs="Calibri"/>
          <w:spacing w:val="2"/>
          <w:w w:val="101"/>
        </w:rPr>
        <w:t>c</w:t>
      </w:r>
      <w:r w:rsidRPr="00266852">
        <w:rPr>
          <w:rFonts w:ascii="Calibri" w:hAnsi="Calibri" w:cs="Calibri"/>
          <w:spacing w:val="-5"/>
          <w:w w:val="87"/>
        </w:rPr>
        <w:t>ı</w:t>
      </w:r>
      <w:r w:rsidRPr="00266852">
        <w:rPr>
          <w:rFonts w:ascii="Calibri" w:hAnsi="Calibri" w:cs="Calibri"/>
          <w:w w:val="118"/>
        </w:rPr>
        <w:t>,</w:t>
      </w:r>
    </w:p>
    <w:p w14:paraId="1A324D2A" w14:textId="77777777" w:rsidR="0038394B" w:rsidRPr="00266852" w:rsidRDefault="0038394B" w:rsidP="00921490">
      <w:pPr>
        <w:pStyle w:val="ListeParagraf"/>
        <w:numPr>
          <w:ilvl w:val="0"/>
          <w:numId w:val="16"/>
        </w:numPr>
        <w:rPr>
          <w:rFonts w:ascii="Calibri" w:hAnsi="Calibri" w:cs="Calibri"/>
        </w:rPr>
      </w:pPr>
      <w:r w:rsidRPr="00266852">
        <w:rPr>
          <w:rFonts w:ascii="Calibri" w:hAnsi="Calibri" w:cs="Calibri"/>
        </w:rPr>
        <w:t>U</w:t>
      </w:r>
      <w:r w:rsidRPr="00266852">
        <w:rPr>
          <w:rFonts w:ascii="Calibri" w:hAnsi="Calibri" w:cs="Calibri"/>
          <w:w w:val="87"/>
        </w:rPr>
        <w:t>l</w:t>
      </w:r>
      <w:r w:rsidRPr="00266852">
        <w:rPr>
          <w:rFonts w:ascii="Calibri" w:hAnsi="Calibri" w:cs="Calibri"/>
          <w:w w:val="128"/>
        </w:rPr>
        <w:t>a</w:t>
      </w:r>
      <w:r w:rsidRPr="00266852">
        <w:rPr>
          <w:rFonts w:ascii="Calibri" w:hAnsi="Calibri" w:cs="Calibri"/>
          <w:spacing w:val="1"/>
          <w:w w:val="104"/>
        </w:rPr>
        <w:t>ş</w:t>
      </w:r>
      <w:r w:rsidRPr="00266852">
        <w:rPr>
          <w:rFonts w:ascii="Calibri" w:hAnsi="Calibri" w:cs="Calibri"/>
          <w:w w:val="87"/>
        </w:rPr>
        <w:t>ı</w:t>
      </w:r>
      <w:r w:rsidRPr="00266852">
        <w:rPr>
          <w:rFonts w:ascii="Calibri" w:hAnsi="Calibri" w:cs="Calibri"/>
          <w:w w:val="109"/>
        </w:rPr>
        <w:t>m</w:t>
      </w:r>
      <w:r w:rsidRPr="00266852">
        <w:rPr>
          <w:rFonts w:ascii="Calibri" w:hAnsi="Calibri" w:cs="Calibri"/>
          <w:spacing w:val="12"/>
        </w:rPr>
        <w:t xml:space="preserve"> </w:t>
      </w:r>
      <w:r w:rsidRPr="00266852">
        <w:rPr>
          <w:rFonts w:ascii="Calibri" w:hAnsi="Calibri" w:cs="Calibri"/>
          <w:w w:val="109"/>
        </w:rPr>
        <w:t>m</w:t>
      </w:r>
      <w:r w:rsidRPr="00266852">
        <w:rPr>
          <w:rFonts w:ascii="Calibri" w:hAnsi="Calibri" w:cs="Calibri"/>
          <w:w w:val="128"/>
        </w:rPr>
        <w:t>a</w:t>
      </w:r>
      <w:r w:rsidRPr="00266852">
        <w:rPr>
          <w:rFonts w:ascii="Calibri" w:hAnsi="Calibri" w:cs="Calibri"/>
          <w:spacing w:val="1"/>
          <w:w w:val="104"/>
        </w:rPr>
        <w:t>s</w:t>
      </w:r>
      <w:r w:rsidRPr="00266852">
        <w:rPr>
          <w:rFonts w:ascii="Calibri" w:hAnsi="Calibri" w:cs="Calibri"/>
          <w:w w:val="105"/>
        </w:rPr>
        <w:t>r</w:t>
      </w:r>
      <w:r w:rsidRPr="00266852">
        <w:rPr>
          <w:rFonts w:ascii="Calibri" w:hAnsi="Calibri" w:cs="Calibri"/>
          <w:w w:val="128"/>
        </w:rPr>
        <w:t>a</w:t>
      </w:r>
      <w:r w:rsidRPr="00266852">
        <w:rPr>
          <w:rFonts w:ascii="Calibri" w:hAnsi="Calibri" w:cs="Calibri"/>
          <w:w w:val="87"/>
        </w:rPr>
        <w:t>fl</w:t>
      </w:r>
      <w:r w:rsidRPr="00266852">
        <w:rPr>
          <w:rFonts w:ascii="Calibri" w:hAnsi="Calibri" w:cs="Calibri"/>
          <w:w w:val="128"/>
        </w:rPr>
        <w:t>a</w:t>
      </w:r>
      <w:r w:rsidRPr="00266852">
        <w:rPr>
          <w:rFonts w:ascii="Calibri" w:hAnsi="Calibri" w:cs="Calibri"/>
          <w:w w:val="105"/>
        </w:rPr>
        <w:t>r</w:t>
      </w:r>
      <w:r w:rsidRPr="00266852">
        <w:rPr>
          <w:rFonts w:ascii="Calibri" w:hAnsi="Calibri" w:cs="Calibri"/>
          <w:w w:val="87"/>
        </w:rPr>
        <w:t>ı</w:t>
      </w:r>
      <w:r w:rsidRPr="00266852">
        <w:rPr>
          <w:rFonts w:ascii="Calibri" w:hAnsi="Calibri" w:cs="Calibri"/>
          <w:spacing w:val="2"/>
          <w:w w:val="111"/>
        </w:rPr>
        <w:t>n</w:t>
      </w:r>
      <w:r w:rsidRPr="00266852">
        <w:rPr>
          <w:rFonts w:ascii="Calibri" w:hAnsi="Calibri" w:cs="Calibri"/>
          <w:w w:val="87"/>
        </w:rPr>
        <w:t>ı</w:t>
      </w:r>
      <w:r w:rsidRPr="00266852">
        <w:rPr>
          <w:rFonts w:ascii="Calibri" w:hAnsi="Calibri" w:cs="Calibri"/>
          <w:spacing w:val="-3"/>
          <w:w w:val="111"/>
        </w:rPr>
        <w:t>n</w:t>
      </w:r>
      <w:r w:rsidRPr="00266852">
        <w:rPr>
          <w:rFonts w:ascii="Calibri" w:hAnsi="Calibri" w:cs="Calibri"/>
          <w:w w:val="118"/>
        </w:rPr>
        <w:t>,</w:t>
      </w:r>
      <w:r w:rsidRPr="00266852">
        <w:rPr>
          <w:rFonts w:ascii="Calibri" w:hAnsi="Calibri" w:cs="Calibri"/>
          <w:spacing w:val="8"/>
        </w:rPr>
        <w:t xml:space="preserve"> </w:t>
      </w:r>
      <w:r w:rsidRPr="00266852">
        <w:rPr>
          <w:rFonts w:ascii="Calibri" w:hAnsi="Calibri" w:cs="Calibri"/>
          <w:spacing w:val="2"/>
        </w:rPr>
        <w:t>k</w:t>
      </w:r>
      <w:r w:rsidRPr="00266852">
        <w:rPr>
          <w:rFonts w:ascii="Calibri" w:hAnsi="Calibri" w:cs="Calibri"/>
        </w:rPr>
        <w:t>i</w:t>
      </w:r>
      <w:r w:rsidRPr="00266852">
        <w:rPr>
          <w:rFonts w:ascii="Calibri" w:hAnsi="Calibri" w:cs="Calibri"/>
          <w:spacing w:val="1"/>
        </w:rPr>
        <w:t>ş</w:t>
      </w:r>
      <w:r w:rsidRPr="00266852">
        <w:rPr>
          <w:rFonts w:ascii="Calibri" w:hAnsi="Calibri" w:cs="Calibri"/>
        </w:rPr>
        <w:t>iye</w:t>
      </w:r>
      <w:r w:rsidRPr="00266852">
        <w:rPr>
          <w:rFonts w:ascii="Calibri" w:hAnsi="Calibri" w:cs="Calibri"/>
          <w:spacing w:val="-3"/>
        </w:rPr>
        <w:t xml:space="preserve"> </w:t>
      </w:r>
      <w:r w:rsidRPr="00266852">
        <w:rPr>
          <w:rFonts w:ascii="Calibri" w:hAnsi="Calibri" w:cs="Calibri"/>
          <w:w w:val="114"/>
        </w:rPr>
        <w:t>öd</w:t>
      </w:r>
      <w:r w:rsidRPr="00266852">
        <w:rPr>
          <w:rFonts w:ascii="Calibri" w:hAnsi="Calibri" w:cs="Calibri"/>
          <w:spacing w:val="2"/>
          <w:w w:val="116"/>
        </w:rPr>
        <w:t>e</w:t>
      </w:r>
      <w:r w:rsidRPr="00266852">
        <w:rPr>
          <w:rFonts w:ascii="Calibri" w:hAnsi="Calibri" w:cs="Calibri"/>
          <w:spacing w:val="2"/>
          <w:w w:val="111"/>
        </w:rPr>
        <w:t>n</w:t>
      </w:r>
      <w:r w:rsidRPr="00266852">
        <w:rPr>
          <w:rFonts w:ascii="Calibri" w:hAnsi="Calibri" w:cs="Calibri"/>
          <w:spacing w:val="-5"/>
          <w:w w:val="109"/>
        </w:rPr>
        <w:t>m</w:t>
      </w:r>
      <w:r w:rsidRPr="00266852">
        <w:rPr>
          <w:rFonts w:ascii="Calibri" w:hAnsi="Calibri" w:cs="Calibri"/>
          <w:spacing w:val="2"/>
          <w:w w:val="116"/>
        </w:rPr>
        <w:t>e</w:t>
      </w:r>
      <w:r w:rsidRPr="00266852">
        <w:rPr>
          <w:rFonts w:ascii="Calibri" w:hAnsi="Calibri" w:cs="Calibri"/>
          <w:spacing w:val="1"/>
          <w:w w:val="104"/>
        </w:rPr>
        <w:t>s</w:t>
      </w:r>
      <w:r w:rsidRPr="00266852">
        <w:rPr>
          <w:rFonts w:ascii="Calibri" w:hAnsi="Calibri" w:cs="Calibri"/>
          <w:w w:val="87"/>
        </w:rPr>
        <w:t>i</w:t>
      </w:r>
      <w:r w:rsidRPr="00266852">
        <w:rPr>
          <w:rFonts w:ascii="Calibri" w:hAnsi="Calibri" w:cs="Calibri"/>
          <w:spacing w:val="7"/>
        </w:rPr>
        <w:t xml:space="preserve"> </w:t>
      </w:r>
      <w:r w:rsidRPr="00266852">
        <w:rPr>
          <w:rFonts w:ascii="Calibri" w:hAnsi="Calibri" w:cs="Calibri"/>
          <w:spacing w:val="1"/>
        </w:rPr>
        <w:t>s</w:t>
      </w:r>
      <w:r w:rsidRPr="00266852">
        <w:rPr>
          <w:rFonts w:ascii="Calibri" w:hAnsi="Calibri" w:cs="Calibri"/>
        </w:rPr>
        <w:t>öz</w:t>
      </w:r>
      <w:r w:rsidRPr="00266852">
        <w:rPr>
          <w:rFonts w:ascii="Calibri" w:hAnsi="Calibri" w:cs="Calibri"/>
          <w:spacing w:val="24"/>
        </w:rPr>
        <w:t xml:space="preserve"> </w:t>
      </w:r>
      <w:r w:rsidRPr="00266852">
        <w:rPr>
          <w:rFonts w:ascii="Calibri" w:hAnsi="Calibri" w:cs="Calibri"/>
          <w:spacing w:val="2"/>
          <w:w w:val="98"/>
        </w:rPr>
        <w:t>k</w:t>
      </w:r>
      <w:r w:rsidRPr="00266852">
        <w:rPr>
          <w:rFonts w:ascii="Calibri" w:hAnsi="Calibri" w:cs="Calibri"/>
          <w:w w:val="114"/>
        </w:rPr>
        <w:t>o</w:t>
      </w:r>
      <w:r w:rsidRPr="00266852">
        <w:rPr>
          <w:rFonts w:ascii="Calibri" w:hAnsi="Calibri" w:cs="Calibri"/>
          <w:spacing w:val="2"/>
          <w:w w:val="111"/>
        </w:rPr>
        <w:t>n</w:t>
      </w:r>
      <w:r w:rsidRPr="00266852">
        <w:rPr>
          <w:rFonts w:ascii="Calibri" w:hAnsi="Calibri" w:cs="Calibri"/>
          <w:spacing w:val="-6"/>
          <w:w w:val="109"/>
        </w:rPr>
        <w:t>u</w:t>
      </w:r>
      <w:r w:rsidRPr="00266852">
        <w:rPr>
          <w:rFonts w:ascii="Calibri" w:hAnsi="Calibri" w:cs="Calibri"/>
          <w:spacing w:val="1"/>
          <w:w w:val="104"/>
        </w:rPr>
        <w:t>s</w:t>
      </w:r>
      <w:r w:rsidRPr="00266852">
        <w:rPr>
          <w:rFonts w:ascii="Calibri" w:hAnsi="Calibri" w:cs="Calibri"/>
          <w:spacing w:val="-6"/>
          <w:w w:val="109"/>
        </w:rPr>
        <w:t>u</w:t>
      </w:r>
      <w:r w:rsidRPr="00266852">
        <w:rPr>
          <w:rFonts w:ascii="Calibri" w:hAnsi="Calibri" w:cs="Calibri"/>
          <w:w w:val="114"/>
        </w:rPr>
        <w:t>d</w:t>
      </w:r>
      <w:r w:rsidRPr="00266852">
        <w:rPr>
          <w:rFonts w:ascii="Calibri" w:hAnsi="Calibri" w:cs="Calibri"/>
          <w:w w:val="109"/>
        </w:rPr>
        <w:t>u</w:t>
      </w:r>
      <w:r w:rsidRPr="00266852">
        <w:rPr>
          <w:rFonts w:ascii="Calibri" w:hAnsi="Calibri" w:cs="Calibri"/>
          <w:w w:val="105"/>
        </w:rPr>
        <w:t>r</w:t>
      </w:r>
      <w:r w:rsidRPr="00266852">
        <w:rPr>
          <w:rFonts w:ascii="Calibri" w:hAnsi="Calibri" w:cs="Calibri"/>
          <w:w w:val="118"/>
        </w:rPr>
        <w:t>.</w:t>
      </w:r>
    </w:p>
    <w:p w14:paraId="16C70C0B" w14:textId="77777777" w:rsidR="0038394B" w:rsidRPr="00266852" w:rsidRDefault="0038394B" w:rsidP="0038394B">
      <w:pPr>
        <w:rPr>
          <w:rFonts w:ascii="Calibri" w:hAnsi="Calibri" w:cs="Calibri"/>
        </w:rPr>
      </w:pPr>
      <w:r w:rsidRPr="00266852">
        <w:rPr>
          <w:rFonts w:ascii="Calibri" w:hAnsi="Calibri" w:cs="Calibri"/>
        </w:rPr>
        <w:t>Yürürlükteki tapu mevzuatı gereği tapuda alım satım yapacak kişilerin her biri (alıcı- satıcı) tapuda beyan edilen satış bedeli üzerinden %2 tapu harcı ödenmesi gerekmektedir. Ayrıca, her ilçe için, belirlenen Döner sermaye harcının ödenmesi gerekmektedir. Bunlara ilaveten işlem sırasında yapacağı ulaşım masrafları olarak harcama yapılması söz konusudur.</w:t>
      </w:r>
    </w:p>
    <w:p w14:paraId="5D868E89" w14:textId="0892C214" w:rsidR="0038394B" w:rsidRPr="00266852" w:rsidRDefault="0038394B" w:rsidP="0038394B">
      <w:pPr>
        <w:rPr>
          <w:rFonts w:ascii="Calibri" w:hAnsi="Calibri" w:cs="Calibri"/>
        </w:rPr>
      </w:pPr>
      <w:r w:rsidRPr="00266852">
        <w:rPr>
          <w:rFonts w:ascii="Calibri" w:hAnsi="Calibri" w:cs="Calibri"/>
        </w:rPr>
        <w:t>Bu durumda kamulaştırma birim değerlerine %2</w:t>
      </w:r>
      <w:r w:rsidR="00266852" w:rsidRPr="00266852">
        <w:rPr>
          <w:rFonts w:ascii="Calibri" w:hAnsi="Calibri" w:cs="Calibri"/>
        </w:rPr>
        <w:t>,3</w:t>
      </w:r>
      <w:r w:rsidRPr="00266852">
        <w:rPr>
          <w:rFonts w:ascii="Calibri" w:hAnsi="Calibri" w:cs="Calibri"/>
        </w:rPr>
        <w:t xml:space="preserve"> oranında </w:t>
      </w:r>
      <w:r w:rsidR="005F21E6" w:rsidRPr="00266852">
        <w:rPr>
          <w:rFonts w:ascii="Calibri" w:hAnsi="Calibri" w:cs="Calibri"/>
        </w:rPr>
        <w:t xml:space="preserve">yenileme </w:t>
      </w:r>
      <w:r w:rsidRPr="00266852">
        <w:rPr>
          <w:rFonts w:ascii="Calibri" w:hAnsi="Calibri" w:cs="Calibri"/>
        </w:rPr>
        <w:t xml:space="preserve">masraf bedeli olarak ilave yapılması gerekmektedir. İkame masraf bedeli ödemesi, kamulaştırma bedeli ile karşılanmış olacağından ayrıca bedele herhangi bir ekleme söz konusu olmayacak ve arazisinin tamamını ya da bir kısmını kaybeden kişilere ödenecek kamulaştırma bedeli </w:t>
      </w:r>
      <w:r w:rsidR="005F21E6" w:rsidRPr="00266852">
        <w:rPr>
          <w:rFonts w:ascii="Calibri" w:hAnsi="Calibri" w:cs="Calibri"/>
        </w:rPr>
        <w:t xml:space="preserve">yenileme </w:t>
      </w:r>
      <w:r w:rsidRPr="00266852">
        <w:rPr>
          <w:rFonts w:ascii="Calibri" w:hAnsi="Calibri" w:cs="Calibri"/>
        </w:rPr>
        <w:t>bedelini de içeriyor olacaktır.</w:t>
      </w:r>
    </w:p>
    <w:p w14:paraId="150E1A19" w14:textId="5F4E3B34" w:rsidR="00266852" w:rsidRPr="00266852" w:rsidRDefault="00266852" w:rsidP="002E61C2">
      <w:pPr>
        <w:pStyle w:val="Balk2"/>
        <w:numPr>
          <w:ilvl w:val="1"/>
          <w:numId w:val="5"/>
        </w:numPr>
        <w:rPr>
          <w:rFonts w:cs="Calibri"/>
          <w:noProof/>
        </w:rPr>
      </w:pPr>
      <w:bookmarkStart w:id="222" w:name="_Toc60047522"/>
      <w:r w:rsidRPr="00266852">
        <w:rPr>
          <w:rFonts w:cs="Calibri"/>
          <w:noProof/>
        </w:rPr>
        <w:t>Arazi Üzerindeki Mütemmim Cüz’lerin Tespiti</w:t>
      </w:r>
      <w:bookmarkEnd w:id="222"/>
    </w:p>
    <w:p w14:paraId="75C6B659" w14:textId="77777777" w:rsidR="00266852" w:rsidRPr="00266852" w:rsidRDefault="00266852" w:rsidP="00266852">
      <w:pPr>
        <w:rPr>
          <w:rFonts w:ascii="Calibri" w:hAnsi="Calibri" w:cs="Calibri"/>
        </w:rPr>
      </w:pPr>
      <w:r w:rsidRPr="00266852">
        <w:rPr>
          <w:rFonts w:ascii="Calibri" w:hAnsi="Calibri" w:cs="Calibri"/>
        </w:rPr>
        <w:t>Tespiti yapılacak parseller saha çalışması öncesi masabaşı ortamda homojen dağılım gösterecek şekilde farklı hatlardan ve proje güzergahına giren farklı mahallelerden seçilmiştir. Tespiti yapılacak olan parsellerin saha çalışması öncesi daimi ve geçici irtifak sınırları, sanat yapısı alanı ve yol alanı gibi kamulaştırılacak olan alanların sınırları belirlenmiştir. Belirlenen sınırlar çerçevesinde tespit çalışmaları saha ekibi tarafından kamulaştırma şerit genişlikleri dikkate alınarak arazide GNSS cihazı eşliğinde ölçüm yapılarak tamamlanmıştır.</w:t>
      </w:r>
    </w:p>
    <w:p w14:paraId="634E7A27" w14:textId="77777777" w:rsidR="00266852" w:rsidRPr="00266852" w:rsidRDefault="00266852" w:rsidP="00266852">
      <w:pPr>
        <w:rPr>
          <w:rFonts w:ascii="Calibri" w:hAnsi="Calibri" w:cs="Calibri"/>
        </w:rPr>
      </w:pPr>
      <w:r w:rsidRPr="00266852">
        <w:rPr>
          <w:rFonts w:ascii="Calibri" w:hAnsi="Calibri" w:cs="Calibri"/>
        </w:rPr>
        <w:t>Ölçümler esnasında kamulaştırma şerit genişlikleri içinde kalan alanlarda bulunan kapama bağ, kapama zeytinlik, kapama trabzon hurması ve münferit yapıdaki çeşitli ağaçların yaşları ve cinsleri belirlenmiştir. Bölgenin ana geçim kaynağını oluşturan kapama bağlarda daha farklı bir inceleme gerçekleştirilmiştir. Çeşitlerin sofralık çekirdekli, sofralık çekirdeksiz, kurutmalık çekirdekli, kurutmalık çekirdeksiz olması arazide uzman ekip tarafından not alınmıştır. Ayrıca bölgede sıklıkla yetiştirilen (Red Globe, Antep Karası, Sultani Çekirdeksiz, Mevlana vb.) üzüm çeşitleri parsel bazında incelenerek kaydedilmiştir. Ayrıca belirlen sınırlar içerisinde kalan ağaçların dışındaki mütemmim cüzlerinde tespiti yapılmıştır. Sınırlar içerisinde bulunan her bir parsel için arazinin fiili olarak kullanım durumu (kapama bağ, kapama zeytinlik, kapama cennet hurması, çilek tarlası, mısır tarlası vb.) parselin eğim durumu, toprak bünyesi, toprak derinliği, toprak yapısı, arazinin çalılık, taşlılık, tuzluluk, sodyum durumu, parsellerin sulama şekilleri (damla sulama, salma sulama vb.), yola cephesi, ana yola ve yerleşim yerine olan yakınlığı, taşkın riski, erozyon, heyelan durumu, taban suyu varlığı kapsamlı bir şekilde incelenmiştir.</w:t>
      </w:r>
    </w:p>
    <w:p w14:paraId="1BAACCCF" w14:textId="699C4AA0" w:rsidR="00266852" w:rsidRPr="00266852" w:rsidRDefault="00266852" w:rsidP="00266852">
      <w:pPr>
        <w:rPr>
          <w:rFonts w:ascii="Calibri" w:hAnsi="Calibri" w:cs="Calibri"/>
        </w:rPr>
      </w:pPr>
      <w:r w:rsidRPr="00266852">
        <w:rPr>
          <w:rFonts w:ascii="Calibri" w:hAnsi="Calibri" w:cs="Calibri"/>
        </w:rPr>
        <w:t xml:space="preserve">Tespiti yapılan parseller içerisinde basit yapı ve eklentiler var ise bu yapıların sınıfı, cinsi, yapı malzemesi türü belirlenerek uzunluk, genişlik ve yükseklikleri ölçülmüş, özel durumlar not alınmıştır. Parsel etrafında bulunan koruma amacıyla kullanılan duvar teli, kafes duvar demirlerinin de ölçümü yapılmıştır. Ayrıca parsellerde bulunan asmalık (Demir profillerden yapılmıştır. Bağ arasında bulunan beton direklerden farklı yapıdadır.), üzüm kurutma betonu, yol ile arasında kanal bulunan parsellerde </w:t>
      </w:r>
      <w:r w:rsidRPr="00266852">
        <w:rPr>
          <w:rFonts w:ascii="Calibri" w:hAnsi="Calibri" w:cs="Calibri"/>
        </w:rPr>
        <w:lastRenderedPageBreak/>
        <w:t xml:space="preserve">kanalın üzerine inşa edilen köprüler, araziyi sulamak için kullanılan suyun öncelikli olarak alındığı ve tarlaya suyu veren sulama havuzu gibi </w:t>
      </w:r>
      <w:r w:rsidRPr="00266852">
        <w:rPr>
          <w:rFonts w:ascii="Calibri" w:hAnsi="Calibri" w:cs="Calibri"/>
          <w:color w:val="000000" w:themeColor="text1"/>
        </w:rPr>
        <w:t>yapılar tespit edilmiştir</w:t>
      </w:r>
      <w:r w:rsidRPr="00266852">
        <w:rPr>
          <w:rFonts w:ascii="Calibri" w:hAnsi="Calibri" w:cs="Calibri"/>
        </w:rPr>
        <w:t>. Parsellere ait tapu bilgileri tapu kayıt bilgi sisteminden (TAKBİS) elde edilmiş olup, arazi kullanıcıları ise saha çalışmaları esnasında mahallinde belirlenmiştir.</w:t>
      </w:r>
    </w:p>
    <w:p w14:paraId="4C887C12" w14:textId="012C2182" w:rsidR="00CF14EF" w:rsidRPr="00266852" w:rsidRDefault="00CF14EF" w:rsidP="002E61C2">
      <w:pPr>
        <w:pStyle w:val="Balk2"/>
        <w:numPr>
          <w:ilvl w:val="1"/>
          <w:numId w:val="5"/>
        </w:numPr>
        <w:rPr>
          <w:rFonts w:cs="Calibri"/>
          <w:noProof/>
        </w:rPr>
      </w:pPr>
      <w:bookmarkStart w:id="223" w:name="_Toc60047523"/>
      <w:r w:rsidRPr="00266852">
        <w:rPr>
          <w:rFonts w:cs="Calibri"/>
          <w:noProof/>
        </w:rPr>
        <w:t>Ağaç Bedelinin Belirlenmesi</w:t>
      </w:r>
      <w:bookmarkEnd w:id="223"/>
    </w:p>
    <w:p w14:paraId="76555422" w14:textId="77777777" w:rsidR="00266852" w:rsidRPr="00266852" w:rsidRDefault="00266852" w:rsidP="00266852">
      <w:pPr>
        <w:rPr>
          <w:rFonts w:ascii="Calibri" w:hAnsi="Calibri" w:cs="Calibri"/>
        </w:rPr>
      </w:pPr>
      <w:r w:rsidRPr="00266852">
        <w:rPr>
          <w:rFonts w:ascii="Calibri" w:hAnsi="Calibri" w:cs="Calibri"/>
        </w:rPr>
        <w:t>Meyveli ya da meyvesiz ağaçla kaplı arazinin çıplak toprak değeri belirlendikten sonra, her ağacın yaşlarına göre fiyat belirlenmesi için aşağıdaki formül kullanılır.</w:t>
      </w:r>
    </w:p>
    <w:p w14:paraId="4289A326" w14:textId="77777777" w:rsidR="00266852" w:rsidRPr="00266852" w:rsidRDefault="00266852" w:rsidP="00266852">
      <w:pPr>
        <w:tabs>
          <w:tab w:val="left" w:pos="1770"/>
        </w:tabs>
        <w:spacing w:line="360" w:lineRule="auto"/>
        <w:rPr>
          <w:rFonts w:ascii="Calibri" w:hAnsi="Calibri" w:cs="Calibri"/>
        </w:rPr>
      </w:pPr>
      <w:r w:rsidRPr="00266852">
        <w:rPr>
          <w:rFonts w:ascii="Calibri" w:hAnsi="Calibri" w:cs="Calibri"/>
        </w:rPr>
        <w:t>D</w:t>
      </w:r>
      <w:r w:rsidRPr="00266852">
        <w:rPr>
          <w:rFonts w:ascii="Calibri" w:hAnsi="Calibri" w:cs="Calibri"/>
          <w:vertAlign w:val="subscript"/>
        </w:rPr>
        <w:t xml:space="preserve">t=  </w:t>
      </w:r>
      <w:r w:rsidRPr="00266852">
        <w:rPr>
          <w:rFonts w:ascii="Calibri" w:hAnsi="Calibri" w:cs="Calibri"/>
        </w:rPr>
        <w:t>D</w:t>
      </w:r>
      <w:r w:rsidRPr="00266852">
        <w:rPr>
          <w:rFonts w:ascii="Calibri" w:hAnsi="Calibri" w:cs="Calibri"/>
          <w:vertAlign w:val="subscript"/>
        </w:rPr>
        <w:t>0</w:t>
      </w:r>
      <w:r w:rsidRPr="00266852">
        <w:rPr>
          <w:rFonts w:ascii="Calibri" w:hAnsi="Calibri" w:cs="Calibri"/>
        </w:rPr>
        <w:t>. (1+f)</w:t>
      </w:r>
      <w:r w:rsidRPr="00266852">
        <w:rPr>
          <w:rFonts w:ascii="Calibri" w:hAnsi="Calibri" w:cs="Calibri"/>
          <w:vertAlign w:val="superscript"/>
        </w:rPr>
        <w:t xml:space="preserve">t </w:t>
      </w:r>
      <w:r w:rsidRPr="00266852">
        <w:rPr>
          <w:rFonts w:ascii="Calibri" w:hAnsi="Calibri" w:cs="Calibri"/>
        </w:rPr>
        <w:t xml:space="preserve">+  </w:t>
      </w:r>
      <m:oMath>
        <m:nary>
          <m:naryPr>
            <m:chr m:val="∑"/>
            <m:limLoc m:val="undOvr"/>
            <m:ctrlPr>
              <w:rPr>
                <w:rFonts w:ascii="Cambria Math" w:hAnsi="Cambria Math" w:cs="Calibri"/>
                <w:i/>
              </w:rPr>
            </m:ctrlPr>
          </m:naryPr>
          <m:sub>
            <m:r>
              <w:rPr>
                <w:rFonts w:ascii="Cambria Math" w:hAnsi="Cambria Math" w:cs="Calibri"/>
              </w:rPr>
              <m:t>0</m:t>
            </m:r>
          </m:sub>
          <m:sup>
            <m:r>
              <w:rPr>
                <w:rFonts w:ascii="Cambria Math" w:hAnsi="Cambria Math" w:cs="Calibri"/>
              </w:rPr>
              <m:t>t</m:t>
            </m:r>
          </m:sup>
          <m:e>
            <m:r>
              <w:rPr>
                <w:rFonts w:ascii="Cambria Math" w:hAnsi="Cambria Math" w:cs="Calibri"/>
              </w:rPr>
              <m:t>(R)</m:t>
            </m:r>
          </m:e>
        </m:nary>
      </m:oMath>
    </w:p>
    <w:p w14:paraId="3544B9F4" w14:textId="77777777" w:rsidR="00266852" w:rsidRPr="00266852" w:rsidRDefault="00266852" w:rsidP="00266852">
      <w:pPr>
        <w:rPr>
          <w:rFonts w:ascii="Calibri" w:hAnsi="Calibri" w:cs="Calibri"/>
        </w:rPr>
      </w:pPr>
      <w:r w:rsidRPr="00266852">
        <w:rPr>
          <w:rFonts w:ascii="Calibri" w:hAnsi="Calibri" w:cs="Calibri"/>
        </w:rPr>
        <w:t xml:space="preserve">Tesis döneminde olan ağaçlar için ise maliyet yöntemine göre bedel tespiti yapılmıştır. Meyveli ağaçlar meyve verinceye kadar fidan olarak kabul edilir. Değerlendirmesi yapılan taşınmaza meyvelik tesis etmekle başka bir ürün yetiştirilmesi ve gelir elde etme olasılığı ortadan kalktığından elde edilmeyen gelir, bir masraf olarak dikkate alınmaktadır. Bu amaçla uygulanacak en pratik yol sulu arazideki kira bedelini masraflara eklemektedir. Tesis dönemindeki meyve bahçelerinin ağaçlarının; değerlendirilmesi masraflara kira bedeli eklenerek çıkan sonuç reel faiz oranı ile günümüze getirilir ve ağaçların kamulaştırma bedeli bulunur. </w:t>
      </w:r>
    </w:p>
    <w:p w14:paraId="289E949E" w14:textId="77777777" w:rsidR="00266852" w:rsidRPr="00266852" w:rsidRDefault="00266852" w:rsidP="00266852">
      <w:pPr>
        <w:rPr>
          <w:rFonts w:ascii="Calibri" w:hAnsi="Calibri" w:cs="Calibri"/>
        </w:rPr>
      </w:pPr>
      <w:r w:rsidRPr="00266852">
        <w:rPr>
          <w:rFonts w:ascii="Calibri" w:hAnsi="Calibri" w:cs="Calibri"/>
        </w:rPr>
        <w:t>∑M*</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m:t>
            </m:r>
          </m:sup>
        </m:sSup>
      </m:oMath>
      <w:r w:rsidRPr="00266852">
        <w:rPr>
          <w:rFonts w:ascii="Calibri" w:hAnsi="Calibri" w:cs="Calibri"/>
        </w:rPr>
        <w:t>= (1.yıl masrafları+kira bedeli) *</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n-1</m:t>
            </m:r>
          </m:sup>
        </m:sSup>
      </m:oMath>
      <w:r w:rsidRPr="00266852">
        <w:rPr>
          <w:rFonts w:ascii="Calibri" w:hAnsi="Calibri" w:cs="Calibri"/>
        </w:rPr>
        <w:t>)+ (2.yıl masrafları+kira bedeli) *</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n-2</m:t>
            </m:r>
          </m:sup>
        </m:sSup>
      </m:oMath>
      <w:r w:rsidRPr="00266852">
        <w:rPr>
          <w:rFonts w:ascii="Calibri" w:hAnsi="Calibri" w:cs="Calibri"/>
        </w:rPr>
        <w:t>) (3.yıl masrafları+kira bedeli) *</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n-3</m:t>
            </m:r>
          </m:sup>
        </m:sSup>
      </m:oMath>
      <w:r w:rsidRPr="00266852">
        <w:rPr>
          <w:rFonts w:ascii="Calibri" w:hAnsi="Calibri" w:cs="Calibri"/>
        </w:rPr>
        <w:t>)+ (4.yıl masrafları+kira bedeli) *</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n-4</m:t>
            </m:r>
          </m:sup>
        </m:sSup>
      </m:oMath>
      <w:r w:rsidRPr="00266852">
        <w:rPr>
          <w:rFonts w:ascii="Calibri" w:hAnsi="Calibri" w:cs="Calibri"/>
        </w:rPr>
        <w:t>)+...+(n.yıl masrafları+kira bedeli) *</w:t>
      </w:r>
      <m:oMath>
        <m:sSup>
          <m:sSupPr>
            <m:ctrlPr>
              <w:rPr>
                <w:rFonts w:ascii="Cambria Math" w:hAnsi="Cambria Math" w:cs="Calibri"/>
                <w:i/>
              </w:rPr>
            </m:ctrlPr>
          </m:sSupPr>
          <m:e>
            <m:r>
              <w:rPr>
                <w:rFonts w:ascii="Cambria Math" w:hAnsi="Cambria Math" w:cs="Calibri"/>
              </w:rPr>
              <m:t>q</m:t>
            </m:r>
          </m:e>
          <m:sup>
            <m:r>
              <w:rPr>
                <w:rFonts w:ascii="Cambria Math" w:hAnsi="Cambria Math" w:cs="Calibri"/>
              </w:rPr>
              <m:t>n-n</m:t>
            </m:r>
          </m:sup>
        </m:sSup>
      </m:oMath>
      <w:r w:rsidRPr="00266852">
        <w:rPr>
          <w:rFonts w:ascii="Calibri" w:hAnsi="Calibri" w:cs="Calibri"/>
        </w:rPr>
        <w:t>)</w:t>
      </w:r>
    </w:p>
    <w:p w14:paraId="66B8361B" w14:textId="77777777" w:rsidR="00266852" w:rsidRPr="00266852" w:rsidRDefault="00266852" w:rsidP="00266852">
      <w:pPr>
        <w:rPr>
          <w:rFonts w:ascii="Calibri" w:hAnsi="Calibri" w:cs="Calibri"/>
        </w:rPr>
      </w:pPr>
      <w:r w:rsidRPr="00266852">
        <w:rPr>
          <w:rFonts w:ascii="Calibri" w:hAnsi="Calibri" w:cs="Calibri"/>
        </w:rPr>
        <w:t>Araştırma alanında çok yıllık bitkilere ait Sultani Çekirdeksiz(Yaş), Sultani Çekirdeksiz (Kuru),  Red Globe,Antep Karası, Mevlana, Süperyol Zeytin (Sofralık), Zeytin (Yağlık), Cennet Hurması, Çilek maliyet anketleri yapılmıştır.   Çok yıllık bitkilerde yapılan masraflar her yıl değişiklik göstermekle birlikte bu ürünlere ilk yıl yapılan tesis masrafı olarak adlandırılan masraflar en yüksektir. Örneğin bahçe tesis etmek için birinci yıl tesviye yapma, 1. sürüm, 2. sürüm, kazayağı, tırmık çekme, , fidan yerlerinin belirlenmesi ve çukur açma, fidan dikimi ve fidan bedeli, can suyu,çapalama, boğaz temizliği, budama, sulama işçiliği, sulama ekipmanlarının döşenmesi, sulama ücreti, zirai mücadele yapmak için kullanılan ürünler ve işçiliği, çiftlik gübresi, suni gübreleme yapmak için kullanılan ürünler ve işçiliği, hasat için yapılan masraflardan oluşmaktadır. Ayrıca çok yıllık ürünlerin maliyetlerinden farklı olarak bağcılıkta yapım işlemi  birinci ve ikinci yıl değişmekle birlikte kargıların dikilmesi ve tele bağlanması, beton direklerin dikilmesi ve inatların yerinin kazılıp inatların dikilmesi, V-T direklerin dikilmesi ve tellerin çekilmesi, kuru fidanların yenilenmesi işlemi yapılmaktadır.</w:t>
      </w:r>
    </w:p>
    <w:p w14:paraId="4400994D" w14:textId="77777777" w:rsidR="00266852" w:rsidRPr="00266852" w:rsidRDefault="00266852" w:rsidP="00266852">
      <w:pPr>
        <w:rPr>
          <w:rFonts w:ascii="Calibri" w:hAnsi="Calibri" w:cs="Calibri"/>
        </w:rPr>
      </w:pPr>
      <w:r w:rsidRPr="00266852">
        <w:rPr>
          <w:rFonts w:ascii="Calibri" w:hAnsi="Calibri" w:cs="Calibri"/>
        </w:rPr>
        <w:t>Yukarıdaki formülde; ağaçlık arazinin ömrünün sonundaki çıplak toprak kıymeti (D</w:t>
      </w:r>
      <w:r w:rsidRPr="00266852">
        <w:rPr>
          <w:rFonts w:ascii="Calibri" w:hAnsi="Calibri" w:cs="Calibri"/>
          <w:vertAlign w:val="subscript"/>
        </w:rPr>
        <w:t>0</w:t>
      </w:r>
      <w:r w:rsidRPr="00266852">
        <w:rPr>
          <w:rFonts w:ascii="Calibri" w:hAnsi="Calibri" w:cs="Calibri"/>
        </w:rPr>
        <w:t xml:space="preserve">), </w:t>
      </w:r>
      <w:r w:rsidR="003442EC" w:rsidRPr="00266852">
        <w:rPr>
          <w:rFonts w:ascii="Calibri" w:hAnsi="Calibri" w:cs="Calibri"/>
          <w:noProof/>
          <w:position w:val="-10"/>
        </w:rPr>
        <w:object w:dxaOrig="780" w:dyaOrig="380" w14:anchorId="5C4B2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5.4pt;height:24pt;mso-width-percent:0;mso-height-percent:0;mso-width-percent:0;mso-height-percent:0" o:ole="">
            <v:imagedata r:id="rId51" o:title=""/>
          </v:shape>
          <o:OLEObject Type="Embed" ProgID="Equation.3" ShapeID="_x0000_i1026" DrawAspect="Content" ObjectID="_1670660215" r:id="rId52"/>
        </w:object>
      </w:r>
      <w:r w:rsidRPr="00266852">
        <w:rPr>
          <w:rFonts w:ascii="Calibri" w:hAnsi="Calibri" w:cs="Calibri"/>
        </w:rPr>
        <w:t xml:space="preserve"> ile çarpılarak t yılına g</w:t>
      </w:r>
      <w:r w:rsidRPr="00266852">
        <w:rPr>
          <w:rFonts w:ascii="Calibri" w:eastAsiaTheme="minorEastAsia" w:hAnsi="Calibri" w:cs="Calibri"/>
        </w:rPr>
        <w:t xml:space="preserve">etirilmiştir. Daha sonra t yılına getirilen bu değerden, sıfır yılından t yılına kadar olan dönemin </w:t>
      </w:r>
      <w:r w:rsidRPr="00266852">
        <w:rPr>
          <w:rFonts w:ascii="Calibri" w:hAnsi="Calibri" w:cs="Calibri"/>
        </w:rPr>
        <w:t>net gelirlerinin toplamı eklenerek t yaşındaki bir ağaçlığın değeri elde edilmiştir</w:t>
      </w:r>
      <w:r w:rsidRPr="00266852">
        <w:rPr>
          <w:rFonts w:ascii="Calibri" w:eastAsiaTheme="minorEastAsia" w:hAnsi="Calibri" w:cs="Calibri"/>
        </w:rPr>
        <w:t>. Araştırmada belirli bir t yaşındaki meyveli ya da meyvesiz bir ağacın değeri, D</w:t>
      </w:r>
      <w:r w:rsidRPr="00266852">
        <w:rPr>
          <w:rFonts w:ascii="Calibri" w:eastAsiaTheme="minorEastAsia" w:hAnsi="Calibri" w:cs="Calibri"/>
          <w:vertAlign w:val="subscript"/>
        </w:rPr>
        <w:t>0</w:t>
      </w:r>
      <w:r w:rsidRPr="00266852">
        <w:rPr>
          <w:rFonts w:ascii="Calibri" w:eastAsiaTheme="minorEastAsia" w:hAnsi="Calibri" w:cs="Calibri"/>
        </w:rPr>
        <w:t xml:space="preserve"> ile D</w:t>
      </w:r>
      <w:r w:rsidRPr="00266852">
        <w:rPr>
          <w:rFonts w:ascii="Calibri" w:eastAsiaTheme="minorEastAsia" w:hAnsi="Calibri" w:cs="Calibri"/>
          <w:vertAlign w:val="subscript"/>
        </w:rPr>
        <w:t>t</w:t>
      </w:r>
      <w:r w:rsidRPr="00266852">
        <w:rPr>
          <w:rFonts w:ascii="Calibri" w:eastAsiaTheme="minorEastAsia" w:hAnsi="Calibri" w:cs="Calibri"/>
        </w:rPr>
        <w:t xml:space="preserve"> arasındaki farkın dekardaki ağaç sayısına bölünmesi ile elde edilmiştir. Ağaçların değerinde yaşının yanı sıra, bakım ve verim durumları da göz önüne alınmaktadır.</w:t>
      </w:r>
    </w:p>
    <w:p w14:paraId="66060399" w14:textId="77777777" w:rsidR="00266852" w:rsidRPr="00266852" w:rsidRDefault="00266852" w:rsidP="00266852">
      <w:pPr>
        <w:rPr>
          <w:rFonts w:ascii="Calibri" w:hAnsi="Calibri" w:cs="Calibri"/>
        </w:rPr>
      </w:pPr>
      <w:r w:rsidRPr="00266852">
        <w:rPr>
          <w:rFonts w:ascii="Calibri" w:hAnsi="Calibri" w:cs="Calibri"/>
        </w:rPr>
        <w:t xml:space="preserve">Araştırmada belirli bir t yaşındaki ağaçlık arazinin değeri bulunduktan sonra, yaşlarına göre ağaçların değeri de hesaplanabilmektedir. Buna göre belirli bir t yaşındaki meyveli ve meyvesiz bir ağacın değerin </w:t>
      </w:r>
      <w:r w:rsidR="003442EC" w:rsidRPr="00266852">
        <w:rPr>
          <w:rFonts w:ascii="Calibri" w:hAnsi="Calibri" w:cs="Calibri"/>
          <w:noProof/>
          <w:position w:val="-12"/>
        </w:rPr>
        <w:object w:dxaOrig="340" w:dyaOrig="360" w14:anchorId="1AF68BF7">
          <v:shape id="_x0000_i1027" type="#_x0000_t75" alt="" style="width:13.8pt;height:21pt;mso-width-percent:0;mso-height-percent:0;mso-width-percent:0;mso-height-percent:0" o:ole="">
            <v:imagedata r:id="rId53" o:title=""/>
          </v:shape>
          <o:OLEObject Type="Embed" ProgID="Equation.3" ShapeID="_x0000_i1027" DrawAspect="Content" ObjectID="_1670660216" r:id="rId54"/>
        </w:object>
      </w:r>
      <w:r w:rsidRPr="00266852">
        <w:rPr>
          <w:rFonts w:ascii="Calibri" w:hAnsi="Calibri" w:cs="Calibri"/>
        </w:rPr>
        <w:t xml:space="preserve"> ile </w:t>
      </w:r>
      <w:r w:rsidR="003442EC" w:rsidRPr="00266852">
        <w:rPr>
          <w:rFonts w:ascii="Calibri" w:hAnsi="Calibri" w:cs="Calibri"/>
          <w:noProof/>
          <w:position w:val="-12"/>
        </w:rPr>
        <w:object w:dxaOrig="300" w:dyaOrig="360" w14:anchorId="25B6BC71">
          <v:shape id="_x0000_i1028" type="#_x0000_t75" alt="" style="width:14.4pt;height:21pt;mso-width-percent:0;mso-height-percent:0;mso-width-percent:0;mso-height-percent:0" o:ole="">
            <v:imagedata r:id="rId55" o:title=""/>
          </v:shape>
          <o:OLEObject Type="Embed" ProgID="Equation.3" ShapeID="_x0000_i1028" DrawAspect="Content" ObjectID="_1670660217" r:id="rId56"/>
        </w:object>
      </w:r>
      <w:r w:rsidRPr="00266852">
        <w:rPr>
          <w:rFonts w:ascii="Calibri" w:hAnsi="Calibri" w:cs="Calibri"/>
        </w:rPr>
        <w:t xml:space="preserve"> arasındaki farkın dekardaki ağaç sayısına bölünmesi ile elde edilmiştir. </w:t>
      </w:r>
    </w:p>
    <w:p w14:paraId="0FC5029D" w14:textId="77777777" w:rsidR="00266852" w:rsidRPr="00266852" w:rsidRDefault="00266852" w:rsidP="00266852">
      <w:pPr>
        <w:autoSpaceDE w:val="0"/>
        <w:autoSpaceDN w:val="0"/>
        <w:adjustRightInd w:val="0"/>
        <w:spacing w:after="0" w:line="360" w:lineRule="auto"/>
        <w:jc w:val="left"/>
        <w:rPr>
          <w:rFonts w:cstheme="minorHAnsi"/>
        </w:rPr>
      </w:pPr>
      <m:oMath>
        <m:r>
          <m:rPr>
            <m:sty m:val="p"/>
          </m:rPr>
          <w:rPr>
            <w:rFonts w:ascii="Cambria Math" w:hAnsi="Cambria Math" w:cstheme="minorHAnsi"/>
          </w:rPr>
          <m:t>Ağaç Değeri=</m:t>
        </m:r>
        <m:f>
          <m:fPr>
            <m:ctrlPr>
              <w:rPr>
                <w:rFonts w:ascii="Cambria Math" w:hAnsi="Cambria Math" w:cstheme="minorHAnsi"/>
              </w:rPr>
            </m:ctrlPr>
          </m:fPr>
          <m:num>
            <m:r>
              <m:rPr>
                <m:nor/>
              </m:rPr>
              <w:rPr>
                <w:rFonts w:cstheme="minorHAnsi"/>
              </w:rPr>
              <m:t>Dt-D0</m:t>
            </m:r>
          </m:num>
          <m:den>
            <m:r>
              <m:rPr>
                <m:nor/>
              </m:rPr>
              <w:rPr>
                <w:rFonts w:cstheme="minorHAnsi"/>
              </w:rPr>
              <m:t>Dekara Ağaç Sayısı</m:t>
            </m:r>
          </m:den>
        </m:f>
      </m:oMath>
      <w:r w:rsidRPr="00266852">
        <w:rPr>
          <w:rFonts w:cstheme="minorHAnsi"/>
        </w:rPr>
        <w:tab/>
      </w:r>
    </w:p>
    <w:p w14:paraId="5158D683" w14:textId="582A33E2" w:rsidR="00B85F46" w:rsidRPr="00266852" w:rsidRDefault="00B85F46">
      <w:pPr>
        <w:spacing w:before="0" w:after="160" w:line="259" w:lineRule="auto"/>
        <w:jc w:val="left"/>
        <w:rPr>
          <w:rFonts w:ascii="Calibri" w:hAnsi="Calibri" w:cs="Calibri"/>
        </w:rPr>
      </w:pPr>
      <w:r w:rsidRPr="00266852">
        <w:rPr>
          <w:rFonts w:ascii="Calibri" w:hAnsi="Calibri" w:cs="Calibri"/>
        </w:rPr>
        <w:br w:type="page"/>
      </w:r>
    </w:p>
    <w:p w14:paraId="2B0CA1AC" w14:textId="15AC6A57" w:rsidR="00CF14EF" w:rsidRPr="00266852" w:rsidRDefault="00CF14EF" w:rsidP="002E61C2">
      <w:pPr>
        <w:pStyle w:val="Balk1"/>
        <w:numPr>
          <w:ilvl w:val="0"/>
          <w:numId w:val="5"/>
        </w:numPr>
        <w:rPr>
          <w:rFonts w:cs="Calibri"/>
          <w:noProof/>
        </w:rPr>
      </w:pPr>
      <w:bookmarkStart w:id="224" w:name="_Toc60047524"/>
      <w:r w:rsidRPr="00266852">
        <w:rPr>
          <w:rFonts w:cs="Calibri"/>
          <w:noProof/>
        </w:rPr>
        <w:lastRenderedPageBreak/>
        <w:t>İstişare Katılım</w:t>
      </w:r>
      <w:bookmarkEnd w:id="224"/>
    </w:p>
    <w:p w14:paraId="6FCDFE7B" w14:textId="77777777" w:rsidR="00072AB1" w:rsidRPr="00266852" w:rsidRDefault="00072AB1" w:rsidP="00072AB1">
      <w:pPr>
        <w:rPr>
          <w:rFonts w:ascii="Calibri" w:hAnsi="Calibri" w:cs="Calibri"/>
        </w:rPr>
      </w:pPr>
      <w:r w:rsidRPr="00266852">
        <w:rPr>
          <w:rFonts w:ascii="Calibri" w:hAnsi="Calibri" w:cs="Calibri"/>
        </w:rPr>
        <w:t>OP 4.12, Dünya Bankası tarafından finanse edilen projelerde projeden PEK’ler ile önceden istişare yapılmasını gerektirmektedir. Bu bağlamda DSİ, modernizasyon çalışmaları başlamadan önce projenin etki alanı içinde kalan Sulama Birlikleri ve yerel topluluklar ile istişare toplantıları gerçekleştirerek aynı zamanda bu toplantıları belgeleyecektir. İstişare toplantılarında, projenin gerekçesi ve arazi gereksinimleri ile etkileri, etkilenmesi muhtemel kişilerin yasal hakları ve çalışma takvimi de dahil olmak üzere projeye dair genel bilgiler paylaşılacaktır. Arazi edinimi ve inşaatla ilgili diğer etkiler hakkında sorular ve sorunlar için iletişim kurulmak üzere görevlendirilen proje görevlisinin irtibat bilgileri ve kendisine ulaşılabilecek saatler tüm yerel paydaşlarla paylaşılacaktır. DSİ tarafından farklı paydaş gruplarıyla yapılacak görüşmelerde verilecek farklı mesajlar ve katılım yöntemlerinin yer aldığı Paydaş Katılım Planı bu bölümde yer almaktadır. DSİ bu görüşmelerde arazi edinimine ilişkin konuların ele alınmasını sağlayacaktır. Benzer şekilde, DSİ tarafından oluşturulacak Şikayet Mekanizması arazi edinimine ilişkin itiraz ve şikayetlere de açık olacaktır. DSİ bu geribildirim ve şikayetleri elden geldiğince sulama modernizasyonu faaliyetleri çerçevesinde çözüme kavuşturmaya çalışacaktır.</w:t>
      </w:r>
    </w:p>
    <w:p w14:paraId="4CA8B0EA" w14:textId="5AD538D1" w:rsidR="00072AB1" w:rsidRPr="00266852" w:rsidRDefault="00072AB1" w:rsidP="00072AB1">
      <w:pPr>
        <w:rPr>
          <w:rFonts w:ascii="Calibri" w:hAnsi="Calibri" w:cs="Calibri"/>
        </w:rPr>
      </w:pPr>
      <w:r w:rsidRPr="00266852">
        <w:rPr>
          <w:rFonts w:ascii="Calibri" w:hAnsi="Calibri" w:cs="Calibri"/>
        </w:rPr>
        <w:t xml:space="preserve">DSİ, proje için bir proje birimi görevlendirecektir. Proje için atanacak olan proje iletişim sorumlusu, toplantılarda dile getirilen başlıca soru ve sorunları ve bunların çözüme kavuşturulması için atılan adımları kaydedecektir. Proje kapsamında düzenlenen toplantılara katılan kişiler için önem taşıyan konuları ileriye dönük olarak (proaktif) da açıklayacak, proje sürecinde tüm paydaşların bilgilendirilmesi yönünde çaba gösterecektir. DSİ istişareler esnasında, Şikayet Bildirim Mekanizması üzerinden ve altı aylık izleme raporları yoluyla dikkate alınarak çözüme kavuşturulan bütün itiraz ve şikayetlerin kaydını tutacaktır. </w:t>
      </w:r>
    </w:p>
    <w:p w14:paraId="35147EE9" w14:textId="723F3BFA" w:rsidR="000200FB" w:rsidRPr="00266852" w:rsidRDefault="000200FB" w:rsidP="002E61C2">
      <w:pPr>
        <w:pStyle w:val="Balk2"/>
        <w:numPr>
          <w:ilvl w:val="1"/>
          <w:numId w:val="5"/>
        </w:numPr>
        <w:rPr>
          <w:rFonts w:cs="Calibri"/>
          <w:noProof/>
        </w:rPr>
      </w:pPr>
      <w:bookmarkStart w:id="225" w:name="_Toc48678643"/>
      <w:bookmarkStart w:id="226" w:name="_Toc60047525"/>
      <w:r w:rsidRPr="00266852">
        <w:rPr>
          <w:rFonts w:cs="Calibri"/>
          <w:noProof/>
        </w:rPr>
        <w:t>Gerçekleştirilen Paydaş Katılımı Çalışmaları</w:t>
      </w:r>
      <w:bookmarkEnd w:id="225"/>
      <w:bookmarkEnd w:id="226"/>
    </w:p>
    <w:p w14:paraId="52EE9F9A" w14:textId="77777777" w:rsidR="00FF580F" w:rsidRPr="00266852" w:rsidRDefault="00FF580F" w:rsidP="00FF580F">
      <w:pPr>
        <w:ind w:left="6" w:right="102"/>
        <w:rPr>
          <w:rFonts w:ascii="Calibri" w:hAnsi="Calibri" w:cs="Calibri"/>
        </w:rPr>
      </w:pPr>
      <w:r w:rsidRPr="00266852">
        <w:rPr>
          <w:rFonts w:ascii="Calibri" w:hAnsi="Calibri" w:cs="Calibri"/>
        </w:rPr>
        <w:t xml:space="preserve">ÇSYÇ, AEPÇ ve Alaşehir ÇSYP’yi tanıtmak ve görüşleri almak amacıyla 16 Ocak 2019 günü, Manisa Alaşehir’de bir halkın katılımı toplantısı düzenlenmiştir. Toplantı, SB üyeleri, sulama görevlileri ve işçileri ile yerel halkın katılımıyla 55 katılımcı ile gerçekleştirilmiştir. Toplantıya Alaşehir Kaymakamı,  İlçe Tarım Müdürü, DSİ 2. Bölge Müdürü, Proje ve İnşaat Şube Müdürü, İşletme ve Bakım Şube Müdürü, Planlama Şube Müdürü, DSİ 22. Şube Müdürü, Alaşehir Sulama Birliği Başkanı, Sarıgöl Sulama Birliği uzmanları katılım sağlamıştır. </w:t>
      </w:r>
    </w:p>
    <w:p w14:paraId="276DC491" w14:textId="77777777" w:rsidR="00FF580F" w:rsidRPr="00266852" w:rsidRDefault="00FF580F" w:rsidP="00FF580F">
      <w:pPr>
        <w:pStyle w:val="RpNormalMetin"/>
        <w:spacing w:after="120" w:line="240" w:lineRule="auto"/>
        <w:rPr>
          <w:rFonts w:ascii="Calibri" w:eastAsiaTheme="minorHAnsi" w:hAnsi="Calibri" w:cs="Calibri"/>
          <w:szCs w:val="22"/>
          <w:lang w:val="tr-TR"/>
        </w:rPr>
      </w:pPr>
      <w:r w:rsidRPr="00266852">
        <w:rPr>
          <w:rFonts w:ascii="Calibri" w:eastAsiaTheme="minorHAnsi" w:hAnsi="Calibri" w:cs="Calibri"/>
          <w:szCs w:val="22"/>
          <w:lang w:val="tr-TR"/>
        </w:rPr>
        <w:t xml:space="preserve">DSİ yetkilisinin açılış konuşmalarının ardından, DSİ yaptığı sunumlarda, proje hakkında genel bilgiler ile çiftçiye ve bölgeye faydaları, projenin teknik detayları ile ilgili çalışmalar anlatılmıştır. DSİ tarafından Arazi Edinimi Politika Çerçevesi sunulmuş ve kapsamı açıklanmış ve bu çerçevede DSİ'nin ulusal ve uluslararası standartlar arasındaki eksiklik ve uyumsuzlukları gidermek için alacağı ilave tedbirler anlatılmıştır. DSİ ilk olarak arazi edinimiyle ilgili ulusal yasal çerçeveyi tanıtmış, ardından Dünya Bankası finansmanıyla desteklenen dört sulama sisteminde gözetilecek Dünya Bankası önlem ve politikalarından bahsetmiştir. DSİ tarafından tercih edilmemekle beraber sistemin bazı kısımlarında kamulaştırma yapılması gerekebilecektir. DSİ, etütlerin ve arazi edinimi planlarının Dünya Bankası politikalarına uygun olarak hazırlanacağını belirtmiştir. </w:t>
      </w:r>
    </w:p>
    <w:p w14:paraId="5EBD961C" w14:textId="391ABE8D" w:rsidR="000200FB" w:rsidRPr="00266852" w:rsidRDefault="00FF580F" w:rsidP="00FF580F">
      <w:pPr>
        <w:pStyle w:val="RpNormalMetin"/>
        <w:spacing w:after="120" w:line="240" w:lineRule="auto"/>
        <w:rPr>
          <w:rFonts w:ascii="Calibri" w:eastAsiaTheme="minorHAnsi" w:hAnsi="Calibri" w:cs="Calibri"/>
          <w:szCs w:val="22"/>
          <w:lang w:val="tr-TR"/>
        </w:rPr>
      </w:pPr>
      <w:r w:rsidRPr="00266852">
        <w:rPr>
          <w:rFonts w:ascii="Calibri" w:eastAsiaTheme="minorHAnsi" w:hAnsi="Calibri" w:cs="Calibri"/>
          <w:szCs w:val="22"/>
          <w:lang w:val="tr-TR"/>
        </w:rPr>
        <w:t>Toplantı katılımcıları, genellikle sulamanın yenilenmesinin getireceği farklılıklar ile ilgili sorular sormuşlardır. DSİ proje kapsamında uygulanacak şikayet bildirim mekanizmasını da tanıtmıştır.</w:t>
      </w:r>
    </w:p>
    <w:p w14:paraId="2A34A4B0" w14:textId="077243DE" w:rsidR="000200FB" w:rsidRPr="00266852" w:rsidRDefault="000200FB" w:rsidP="002E61C2">
      <w:pPr>
        <w:pStyle w:val="Balk2"/>
        <w:numPr>
          <w:ilvl w:val="1"/>
          <w:numId w:val="5"/>
        </w:numPr>
        <w:rPr>
          <w:rFonts w:cs="Calibri"/>
          <w:noProof/>
        </w:rPr>
      </w:pPr>
      <w:bookmarkStart w:id="227" w:name="_Toc48678644"/>
      <w:bookmarkStart w:id="228" w:name="_Toc60047526"/>
      <w:r w:rsidRPr="00266852">
        <w:rPr>
          <w:rFonts w:cs="Calibri"/>
          <w:noProof/>
        </w:rPr>
        <w:t>Paydaş Katılımı İle İlgili Saha Bulguları</w:t>
      </w:r>
      <w:bookmarkEnd w:id="227"/>
      <w:bookmarkEnd w:id="228"/>
    </w:p>
    <w:p w14:paraId="51DE000B" w14:textId="77777777" w:rsidR="00FF580F" w:rsidRPr="00266852" w:rsidRDefault="00FF580F" w:rsidP="00FF580F">
      <w:pPr>
        <w:rPr>
          <w:rFonts w:ascii="Calibri" w:hAnsi="Calibri" w:cs="Calibri"/>
        </w:rPr>
      </w:pPr>
      <w:r w:rsidRPr="00266852">
        <w:rPr>
          <w:rFonts w:ascii="Calibri" w:hAnsi="Calibri" w:cs="Calibri"/>
        </w:rPr>
        <w:t xml:space="preserve">Saha çalışması sonucunda 25’i Alaşehir, 10’u Sarıgöl’den olmak üzere toplam 35 muhtar görüşmesi yapılmış ve projeden etkilenen yerleşimlere dair bilgi toplanmıştır. Alaşehir’deki yerleşimlerin 5’i birinci kısım, 20’si ise ikinci kısım kamulaştırma çalışmalarından etkilenmektedir. Sarıgöl’deki yerleşimlerin 7’si birinci kısım, 3’ü ise ikinci kısım kamulaştırma çalışmalarından etkilenmektedir. Buna göre yapılan muhtar görüşmeleri sonucunda birinci kısım kamulaştırma çalışmalarından etkilenen 12, ikinci kısım kamulaştırma çalışmalarından etkilenen 23 yerleşime dair bilgiler toplanmıştır. Muhtar görüşmesi yapılan yerleşimlerin listesi aşağıda gösterilmiştir. </w:t>
      </w:r>
    </w:p>
    <w:p w14:paraId="4CB47D5D" w14:textId="2B97B0E9" w:rsidR="00FF580F" w:rsidRPr="00266852" w:rsidRDefault="00FF580F" w:rsidP="00FF580F">
      <w:pPr>
        <w:pStyle w:val="ResimYazs"/>
        <w:keepNext/>
        <w:rPr>
          <w:rFonts w:cs="Calibri"/>
          <w:lang w:val="tr-TR"/>
        </w:rPr>
      </w:pPr>
      <w:bookmarkStart w:id="229" w:name="_Toc56431076"/>
      <w:r w:rsidRPr="00266852">
        <w:rPr>
          <w:rFonts w:cs="Calibri"/>
          <w:lang w:val="tr-TR"/>
        </w:rPr>
        <w:lastRenderedPageBreak/>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7</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Yüz Yüze Görüşme Yapılan Muhtarlar</w:t>
      </w:r>
      <w:bookmarkEnd w:id="229"/>
    </w:p>
    <w:tbl>
      <w:tblPr>
        <w:tblStyle w:val="ListeTablo3-Vurgu12"/>
        <w:tblW w:w="5900" w:type="dxa"/>
        <w:tblLook w:val="04A0" w:firstRow="1" w:lastRow="0" w:firstColumn="1" w:lastColumn="0" w:noHBand="0" w:noVBand="1"/>
      </w:tblPr>
      <w:tblGrid>
        <w:gridCol w:w="880"/>
        <w:gridCol w:w="1340"/>
        <w:gridCol w:w="2260"/>
        <w:gridCol w:w="1420"/>
      </w:tblGrid>
      <w:tr w:rsidR="00FF580F" w:rsidRPr="00266852" w14:paraId="529CD635" w14:textId="77777777" w:rsidTr="002A59C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880" w:type="dxa"/>
            <w:noWrap/>
            <w:hideMark/>
          </w:tcPr>
          <w:p w14:paraId="433A2AAF" w14:textId="77777777" w:rsidR="00FF580F" w:rsidRPr="00266852" w:rsidRDefault="00FF580F" w:rsidP="002A59C4">
            <w:pPr>
              <w:jc w:val="center"/>
              <w:rPr>
                <w:rFonts w:ascii="Calibri" w:eastAsia="Times New Roman" w:hAnsi="Calibri" w:cs="Calibri"/>
                <w:b w:val="0"/>
                <w:bCs w:val="0"/>
                <w:sz w:val="18"/>
                <w:szCs w:val="18"/>
                <w:lang w:eastAsia="tr-TR"/>
              </w:rPr>
            </w:pPr>
            <w:r w:rsidRPr="00266852">
              <w:rPr>
                <w:rFonts w:ascii="Calibri" w:eastAsia="Times New Roman" w:hAnsi="Calibri" w:cs="Calibri"/>
                <w:sz w:val="18"/>
                <w:szCs w:val="18"/>
                <w:lang w:eastAsia="tr-TR"/>
              </w:rPr>
              <w:t>No</w:t>
            </w:r>
          </w:p>
        </w:tc>
        <w:tc>
          <w:tcPr>
            <w:tcW w:w="1340" w:type="dxa"/>
            <w:noWrap/>
            <w:hideMark/>
          </w:tcPr>
          <w:p w14:paraId="29844382" w14:textId="77777777" w:rsidR="00FF580F" w:rsidRPr="00266852" w:rsidRDefault="00FF580F" w:rsidP="002A59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tr-TR"/>
              </w:rPr>
            </w:pPr>
            <w:r w:rsidRPr="00266852">
              <w:rPr>
                <w:rFonts w:ascii="Calibri" w:eastAsia="Times New Roman" w:hAnsi="Calibri" w:cs="Calibri"/>
                <w:sz w:val="18"/>
                <w:szCs w:val="18"/>
                <w:lang w:eastAsia="tr-TR"/>
              </w:rPr>
              <w:t>İlçe</w:t>
            </w:r>
          </w:p>
        </w:tc>
        <w:tc>
          <w:tcPr>
            <w:tcW w:w="2260" w:type="dxa"/>
            <w:noWrap/>
            <w:hideMark/>
          </w:tcPr>
          <w:p w14:paraId="521E9416" w14:textId="77777777" w:rsidR="00FF580F" w:rsidRPr="00266852" w:rsidRDefault="00FF580F" w:rsidP="002A59C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tr-TR"/>
              </w:rPr>
            </w:pPr>
            <w:r w:rsidRPr="00266852">
              <w:rPr>
                <w:rFonts w:ascii="Calibri" w:eastAsia="Times New Roman" w:hAnsi="Calibri" w:cs="Calibri"/>
                <w:sz w:val="18"/>
                <w:szCs w:val="18"/>
                <w:lang w:eastAsia="tr-TR"/>
              </w:rPr>
              <w:t>Yerleşim</w:t>
            </w:r>
          </w:p>
        </w:tc>
        <w:tc>
          <w:tcPr>
            <w:tcW w:w="1420" w:type="dxa"/>
            <w:noWrap/>
            <w:hideMark/>
          </w:tcPr>
          <w:p w14:paraId="7A24033B" w14:textId="77777777" w:rsidR="00FF580F" w:rsidRPr="00266852" w:rsidRDefault="00FF580F" w:rsidP="002A59C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tr-TR"/>
              </w:rPr>
            </w:pPr>
            <w:r w:rsidRPr="00266852">
              <w:rPr>
                <w:rFonts w:ascii="Calibri" w:eastAsia="Times New Roman" w:hAnsi="Calibri" w:cs="Calibri"/>
                <w:sz w:val="18"/>
                <w:szCs w:val="18"/>
                <w:lang w:eastAsia="tr-TR"/>
              </w:rPr>
              <w:t>Özelliği</w:t>
            </w:r>
          </w:p>
        </w:tc>
      </w:tr>
      <w:tr w:rsidR="00FF580F" w:rsidRPr="00266852" w14:paraId="021639C8" w14:textId="77777777" w:rsidTr="002A59C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80" w:type="dxa"/>
            <w:noWrap/>
            <w:hideMark/>
          </w:tcPr>
          <w:p w14:paraId="65D29F1F"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w:t>
            </w:r>
          </w:p>
        </w:tc>
        <w:tc>
          <w:tcPr>
            <w:tcW w:w="1340" w:type="dxa"/>
            <w:noWrap/>
            <w:hideMark/>
          </w:tcPr>
          <w:p w14:paraId="5C2F495E"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1D1E8493"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Caberkamara</w:t>
            </w:r>
          </w:p>
        </w:tc>
        <w:tc>
          <w:tcPr>
            <w:tcW w:w="1420" w:type="dxa"/>
            <w:noWrap/>
            <w:hideMark/>
          </w:tcPr>
          <w:p w14:paraId="36D0C4AF"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62375599"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9B356B8"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w:t>
            </w:r>
          </w:p>
        </w:tc>
        <w:tc>
          <w:tcPr>
            <w:tcW w:w="1340" w:type="dxa"/>
            <w:noWrap/>
            <w:hideMark/>
          </w:tcPr>
          <w:p w14:paraId="60129900"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448482C5"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Gümüşçay</w:t>
            </w:r>
          </w:p>
        </w:tc>
        <w:tc>
          <w:tcPr>
            <w:tcW w:w="1420" w:type="dxa"/>
            <w:noWrap/>
            <w:hideMark/>
          </w:tcPr>
          <w:p w14:paraId="2A999D61"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1E11B57B"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FDBB3BB"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w:t>
            </w:r>
          </w:p>
        </w:tc>
        <w:tc>
          <w:tcPr>
            <w:tcW w:w="1340" w:type="dxa"/>
            <w:noWrap/>
            <w:hideMark/>
          </w:tcPr>
          <w:p w14:paraId="2A8B1561"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4BFFB3D"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Killik</w:t>
            </w:r>
          </w:p>
        </w:tc>
        <w:tc>
          <w:tcPr>
            <w:tcW w:w="1420" w:type="dxa"/>
            <w:noWrap/>
            <w:hideMark/>
          </w:tcPr>
          <w:p w14:paraId="44161433"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13B8FA20"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86BF811"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4</w:t>
            </w:r>
          </w:p>
        </w:tc>
        <w:tc>
          <w:tcPr>
            <w:tcW w:w="1340" w:type="dxa"/>
            <w:noWrap/>
            <w:hideMark/>
          </w:tcPr>
          <w:p w14:paraId="5118697C"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0939490"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Subaşı</w:t>
            </w:r>
          </w:p>
        </w:tc>
        <w:tc>
          <w:tcPr>
            <w:tcW w:w="1420" w:type="dxa"/>
            <w:noWrap/>
            <w:hideMark/>
          </w:tcPr>
          <w:p w14:paraId="28B71BF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50BB7056"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A6048DC"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5</w:t>
            </w:r>
          </w:p>
        </w:tc>
        <w:tc>
          <w:tcPr>
            <w:tcW w:w="1340" w:type="dxa"/>
            <w:noWrap/>
            <w:hideMark/>
          </w:tcPr>
          <w:p w14:paraId="1AD7F258"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6978EC50"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Yeşilyurt</w:t>
            </w:r>
          </w:p>
        </w:tc>
        <w:tc>
          <w:tcPr>
            <w:tcW w:w="1420" w:type="dxa"/>
            <w:noWrap/>
            <w:hideMark/>
          </w:tcPr>
          <w:p w14:paraId="5F0EAACD"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10798214"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1D1625E"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6</w:t>
            </w:r>
          </w:p>
        </w:tc>
        <w:tc>
          <w:tcPr>
            <w:tcW w:w="1340" w:type="dxa"/>
            <w:noWrap/>
            <w:hideMark/>
          </w:tcPr>
          <w:p w14:paraId="18B782CC"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53218CFF"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Afşar</w:t>
            </w:r>
          </w:p>
        </w:tc>
        <w:tc>
          <w:tcPr>
            <w:tcW w:w="1420" w:type="dxa"/>
            <w:noWrap/>
            <w:hideMark/>
          </w:tcPr>
          <w:p w14:paraId="492AF804"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4F04D7F2"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07FFDD4"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7</w:t>
            </w:r>
          </w:p>
        </w:tc>
        <w:tc>
          <w:tcPr>
            <w:tcW w:w="1340" w:type="dxa"/>
            <w:noWrap/>
            <w:hideMark/>
          </w:tcPr>
          <w:p w14:paraId="69396935"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5A860320"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Ahmetağa</w:t>
            </w:r>
          </w:p>
        </w:tc>
        <w:tc>
          <w:tcPr>
            <w:tcW w:w="1420" w:type="dxa"/>
            <w:noWrap/>
            <w:hideMark/>
          </w:tcPr>
          <w:p w14:paraId="6232B98A"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7991D9D7"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7DD3F93"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8</w:t>
            </w:r>
          </w:p>
        </w:tc>
        <w:tc>
          <w:tcPr>
            <w:tcW w:w="1340" w:type="dxa"/>
            <w:noWrap/>
            <w:hideMark/>
          </w:tcPr>
          <w:p w14:paraId="4DDCAA04"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25733D76"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Ayan</w:t>
            </w:r>
          </w:p>
        </w:tc>
        <w:tc>
          <w:tcPr>
            <w:tcW w:w="1420" w:type="dxa"/>
            <w:noWrap/>
            <w:hideMark/>
          </w:tcPr>
          <w:p w14:paraId="5109A1D2"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09950C46"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B5F042A"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9</w:t>
            </w:r>
          </w:p>
        </w:tc>
        <w:tc>
          <w:tcPr>
            <w:tcW w:w="1340" w:type="dxa"/>
            <w:noWrap/>
            <w:hideMark/>
          </w:tcPr>
          <w:p w14:paraId="372FB13A"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3BAEBC30"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Bereketli</w:t>
            </w:r>
          </w:p>
        </w:tc>
        <w:tc>
          <w:tcPr>
            <w:tcW w:w="1420" w:type="dxa"/>
            <w:noWrap/>
            <w:hideMark/>
          </w:tcPr>
          <w:p w14:paraId="3976472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7CC0DCF8"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6049021"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10</w:t>
            </w:r>
          </w:p>
        </w:tc>
        <w:tc>
          <w:tcPr>
            <w:tcW w:w="1340" w:type="dxa"/>
            <w:noWrap/>
            <w:hideMark/>
          </w:tcPr>
          <w:p w14:paraId="681A0C64"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4A5A4054"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Burgaz/Bağlıca</w:t>
            </w:r>
          </w:p>
        </w:tc>
        <w:tc>
          <w:tcPr>
            <w:tcW w:w="1420" w:type="dxa"/>
            <w:noWrap/>
            <w:hideMark/>
          </w:tcPr>
          <w:p w14:paraId="0362B4DB"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2F308A9B"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DEA04C4"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11</w:t>
            </w:r>
          </w:p>
        </w:tc>
        <w:tc>
          <w:tcPr>
            <w:tcW w:w="1340" w:type="dxa"/>
            <w:noWrap/>
            <w:hideMark/>
          </w:tcPr>
          <w:p w14:paraId="65C5919E"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67704000"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Çanakçı</w:t>
            </w:r>
          </w:p>
        </w:tc>
        <w:tc>
          <w:tcPr>
            <w:tcW w:w="1420" w:type="dxa"/>
            <w:noWrap/>
            <w:hideMark/>
          </w:tcPr>
          <w:p w14:paraId="58542587"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6260567C"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442189F"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12</w:t>
            </w:r>
          </w:p>
        </w:tc>
        <w:tc>
          <w:tcPr>
            <w:tcW w:w="1340" w:type="dxa"/>
            <w:noWrap/>
            <w:hideMark/>
          </w:tcPr>
          <w:p w14:paraId="26B7946F"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6BC625C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Siteler</w:t>
            </w:r>
          </w:p>
        </w:tc>
        <w:tc>
          <w:tcPr>
            <w:tcW w:w="1420" w:type="dxa"/>
            <w:noWrap/>
            <w:hideMark/>
          </w:tcPr>
          <w:p w14:paraId="2BA48A74"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 Kısım</w:t>
            </w:r>
          </w:p>
        </w:tc>
      </w:tr>
      <w:tr w:rsidR="00FF580F" w:rsidRPr="00266852" w14:paraId="093F27CF"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4E2C4CA"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13</w:t>
            </w:r>
          </w:p>
        </w:tc>
        <w:tc>
          <w:tcPr>
            <w:tcW w:w="1340" w:type="dxa"/>
            <w:noWrap/>
            <w:hideMark/>
          </w:tcPr>
          <w:p w14:paraId="2AA448E2"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7B8CD539"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Akkeçili</w:t>
            </w:r>
          </w:p>
        </w:tc>
        <w:tc>
          <w:tcPr>
            <w:tcW w:w="1420" w:type="dxa"/>
            <w:noWrap/>
            <w:hideMark/>
          </w:tcPr>
          <w:p w14:paraId="64DCE4B7"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61BE9614"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56E6F62E"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14</w:t>
            </w:r>
          </w:p>
        </w:tc>
        <w:tc>
          <w:tcPr>
            <w:tcW w:w="1340" w:type="dxa"/>
            <w:noWrap/>
            <w:hideMark/>
          </w:tcPr>
          <w:p w14:paraId="757F3593"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C3733B4"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Badınca</w:t>
            </w:r>
          </w:p>
        </w:tc>
        <w:tc>
          <w:tcPr>
            <w:tcW w:w="1420" w:type="dxa"/>
            <w:noWrap/>
            <w:hideMark/>
          </w:tcPr>
          <w:p w14:paraId="5CC73810"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5C4B8193"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790560E"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15</w:t>
            </w:r>
          </w:p>
        </w:tc>
        <w:tc>
          <w:tcPr>
            <w:tcW w:w="1340" w:type="dxa"/>
            <w:noWrap/>
            <w:hideMark/>
          </w:tcPr>
          <w:p w14:paraId="27423A4B"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2C3159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Baklacı</w:t>
            </w:r>
          </w:p>
        </w:tc>
        <w:tc>
          <w:tcPr>
            <w:tcW w:w="1420" w:type="dxa"/>
            <w:noWrap/>
            <w:hideMark/>
          </w:tcPr>
          <w:p w14:paraId="0120A44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0B50A53B"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57B6C450"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16</w:t>
            </w:r>
          </w:p>
        </w:tc>
        <w:tc>
          <w:tcPr>
            <w:tcW w:w="1340" w:type="dxa"/>
            <w:noWrap/>
            <w:hideMark/>
          </w:tcPr>
          <w:p w14:paraId="19960330"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B04FEE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Belenyaka</w:t>
            </w:r>
          </w:p>
        </w:tc>
        <w:tc>
          <w:tcPr>
            <w:tcW w:w="1420" w:type="dxa"/>
            <w:noWrap/>
            <w:hideMark/>
          </w:tcPr>
          <w:p w14:paraId="79B40C81"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1B29E9E6"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FDF7F5B"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17</w:t>
            </w:r>
          </w:p>
        </w:tc>
        <w:tc>
          <w:tcPr>
            <w:tcW w:w="1340" w:type="dxa"/>
            <w:noWrap/>
            <w:hideMark/>
          </w:tcPr>
          <w:p w14:paraId="2C25A55E"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B45E2C9"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Çakırcaali</w:t>
            </w:r>
          </w:p>
        </w:tc>
        <w:tc>
          <w:tcPr>
            <w:tcW w:w="1420" w:type="dxa"/>
            <w:noWrap/>
            <w:hideMark/>
          </w:tcPr>
          <w:p w14:paraId="031A187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48961990"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1FECD69"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18</w:t>
            </w:r>
          </w:p>
        </w:tc>
        <w:tc>
          <w:tcPr>
            <w:tcW w:w="1340" w:type="dxa"/>
            <w:noWrap/>
            <w:hideMark/>
          </w:tcPr>
          <w:p w14:paraId="171B101C"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0445C948"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Delemenler</w:t>
            </w:r>
          </w:p>
        </w:tc>
        <w:tc>
          <w:tcPr>
            <w:tcW w:w="1420" w:type="dxa"/>
            <w:noWrap/>
            <w:hideMark/>
          </w:tcPr>
          <w:p w14:paraId="0447911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71C147E0"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15F8CF8"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19</w:t>
            </w:r>
          </w:p>
        </w:tc>
        <w:tc>
          <w:tcPr>
            <w:tcW w:w="1340" w:type="dxa"/>
            <w:noWrap/>
            <w:hideMark/>
          </w:tcPr>
          <w:p w14:paraId="09AFCFE7"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8C7812C"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Girelli</w:t>
            </w:r>
          </w:p>
        </w:tc>
        <w:tc>
          <w:tcPr>
            <w:tcW w:w="1420" w:type="dxa"/>
            <w:noWrap/>
            <w:hideMark/>
          </w:tcPr>
          <w:p w14:paraId="58B34DEC"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5B537946"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EEF40DB"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20</w:t>
            </w:r>
          </w:p>
        </w:tc>
        <w:tc>
          <w:tcPr>
            <w:tcW w:w="1340" w:type="dxa"/>
            <w:noWrap/>
            <w:hideMark/>
          </w:tcPr>
          <w:p w14:paraId="5B97DB5D"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6BC75566"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Hacıaliler</w:t>
            </w:r>
          </w:p>
        </w:tc>
        <w:tc>
          <w:tcPr>
            <w:tcW w:w="1420" w:type="dxa"/>
            <w:noWrap/>
            <w:hideMark/>
          </w:tcPr>
          <w:p w14:paraId="5924295B"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526809BE"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C605DE1"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21</w:t>
            </w:r>
          </w:p>
        </w:tc>
        <w:tc>
          <w:tcPr>
            <w:tcW w:w="1340" w:type="dxa"/>
            <w:noWrap/>
            <w:hideMark/>
          </w:tcPr>
          <w:p w14:paraId="07FE465A"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40DD945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Ilgın</w:t>
            </w:r>
          </w:p>
        </w:tc>
        <w:tc>
          <w:tcPr>
            <w:tcW w:w="1420" w:type="dxa"/>
            <w:noWrap/>
            <w:hideMark/>
          </w:tcPr>
          <w:p w14:paraId="0F91409A"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48E83E17"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C4AA7E5"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22</w:t>
            </w:r>
          </w:p>
        </w:tc>
        <w:tc>
          <w:tcPr>
            <w:tcW w:w="1340" w:type="dxa"/>
            <w:noWrap/>
            <w:hideMark/>
          </w:tcPr>
          <w:p w14:paraId="5717EF48"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4C4376FF"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Ilıca</w:t>
            </w:r>
          </w:p>
        </w:tc>
        <w:tc>
          <w:tcPr>
            <w:tcW w:w="1420" w:type="dxa"/>
            <w:noWrap/>
            <w:hideMark/>
          </w:tcPr>
          <w:p w14:paraId="5338E64F"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43B1A153"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0A2C695"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23</w:t>
            </w:r>
          </w:p>
        </w:tc>
        <w:tc>
          <w:tcPr>
            <w:tcW w:w="1340" w:type="dxa"/>
            <w:noWrap/>
            <w:hideMark/>
          </w:tcPr>
          <w:p w14:paraId="4FA90DE1"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3866315"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İstasyon</w:t>
            </w:r>
          </w:p>
        </w:tc>
        <w:tc>
          <w:tcPr>
            <w:tcW w:w="1420" w:type="dxa"/>
            <w:noWrap/>
            <w:hideMark/>
          </w:tcPr>
          <w:p w14:paraId="7593D725"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13FDD967"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086C2CC"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24</w:t>
            </w:r>
          </w:p>
        </w:tc>
        <w:tc>
          <w:tcPr>
            <w:tcW w:w="1340" w:type="dxa"/>
            <w:noWrap/>
            <w:hideMark/>
          </w:tcPr>
          <w:p w14:paraId="1CEBD731"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1EAB266E"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Kasaplı</w:t>
            </w:r>
          </w:p>
        </w:tc>
        <w:tc>
          <w:tcPr>
            <w:tcW w:w="1420" w:type="dxa"/>
            <w:noWrap/>
            <w:hideMark/>
          </w:tcPr>
          <w:p w14:paraId="26EE0335"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47699413"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C8A1365"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25</w:t>
            </w:r>
          </w:p>
        </w:tc>
        <w:tc>
          <w:tcPr>
            <w:tcW w:w="1340" w:type="dxa"/>
            <w:noWrap/>
            <w:hideMark/>
          </w:tcPr>
          <w:p w14:paraId="2816CE67"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0DF90E8D"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Kurtuluş</w:t>
            </w:r>
          </w:p>
        </w:tc>
        <w:tc>
          <w:tcPr>
            <w:tcW w:w="1420" w:type="dxa"/>
            <w:noWrap/>
            <w:hideMark/>
          </w:tcPr>
          <w:p w14:paraId="26AFF57D"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305D79F8"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8628AAC"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26</w:t>
            </w:r>
          </w:p>
        </w:tc>
        <w:tc>
          <w:tcPr>
            <w:tcW w:w="1340" w:type="dxa"/>
            <w:noWrap/>
            <w:hideMark/>
          </w:tcPr>
          <w:p w14:paraId="376EC64C"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FBA14F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Matarlı</w:t>
            </w:r>
          </w:p>
        </w:tc>
        <w:tc>
          <w:tcPr>
            <w:tcW w:w="1420" w:type="dxa"/>
            <w:noWrap/>
            <w:hideMark/>
          </w:tcPr>
          <w:p w14:paraId="10C35340"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65BF95E8"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D1CF005"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27</w:t>
            </w:r>
          </w:p>
        </w:tc>
        <w:tc>
          <w:tcPr>
            <w:tcW w:w="1340" w:type="dxa"/>
            <w:noWrap/>
            <w:hideMark/>
          </w:tcPr>
          <w:p w14:paraId="2A30A9E3"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7F23A8A"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Narlıdere</w:t>
            </w:r>
          </w:p>
        </w:tc>
        <w:tc>
          <w:tcPr>
            <w:tcW w:w="1420" w:type="dxa"/>
            <w:noWrap/>
            <w:hideMark/>
          </w:tcPr>
          <w:p w14:paraId="12BC8824"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3DDD3519"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01E6D467"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28</w:t>
            </w:r>
          </w:p>
        </w:tc>
        <w:tc>
          <w:tcPr>
            <w:tcW w:w="1340" w:type="dxa"/>
            <w:noWrap/>
            <w:hideMark/>
          </w:tcPr>
          <w:p w14:paraId="0F6F3535"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3858F82A"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Piyadeler</w:t>
            </w:r>
          </w:p>
        </w:tc>
        <w:tc>
          <w:tcPr>
            <w:tcW w:w="1420" w:type="dxa"/>
            <w:noWrap/>
            <w:hideMark/>
          </w:tcPr>
          <w:p w14:paraId="48353FCB"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73925565"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A4ADE90"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lastRenderedPageBreak/>
              <w:t>29</w:t>
            </w:r>
          </w:p>
        </w:tc>
        <w:tc>
          <w:tcPr>
            <w:tcW w:w="1340" w:type="dxa"/>
            <w:noWrap/>
            <w:hideMark/>
          </w:tcPr>
          <w:p w14:paraId="55493C63"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759E8864"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Sobran</w:t>
            </w:r>
          </w:p>
        </w:tc>
        <w:tc>
          <w:tcPr>
            <w:tcW w:w="1420" w:type="dxa"/>
            <w:noWrap/>
            <w:hideMark/>
          </w:tcPr>
          <w:p w14:paraId="5DE349C8"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26D3889B"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FE2F86E"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30</w:t>
            </w:r>
          </w:p>
        </w:tc>
        <w:tc>
          <w:tcPr>
            <w:tcW w:w="1340" w:type="dxa"/>
            <w:noWrap/>
            <w:hideMark/>
          </w:tcPr>
          <w:p w14:paraId="51616DCD"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1BE2326"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Tepeköy</w:t>
            </w:r>
          </w:p>
        </w:tc>
        <w:tc>
          <w:tcPr>
            <w:tcW w:w="1420" w:type="dxa"/>
            <w:noWrap/>
            <w:hideMark/>
          </w:tcPr>
          <w:p w14:paraId="16571BD5"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503DAA38"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C2C6E10"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31</w:t>
            </w:r>
          </w:p>
        </w:tc>
        <w:tc>
          <w:tcPr>
            <w:tcW w:w="1340" w:type="dxa"/>
            <w:noWrap/>
            <w:hideMark/>
          </w:tcPr>
          <w:p w14:paraId="6F8727CA"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2F0E5144"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Türkmen</w:t>
            </w:r>
          </w:p>
        </w:tc>
        <w:tc>
          <w:tcPr>
            <w:tcW w:w="1420" w:type="dxa"/>
            <w:noWrap/>
            <w:hideMark/>
          </w:tcPr>
          <w:p w14:paraId="5350724C"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675CF9F4"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8B813A9"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32</w:t>
            </w:r>
          </w:p>
        </w:tc>
        <w:tc>
          <w:tcPr>
            <w:tcW w:w="1340" w:type="dxa"/>
            <w:noWrap/>
            <w:hideMark/>
          </w:tcPr>
          <w:p w14:paraId="78D73B1E"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Alaşehir</w:t>
            </w:r>
          </w:p>
        </w:tc>
        <w:tc>
          <w:tcPr>
            <w:tcW w:w="2260" w:type="dxa"/>
            <w:noWrap/>
            <w:hideMark/>
          </w:tcPr>
          <w:p w14:paraId="7403F059"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Üzümlü</w:t>
            </w:r>
          </w:p>
        </w:tc>
        <w:tc>
          <w:tcPr>
            <w:tcW w:w="1420" w:type="dxa"/>
            <w:noWrap/>
            <w:hideMark/>
          </w:tcPr>
          <w:p w14:paraId="56286950"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49546C2F"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4EDE1F3"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33</w:t>
            </w:r>
          </w:p>
        </w:tc>
        <w:tc>
          <w:tcPr>
            <w:tcW w:w="1340" w:type="dxa"/>
            <w:noWrap/>
            <w:hideMark/>
          </w:tcPr>
          <w:p w14:paraId="65021F16"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1D6F79EB"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Çavuşlar</w:t>
            </w:r>
          </w:p>
        </w:tc>
        <w:tc>
          <w:tcPr>
            <w:tcW w:w="1420" w:type="dxa"/>
            <w:noWrap/>
            <w:hideMark/>
          </w:tcPr>
          <w:p w14:paraId="58A4E790"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06E3845A" w14:textId="77777777" w:rsidTr="002A59C4">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6C71DFE"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34</w:t>
            </w:r>
          </w:p>
        </w:tc>
        <w:tc>
          <w:tcPr>
            <w:tcW w:w="1340" w:type="dxa"/>
            <w:noWrap/>
            <w:hideMark/>
          </w:tcPr>
          <w:p w14:paraId="5FD667B9" w14:textId="77777777" w:rsidR="00FF580F" w:rsidRPr="00266852" w:rsidRDefault="00FF580F" w:rsidP="002A5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3F5604DD"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Selimiye</w:t>
            </w:r>
          </w:p>
        </w:tc>
        <w:tc>
          <w:tcPr>
            <w:tcW w:w="1420" w:type="dxa"/>
            <w:noWrap/>
            <w:hideMark/>
          </w:tcPr>
          <w:p w14:paraId="62057843" w14:textId="77777777" w:rsidR="00FF580F" w:rsidRPr="00266852" w:rsidRDefault="00FF580F" w:rsidP="002A59C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r w:rsidR="00FF580F" w:rsidRPr="00266852" w14:paraId="35F63065" w14:textId="77777777" w:rsidTr="002A59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1591449" w14:textId="77777777" w:rsidR="00FF580F" w:rsidRPr="00266852" w:rsidRDefault="00FF580F" w:rsidP="002A59C4">
            <w:pPr>
              <w:jc w:val="center"/>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35</w:t>
            </w:r>
          </w:p>
        </w:tc>
        <w:tc>
          <w:tcPr>
            <w:tcW w:w="1340" w:type="dxa"/>
            <w:noWrap/>
            <w:hideMark/>
          </w:tcPr>
          <w:p w14:paraId="316C1913" w14:textId="77777777" w:rsidR="00FF580F" w:rsidRPr="00266852" w:rsidRDefault="00FF580F" w:rsidP="002A5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Sarıgöl</w:t>
            </w:r>
          </w:p>
        </w:tc>
        <w:tc>
          <w:tcPr>
            <w:tcW w:w="2260" w:type="dxa"/>
            <w:noWrap/>
            <w:hideMark/>
          </w:tcPr>
          <w:p w14:paraId="1B0ABE9A"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Tırazlar</w:t>
            </w:r>
          </w:p>
        </w:tc>
        <w:tc>
          <w:tcPr>
            <w:tcW w:w="1420" w:type="dxa"/>
            <w:noWrap/>
            <w:hideMark/>
          </w:tcPr>
          <w:p w14:paraId="063EE57A" w14:textId="77777777" w:rsidR="00FF580F" w:rsidRPr="00266852" w:rsidRDefault="00FF580F" w:rsidP="002A59C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2. Kısım</w:t>
            </w:r>
          </w:p>
        </w:tc>
      </w:tr>
    </w:tbl>
    <w:p w14:paraId="40AB5993" w14:textId="77777777" w:rsidR="00FF580F" w:rsidRPr="00266852" w:rsidRDefault="00FF580F" w:rsidP="00FF580F">
      <w:pPr>
        <w:pStyle w:val="GvdeMetni"/>
        <w:spacing w:before="0" w:after="0" w:line="240" w:lineRule="atLeast"/>
        <w:rPr>
          <w:rFonts w:cs="Calibri"/>
          <w:sz w:val="18"/>
          <w:szCs w:val="18"/>
          <w:lang w:val="tr-TR"/>
        </w:rPr>
      </w:pPr>
      <w:r w:rsidRPr="00266852">
        <w:rPr>
          <w:rFonts w:cs="Calibri"/>
          <w:sz w:val="18"/>
          <w:szCs w:val="18"/>
          <w:lang w:val="tr-TR"/>
        </w:rPr>
        <w:t>Kaynak: SRM, 2020.</w:t>
      </w:r>
    </w:p>
    <w:p w14:paraId="08982FCD" w14:textId="6DC53F7B" w:rsidR="00FF580F" w:rsidRPr="00266852" w:rsidRDefault="00FF580F" w:rsidP="00FF580F">
      <w:pPr>
        <w:rPr>
          <w:rFonts w:ascii="Calibri" w:hAnsi="Calibri" w:cs="Calibri"/>
        </w:rPr>
      </w:pPr>
      <w:r w:rsidRPr="00266852">
        <w:rPr>
          <w:rFonts w:ascii="Calibri" w:hAnsi="Calibri" w:cs="Calibri"/>
        </w:rPr>
        <w:t>Etkilenen yerleşimlerde muhtarlarla yapılan görüşmelerde muhtarların çoğunluğunun (35 muhtardan 22’si) Proje bilgilendirme toplantısına katılım sağlamadığı tespit edilmiştir. Bununla birlikte tüm muhtarların Proje’den haberdar oldukları öğrenil</w:t>
      </w:r>
      <w:r w:rsidR="00813A12" w:rsidRPr="00266852">
        <w:rPr>
          <w:rFonts w:ascii="Calibri" w:hAnsi="Calibri" w:cs="Calibri"/>
        </w:rPr>
        <w:t>miştir</w:t>
      </w:r>
      <w:r w:rsidRPr="00266852">
        <w:rPr>
          <w:rFonts w:ascii="Calibri" w:hAnsi="Calibri" w:cs="Calibri"/>
        </w:rPr>
        <w:t xml:space="preserve">. 35 muhtardan 34’ü Proje’den Sulama Birliği aracılığıyla haberdar olduklarını belirtmişlerdir. </w:t>
      </w:r>
    </w:p>
    <w:p w14:paraId="516E8551" w14:textId="77777777" w:rsidR="00FF580F" w:rsidRPr="00266852" w:rsidRDefault="00FF580F" w:rsidP="00FF580F">
      <w:pPr>
        <w:spacing w:before="160"/>
        <w:rPr>
          <w:rFonts w:ascii="Calibri" w:hAnsi="Calibri" w:cs="Calibri"/>
        </w:rPr>
      </w:pPr>
      <w:r w:rsidRPr="00266852">
        <w:rPr>
          <w:rFonts w:ascii="Calibri" w:hAnsi="Calibri" w:cs="Calibri"/>
        </w:rPr>
        <w:t xml:space="preserve">Yapılan hanehalkı anketlerine göre PEK’lerin tamamının Proje’den haberdardır fakat sadece %19’u yeterli bilgiye sahip olduğunu belirtmiştir. </w:t>
      </w:r>
    </w:p>
    <w:p w14:paraId="17FD56F6" w14:textId="390526B9" w:rsidR="00FF580F" w:rsidRPr="00266852" w:rsidRDefault="00FF580F" w:rsidP="00FF580F">
      <w:pPr>
        <w:pStyle w:val="ResimYazs"/>
        <w:keepNext/>
        <w:rPr>
          <w:rFonts w:cs="Calibri"/>
        </w:rPr>
      </w:pPr>
      <w:bookmarkStart w:id="230" w:name="_Toc56431077"/>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7</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2</w:t>
      </w:r>
      <w:r w:rsidR="003A78D0" w:rsidRPr="00266852">
        <w:rPr>
          <w:rFonts w:cs="Calibri"/>
        </w:rPr>
        <w:fldChar w:fldCharType="end"/>
      </w:r>
      <w:r w:rsidRPr="00266852">
        <w:rPr>
          <w:rFonts w:cs="Calibri"/>
        </w:rPr>
        <w:t>. Paydaş Katılımı Saha Bulguları</w:t>
      </w:r>
      <w:bookmarkEnd w:id="230"/>
    </w:p>
    <w:tbl>
      <w:tblPr>
        <w:tblStyle w:val="KlavuzuTablo4-Vurgu11"/>
        <w:tblW w:w="8926" w:type="dxa"/>
        <w:tblLook w:val="04A0" w:firstRow="1" w:lastRow="0" w:firstColumn="1" w:lastColumn="0" w:noHBand="0" w:noVBand="1"/>
      </w:tblPr>
      <w:tblGrid>
        <w:gridCol w:w="1280"/>
        <w:gridCol w:w="2520"/>
        <w:gridCol w:w="2574"/>
        <w:gridCol w:w="2552"/>
      </w:tblGrid>
      <w:tr w:rsidR="00FF580F" w:rsidRPr="00266852" w14:paraId="4B2C14FF" w14:textId="77777777" w:rsidTr="002A59C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CFDC95F" w14:textId="77777777" w:rsidR="00FF580F" w:rsidRPr="00266852" w:rsidRDefault="00FF580F" w:rsidP="002A59C4">
            <w:pPr>
              <w:rPr>
                <w:rFonts w:ascii="Calibri" w:hAnsi="Calibri" w:cs="Calibri"/>
                <w:sz w:val="20"/>
                <w:szCs w:val="20"/>
              </w:rPr>
            </w:pPr>
          </w:p>
        </w:tc>
        <w:tc>
          <w:tcPr>
            <w:tcW w:w="2520" w:type="dxa"/>
            <w:noWrap/>
            <w:hideMark/>
          </w:tcPr>
          <w:p w14:paraId="5F232F94" w14:textId="77777777" w:rsidR="00FF580F" w:rsidRPr="00266852" w:rsidRDefault="00FF580F" w:rsidP="002A59C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Sulama Projesi’nden haberdar mısınız?</w:t>
            </w:r>
          </w:p>
        </w:tc>
        <w:tc>
          <w:tcPr>
            <w:tcW w:w="2574" w:type="dxa"/>
            <w:noWrap/>
            <w:hideMark/>
          </w:tcPr>
          <w:p w14:paraId="63E53A86" w14:textId="77777777" w:rsidR="00FF580F" w:rsidRPr="00266852" w:rsidRDefault="00FF580F" w:rsidP="002A59C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Proje hakkında yeterli bilgiye sahip misiniz?</w:t>
            </w:r>
          </w:p>
        </w:tc>
        <w:tc>
          <w:tcPr>
            <w:tcW w:w="2552" w:type="dxa"/>
            <w:noWrap/>
            <w:hideMark/>
          </w:tcPr>
          <w:p w14:paraId="6C0306E3" w14:textId="77777777" w:rsidR="00FF580F" w:rsidRPr="00266852" w:rsidRDefault="00FF580F" w:rsidP="002A59C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Daha detaylı bilgi almak ister misiniz?</w:t>
            </w:r>
          </w:p>
        </w:tc>
      </w:tr>
      <w:tr w:rsidR="00FF580F" w:rsidRPr="00266852" w14:paraId="2AB49DAA"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752E4F14" w14:textId="77777777" w:rsidR="00FF580F" w:rsidRPr="00266852" w:rsidRDefault="00FF580F"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 (%)</w:t>
            </w:r>
          </w:p>
        </w:tc>
        <w:tc>
          <w:tcPr>
            <w:tcW w:w="2520" w:type="dxa"/>
            <w:noWrap/>
            <w:hideMark/>
          </w:tcPr>
          <w:p w14:paraId="0C9CA74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100</w:t>
            </w:r>
          </w:p>
        </w:tc>
        <w:tc>
          <w:tcPr>
            <w:tcW w:w="2574" w:type="dxa"/>
            <w:noWrap/>
            <w:hideMark/>
          </w:tcPr>
          <w:p w14:paraId="70CB2AA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2552" w:type="dxa"/>
            <w:noWrap/>
            <w:hideMark/>
          </w:tcPr>
          <w:p w14:paraId="3D31632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94,2</w:t>
            </w:r>
          </w:p>
        </w:tc>
      </w:tr>
      <w:tr w:rsidR="00FF580F" w:rsidRPr="00266852" w14:paraId="0E04CB92"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E1150D5" w14:textId="77777777" w:rsidR="00FF580F" w:rsidRPr="00266852" w:rsidRDefault="00FF580F"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 (%)</w:t>
            </w:r>
          </w:p>
        </w:tc>
        <w:tc>
          <w:tcPr>
            <w:tcW w:w="2520" w:type="dxa"/>
            <w:noWrap/>
            <w:hideMark/>
          </w:tcPr>
          <w:p w14:paraId="2956DF8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0</w:t>
            </w:r>
          </w:p>
        </w:tc>
        <w:tc>
          <w:tcPr>
            <w:tcW w:w="2574" w:type="dxa"/>
            <w:noWrap/>
            <w:hideMark/>
          </w:tcPr>
          <w:p w14:paraId="04CB453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71,4</w:t>
            </w:r>
          </w:p>
        </w:tc>
        <w:tc>
          <w:tcPr>
            <w:tcW w:w="2552" w:type="dxa"/>
            <w:noWrap/>
            <w:hideMark/>
          </w:tcPr>
          <w:p w14:paraId="052C42A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5,8</w:t>
            </w:r>
          </w:p>
        </w:tc>
      </w:tr>
    </w:tbl>
    <w:p w14:paraId="6902528A" w14:textId="77777777" w:rsidR="00FF580F" w:rsidRPr="00266852" w:rsidRDefault="00FF580F" w:rsidP="00FF580F">
      <w:pPr>
        <w:pStyle w:val="GvdeMetni"/>
        <w:spacing w:before="0" w:after="0" w:line="240" w:lineRule="atLeast"/>
        <w:rPr>
          <w:rFonts w:cs="Calibri"/>
          <w:sz w:val="18"/>
          <w:szCs w:val="18"/>
          <w:lang w:val="tr-TR"/>
        </w:rPr>
      </w:pPr>
      <w:r w:rsidRPr="00266852">
        <w:rPr>
          <w:rFonts w:cs="Calibri"/>
          <w:sz w:val="18"/>
          <w:szCs w:val="18"/>
          <w:lang w:val="tr-TR"/>
        </w:rPr>
        <w:t>Kaynak: Sosyo-ekonomik hane halkı araştırması, 2020</w:t>
      </w:r>
    </w:p>
    <w:p w14:paraId="1925624F" w14:textId="77777777" w:rsidR="00FF580F" w:rsidRPr="00266852" w:rsidRDefault="00FF580F" w:rsidP="00FF580F">
      <w:pPr>
        <w:rPr>
          <w:rFonts w:ascii="Calibri" w:hAnsi="Calibri" w:cs="Calibri"/>
        </w:rPr>
      </w:pPr>
      <w:r w:rsidRPr="00266852">
        <w:rPr>
          <w:rFonts w:ascii="Calibri" w:hAnsi="Calibri" w:cs="Calibri"/>
        </w:rPr>
        <w:t xml:space="preserve">Proje’den haberdar olan PEK’lerin hangi kanalla haberdar oldukları sorulmuş ve PEK’lerin en fazla dile getirdikleri kurumlar/kişiler sırasıyla Sulama Birliği, aile bireyleri/komşular ve muhtarlar olmuştur. </w:t>
      </w:r>
    </w:p>
    <w:p w14:paraId="1083C7F1" w14:textId="77777777" w:rsidR="000E7CA2" w:rsidRPr="00266852" w:rsidRDefault="00FF580F" w:rsidP="000E7CA2">
      <w:pPr>
        <w:keepNext/>
        <w:rPr>
          <w:rFonts w:ascii="Calibri" w:hAnsi="Calibri" w:cs="Calibri"/>
        </w:rPr>
      </w:pPr>
      <w:r w:rsidRPr="00266852">
        <w:rPr>
          <w:rFonts w:ascii="Calibri" w:hAnsi="Calibri" w:cs="Calibri"/>
          <w:noProof/>
          <w:lang w:eastAsia="tr-TR"/>
        </w:rPr>
        <w:drawing>
          <wp:inline distT="0" distB="0" distL="0" distR="0" wp14:anchorId="18A252E6" wp14:editId="2653104E">
            <wp:extent cx="4572000" cy="2743200"/>
            <wp:effectExtent l="0" t="0" r="0" b="0"/>
            <wp:docPr id="9" name="Grafik 9">
              <a:extLst xmlns:a="http://schemas.openxmlformats.org/drawingml/2006/main">
                <a:ext uri="{FF2B5EF4-FFF2-40B4-BE49-F238E27FC236}">
                  <a16:creationId xmlns:a16="http://schemas.microsoft.com/office/drawing/2014/main" id="{2258707F-F4E6-4F61-A916-5BB69FF24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3932EF" w14:textId="5BFEDCB9" w:rsidR="00FF580F" w:rsidRPr="00266852" w:rsidRDefault="000E7CA2" w:rsidP="000E7CA2">
      <w:pPr>
        <w:pStyle w:val="ResimYazs"/>
        <w:rPr>
          <w:rFonts w:cs="Calibri"/>
        </w:rPr>
      </w:pPr>
      <w:bookmarkStart w:id="231" w:name="_Toc56507177"/>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7</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1</w:t>
      </w:r>
      <w:r w:rsidR="00720221">
        <w:rPr>
          <w:rFonts w:cs="Calibri"/>
        </w:rPr>
        <w:fldChar w:fldCharType="end"/>
      </w:r>
      <w:r w:rsidRPr="00266852">
        <w:rPr>
          <w:rFonts w:cs="Calibri"/>
        </w:rPr>
        <w:t>. Proje'den nasıl haberdar oldunuz?</w:t>
      </w:r>
      <w:bookmarkEnd w:id="231"/>
    </w:p>
    <w:p w14:paraId="0729A9AC" w14:textId="77777777" w:rsidR="00FF580F" w:rsidRPr="00266852" w:rsidRDefault="00FF580F" w:rsidP="00FF580F">
      <w:pPr>
        <w:rPr>
          <w:rFonts w:ascii="Calibri" w:hAnsi="Calibri" w:cs="Calibri"/>
        </w:rPr>
      </w:pPr>
      <w:r w:rsidRPr="00266852">
        <w:rPr>
          <w:rFonts w:ascii="Calibri" w:hAnsi="Calibri" w:cs="Calibri"/>
        </w:rPr>
        <w:t xml:space="preserve">PEK’lerin %94’ü Proje hakkında daha detaylı bilgi almak istemektedir. En çok bilgi alınmak istenen konuların dağılımı aşağıdaki şekilde gösterilmiştir. </w:t>
      </w:r>
    </w:p>
    <w:p w14:paraId="1C2335A8" w14:textId="77777777" w:rsidR="000E7CA2" w:rsidRPr="00266852" w:rsidRDefault="00FF580F" w:rsidP="000E7CA2">
      <w:pPr>
        <w:keepNext/>
        <w:rPr>
          <w:rFonts w:ascii="Calibri" w:hAnsi="Calibri" w:cs="Calibri"/>
        </w:rPr>
      </w:pPr>
      <w:r w:rsidRPr="00266852">
        <w:rPr>
          <w:rFonts w:ascii="Calibri" w:hAnsi="Calibri" w:cs="Calibri"/>
          <w:noProof/>
          <w:lang w:eastAsia="tr-TR"/>
        </w:rPr>
        <w:lastRenderedPageBreak/>
        <w:drawing>
          <wp:inline distT="0" distB="0" distL="0" distR="0" wp14:anchorId="5BA55681" wp14:editId="70F4685B">
            <wp:extent cx="4950381" cy="3152219"/>
            <wp:effectExtent l="0" t="0" r="3175" b="10160"/>
            <wp:docPr id="11" name="Grafik 11">
              <a:extLst xmlns:a="http://schemas.openxmlformats.org/drawingml/2006/main">
                <a:ext uri="{FF2B5EF4-FFF2-40B4-BE49-F238E27FC236}">
                  <a16:creationId xmlns:a16="http://schemas.microsoft.com/office/drawing/2014/main" id="{4536C989-1FF4-472B-AADF-55D848433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5ED06C" w14:textId="4FED47B3" w:rsidR="00FF580F" w:rsidRPr="00266852" w:rsidRDefault="000E7CA2" w:rsidP="000E7CA2">
      <w:pPr>
        <w:pStyle w:val="ResimYazs"/>
        <w:rPr>
          <w:rFonts w:cs="Calibri"/>
        </w:rPr>
      </w:pPr>
      <w:bookmarkStart w:id="232" w:name="_Toc56507178"/>
      <w:r w:rsidRPr="00266852">
        <w:rPr>
          <w:rFonts w:cs="Calibri"/>
        </w:rPr>
        <w:t xml:space="preserve">Şekil </w:t>
      </w:r>
      <w:r w:rsidR="00720221">
        <w:rPr>
          <w:rFonts w:cs="Calibri"/>
        </w:rPr>
        <w:fldChar w:fldCharType="begin"/>
      </w:r>
      <w:r w:rsidR="00720221">
        <w:rPr>
          <w:rFonts w:cs="Calibri"/>
        </w:rPr>
        <w:instrText xml:space="preserve"> STYLEREF 1 \s </w:instrText>
      </w:r>
      <w:r w:rsidR="00720221">
        <w:rPr>
          <w:rFonts w:cs="Calibri"/>
        </w:rPr>
        <w:fldChar w:fldCharType="separate"/>
      </w:r>
      <w:r w:rsidR="00720221">
        <w:rPr>
          <w:rFonts w:cs="Calibri"/>
          <w:noProof/>
        </w:rPr>
        <w:t>7</w:t>
      </w:r>
      <w:r w:rsidR="00720221">
        <w:rPr>
          <w:rFonts w:cs="Calibri"/>
        </w:rPr>
        <w:fldChar w:fldCharType="end"/>
      </w:r>
      <w:r w:rsidR="00720221">
        <w:rPr>
          <w:rFonts w:cs="Calibri"/>
        </w:rPr>
        <w:noBreakHyphen/>
      </w:r>
      <w:r w:rsidR="00720221">
        <w:rPr>
          <w:rFonts w:cs="Calibri"/>
        </w:rPr>
        <w:fldChar w:fldCharType="begin"/>
      </w:r>
      <w:r w:rsidR="00720221">
        <w:rPr>
          <w:rFonts w:cs="Calibri"/>
        </w:rPr>
        <w:instrText xml:space="preserve"> SEQ Şekil \* ARABIC \s 1 </w:instrText>
      </w:r>
      <w:r w:rsidR="00720221">
        <w:rPr>
          <w:rFonts w:cs="Calibri"/>
        </w:rPr>
        <w:fldChar w:fldCharType="separate"/>
      </w:r>
      <w:r w:rsidR="00720221">
        <w:rPr>
          <w:rFonts w:cs="Calibri"/>
          <w:noProof/>
        </w:rPr>
        <w:t>2</w:t>
      </w:r>
      <w:r w:rsidR="00720221">
        <w:rPr>
          <w:rFonts w:cs="Calibri"/>
        </w:rPr>
        <w:fldChar w:fldCharType="end"/>
      </w:r>
      <w:r w:rsidRPr="00266852">
        <w:rPr>
          <w:rFonts w:cs="Calibri"/>
        </w:rPr>
        <w:t>. PEK'lerin detaylı bilgi almak istediği konular</w:t>
      </w:r>
      <w:bookmarkEnd w:id="232"/>
    </w:p>
    <w:p w14:paraId="451AFB3C" w14:textId="77777777" w:rsidR="00FF580F" w:rsidRPr="00266852" w:rsidRDefault="00FF580F" w:rsidP="00FF580F">
      <w:pPr>
        <w:rPr>
          <w:rFonts w:ascii="Calibri" w:hAnsi="Calibri" w:cs="Calibri"/>
        </w:rPr>
      </w:pPr>
      <w:r w:rsidRPr="00266852">
        <w:rPr>
          <w:rFonts w:ascii="Calibri" w:hAnsi="Calibri" w:cs="Calibri"/>
        </w:rPr>
        <w:t xml:space="preserve">Sahada yapılan görüşmelerde PEK’lerin Proje’nin detayları hakkındaki bu soruları dışında en fazla bilgi almak istedikleri konu önceden Sulama Birliği tarafından toplanan sulama kanalı modernizasyonu katkı paylarının nasıl kullanıldığı ve o dönem ödeme yapmayan çiftçilerden ödeme alınıp alınmayacağıdır. Bu konunun Sulama Birliği’ne karşı güvensizlik ve tepki yaratan bir sorun olduğu gözlemlenmiştir. Çiftçiler toplanan katkı paylarına dair kendilerine bir açıklama yapılmasını talep etmektedirler. Bilgi istenen diğer bir konu ise Afşar Barajı tabanında biriken rusubatın nasıl ve ne zaman temizleneceğine dairdir. Kapalı sisteme geçilse bile kurak dönemlerde barajda yeterli su bulunmaması halinde ürünlerine su veremeyecekleri, bu nedenle de kapalı sistemin çalışmayacağına dair PEK’lerde kuvvetli endişeler mevcuttur. </w:t>
      </w:r>
    </w:p>
    <w:p w14:paraId="3724FF12" w14:textId="77777777" w:rsidR="00FF580F" w:rsidRPr="00266852" w:rsidRDefault="00FF580F" w:rsidP="00FF580F">
      <w:pPr>
        <w:rPr>
          <w:rFonts w:ascii="Calibri" w:hAnsi="Calibri" w:cs="Calibri"/>
        </w:rPr>
      </w:pPr>
      <w:r w:rsidRPr="00266852">
        <w:rPr>
          <w:rFonts w:ascii="Calibri" w:hAnsi="Calibri" w:cs="Calibri"/>
        </w:rPr>
        <w:t>Yapılan saha çalışmasında Proje hakkında muhtarların tamamı olumlu bir etki beklediklerini belirtmiştir. Muhtar anketlerine göre muhtarların Proje’den en büyük beklentileri su israfının önlenmesi (vahşi sulamadan damlama sulamaya geçilmesi, yeraltı kuyularına ihtiyacın azalması sonucu yeraltı sularının daha az tüketilmesi vb.) ve yeterli sulama yapılabilmesidir</w:t>
      </w:r>
      <w:r w:rsidRPr="00266852">
        <w:rPr>
          <w:rStyle w:val="DipnotBavurusu"/>
          <w:rFonts w:ascii="Calibri" w:hAnsi="Calibri" w:cs="Calibri"/>
        </w:rPr>
        <w:footnoteReference w:id="13"/>
      </w:r>
      <w:r w:rsidRPr="00266852">
        <w:rPr>
          <w:rFonts w:ascii="Calibri" w:hAnsi="Calibri" w:cs="Calibri"/>
        </w:rPr>
        <w:t xml:space="preserve">. Beklenen diğer faydalar ise sırasıyla sulama maliyetlerinin azalması ve gelirin artmasıdır. </w:t>
      </w:r>
    </w:p>
    <w:p w14:paraId="61FEFEF3" w14:textId="215A19F3" w:rsidR="000200FB" w:rsidRPr="00266852" w:rsidRDefault="00FF580F" w:rsidP="00FF580F">
      <w:pPr>
        <w:rPr>
          <w:rFonts w:ascii="Calibri" w:hAnsi="Calibri" w:cs="Calibri"/>
        </w:rPr>
      </w:pPr>
      <w:r w:rsidRPr="00266852">
        <w:rPr>
          <w:rFonts w:ascii="Calibri" w:hAnsi="Calibri" w:cs="Calibri"/>
        </w:rPr>
        <w:t>Görüşülen PEK’lerin de Proje ile ilgili genel olarak olumlu bir izlenime sahip oldukları gözlemlenmiştir. Hanehalkı anketlerine göre PEK’lerin %99’u Proje’den kaynaklı olumlu etki beklediklerini, bu etkinin de su israfının/kaybının azaltılması olacağını belirtmişlerdir.</w:t>
      </w:r>
    </w:p>
    <w:p w14:paraId="0E87931C" w14:textId="73A97041" w:rsidR="000200FB" w:rsidRPr="00266852" w:rsidRDefault="000200FB" w:rsidP="002E61C2">
      <w:pPr>
        <w:pStyle w:val="Balk2"/>
        <w:numPr>
          <w:ilvl w:val="1"/>
          <w:numId w:val="5"/>
        </w:numPr>
        <w:rPr>
          <w:rFonts w:eastAsiaTheme="minorEastAsia" w:cs="Calibri"/>
          <w:noProof/>
          <w:lang w:eastAsia="tr-TR"/>
        </w:rPr>
      </w:pPr>
      <w:bookmarkStart w:id="233" w:name="_Toc48678645"/>
      <w:bookmarkStart w:id="234" w:name="_Toc60047527"/>
      <w:r w:rsidRPr="00266852">
        <w:rPr>
          <w:rFonts w:cs="Calibri"/>
          <w:noProof/>
        </w:rPr>
        <w:t>Projenin İlan ve İstişare Süreci</w:t>
      </w:r>
      <w:bookmarkEnd w:id="234"/>
      <w:r w:rsidRPr="00266852">
        <w:rPr>
          <w:rFonts w:cs="Calibri"/>
          <w:noProof/>
        </w:rPr>
        <w:t xml:space="preserve"> </w:t>
      </w:r>
      <w:bookmarkEnd w:id="233"/>
    </w:p>
    <w:p w14:paraId="0223630E" w14:textId="1E375AA9" w:rsidR="000200FB" w:rsidRPr="00266852" w:rsidRDefault="000200FB" w:rsidP="000200FB">
      <w:pPr>
        <w:rPr>
          <w:rFonts w:ascii="Calibri" w:hAnsi="Calibri" w:cs="Calibri"/>
        </w:rPr>
      </w:pPr>
      <w:r w:rsidRPr="00266852">
        <w:rPr>
          <w:rFonts w:ascii="Calibri" w:hAnsi="Calibri" w:cs="Calibri"/>
        </w:rPr>
        <w:t xml:space="preserve">AEP Türkiye Cumhuriyeti hükümeti ve Dünya Bankası tarafından onaylanarak ve hem Türkçe hem de İngilizce olarak Dünya Bankası’nın ve DSİ’nin internet sayfasında yayınlanacak ve yerel olarak da paydaşlar ve PEK'lere 2020’nin dördüncü çeyreğinde duyurulacaktır. Alınan geri bildirimler doğrultusunda AEP’nin güncellenmesi 2020 dördüncü çeyrekte yapılacak, buna göre AEP’e istişare ve duyuru çalışmalarının sonuçları eklenecek ve finalize edilen AEP yine DSİ’nin resmi internet sitesinden yayımlanacaktır. </w:t>
      </w:r>
    </w:p>
    <w:p w14:paraId="4C9DC4A2" w14:textId="5E89C936" w:rsidR="000B3D26" w:rsidRPr="00266852" w:rsidRDefault="000B3D26" w:rsidP="000200FB">
      <w:pPr>
        <w:rPr>
          <w:rFonts w:ascii="Calibri" w:hAnsi="Calibri" w:cs="Calibri"/>
        </w:rPr>
      </w:pPr>
      <w:r w:rsidRPr="00266852">
        <w:rPr>
          <w:rFonts w:ascii="Calibri" w:hAnsi="Calibri" w:cs="Calibri"/>
        </w:rPr>
        <w:t xml:space="preserve">Mart 2020’den bu yana Covid-19 pandemisinin tüm ülkede devam etmesi nedeniyle insan ve toplum sağlığını tehlikeye düşürmemek için uyulması gereken tedbirlerden dolayı istişare süreci Paydaş Katılım </w:t>
      </w:r>
      <w:r w:rsidRPr="00266852">
        <w:rPr>
          <w:rFonts w:ascii="Calibri" w:hAnsi="Calibri" w:cs="Calibri"/>
        </w:rPr>
        <w:lastRenderedPageBreak/>
        <w:t>Planı’nda belirtildiği şekilde sürdürülememiştir. Ancak DSİ bu yönde ilgili önlemler alarak istişare sürecini</w:t>
      </w:r>
      <w:r w:rsidR="00843A7C" w:rsidRPr="00266852">
        <w:rPr>
          <w:rFonts w:ascii="Calibri" w:hAnsi="Calibri" w:cs="Calibri"/>
        </w:rPr>
        <w:t xml:space="preserve"> olabildiğince alternatif kanallar (internet, SMS, telefon vb) vasıtasıyla</w:t>
      </w:r>
      <w:r w:rsidRPr="00266852">
        <w:rPr>
          <w:rFonts w:ascii="Calibri" w:hAnsi="Calibri" w:cs="Calibri"/>
        </w:rPr>
        <w:t xml:space="preserve"> sürdürecektir. </w:t>
      </w:r>
    </w:p>
    <w:p w14:paraId="229BC74F" w14:textId="77777777" w:rsidR="000200FB" w:rsidRPr="00266852" w:rsidRDefault="000200FB" w:rsidP="000200FB">
      <w:pPr>
        <w:rPr>
          <w:rFonts w:ascii="Calibri" w:hAnsi="Calibri" w:cs="Calibri"/>
        </w:rPr>
      </w:pPr>
      <w:r w:rsidRPr="00266852">
        <w:rPr>
          <w:rFonts w:ascii="Calibri" w:hAnsi="Calibri" w:cs="Calibri"/>
        </w:rPr>
        <w:t>Pandemi sürecinin kısıtlamalarının kalkmasından sonra 2. Kısım çalışmaları da bu AEP dokümanına eklenerek AEP tekrar güncellenecek, DB OP 4.12’ye uygun koşullarda AEP dokümanını yeniden yayınlayarak istişare edilecektir.</w:t>
      </w:r>
    </w:p>
    <w:p w14:paraId="4D39F685" w14:textId="20660D33" w:rsidR="000200FB" w:rsidRPr="00266852" w:rsidRDefault="000E7CA2" w:rsidP="000200FB">
      <w:pPr>
        <w:rPr>
          <w:rFonts w:ascii="Calibri" w:hAnsi="Calibri" w:cs="Calibri"/>
        </w:rPr>
      </w:pPr>
      <w:r w:rsidRPr="00266852">
        <w:rPr>
          <w:rFonts w:ascii="Calibri" w:hAnsi="Calibri" w:cs="Calibri"/>
          <w:noProof/>
          <w:lang w:eastAsia="tr-TR"/>
        </w:rPr>
        <mc:AlternateContent>
          <mc:Choice Requires="wps">
            <w:drawing>
              <wp:anchor distT="0" distB="0" distL="114300" distR="114300" simplePos="0" relativeHeight="251741696" behindDoc="0" locked="0" layoutInCell="1" allowOverlap="1" wp14:anchorId="061523BD" wp14:editId="4313C9A2">
                <wp:simplePos x="0" y="0"/>
                <wp:positionH relativeFrom="column">
                  <wp:posOffset>-37465</wp:posOffset>
                </wp:positionH>
                <wp:positionV relativeFrom="paragraph">
                  <wp:posOffset>4081780</wp:posOffset>
                </wp:positionV>
                <wp:extent cx="5876290" cy="635"/>
                <wp:effectExtent l="0" t="0" r="0" b="0"/>
                <wp:wrapTopAndBottom/>
                <wp:docPr id="41" name="Metin Kutusu 41"/>
                <wp:cNvGraphicFramePr/>
                <a:graphic xmlns:a="http://schemas.openxmlformats.org/drawingml/2006/main">
                  <a:graphicData uri="http://schemas.microsoft.com/office/word/2010/wordprocessingShape">
                    <wps:wsp>
                      <wps:cNvSpPr txBox="1"/>
                      <wps:spPr>
                        <a:xfrm>
                          <a:off x="0" y="0"/>
                          <a:ext cx="5876290" cy="635"/>
                        </a:xfrm>
                        <a:prstGeom prst="rect">
                          <a:avLst/>
                        </a:prstGeom>
                        <a:solidFill>
                          <a:prstClr val="white"/>
                        </a:solidFill>
                        <a:ln>
                          <a:noFill/>
                        </a:ln>
                      </wps:spPr>
                      <wps:txbx>
                        <w:txbxContent>
                          <w:p w14:paraId="3CE40AD0" w14:textId="521802F8" w:rsidR="00EB35A3" w:rsidRPr="00890C03" w:rsidRDefault="00EB35A3" w:rsidP="000E7CA2">
                            <w:pPr>
                              <w:pStyle w:val="ResimYazs"/>
                              <w:rPr>
                                <w:rFonts w:eastAsiaTheme="minorHAnsi"/>
                                <w:noProof/>
                              </w:rPr>
                            </w:pPr>
                            <w:bookmarkStart w:id="235" w:name="_Toc56507179"/>
                            <w:r>
                              <w:t xml:space="preserve">Şekil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Şekil \* ARABIC \s 1 </w:instrText>
                            </w:r>
                            <w:r>
                              <w:fldChar w:fldCharType="separate"/>
                            </w:r>
                            <w:r>
                              <w:rPr>
                                <w:noProof/>
                              </w:rPr>
                              <w:t>3</w:t>
                            </w:r>
                            <w:r>
                              <w:fldChar w:fldCharType="end"/>
                            </w:r>
                            <w:r>
                              <w:t xml:space="preserve">. </w:t>
                            </w:r>
                            <w:r w:rsidRPr="002D1132">
                              <w:t>AEP Onay ve İlan Süreci</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523BD" id="Metin Kutusu 41" o:spid="_x0000_s1029" type="#_x0000_t202" style="position:absolute;left:0;text-align:left;margin-left:-2.95pt;margin-top:321.4pt;width:462.7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" stroked="f">
                <v:textbox style="mso-fit-shape-to-text:t" inset="0,0,0,0">
                  <w:txbxContent>
                    <w:p w14:paraId="3CE40AD0" w14:textId="521802F8" w:rsidR="00EB35A3" w:rsidRPr="00890C03" w:rsidRDefault="00EB35A3" w:rsidP="000E7CA2">
                      <w:pPr>
                        <w:pStyle w:val="ResimYazs"/>
                        <w:rPr>
                          <w:rFonts w:eastAsiaTheme="minorHAnsi"/>
                          <w:noProof/>
                        </w:rPr>
                      </w:pPr>
                      <w:bookmarkStart w:id="236" w:name="_Toc56507179"/>
                      <w:r>
                        <w:t xml:space="preserve">Şekil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Şekil \* ARABIC \s 1 </w:instrText>
                      </w:r>
                      <w:r>
                        <w:fldChar w:fldCharType="separate"/>
                      </w:r>
                      <w:r>
                        <w:rPr>
                          <w:noProof/>
                        </w:rPr>
                        <w:t>3</w:t>
                      </w:r>
                      <w:r>
                        <w:fldChar w:fldCharType="end"/>
                      </w:r>
                      <w:r>
                        <w:t xml:space="preserve">. </w:t>
                      </w:r>
                      <w:r w:rsidRPr="002D1132">
                        <w:t>AEP Onay ve İlan Süreci</w:t>
                      </w:r>
                      <w:bookmarkEnd w:id="236"/>
                    </w:p>
                  </w:txbxContent>
                </v:textbox>
                <w10:wrap type="topAndBottom"/>
              </v:shape>
            </w:pict>
          </mc:Fallback>
        </mc:AlternateContent>
      </w:r>
      <w:r w:rsidR="000200FB" w:rsidRPr="00266852">
        <w:rPr>
          <w:rFonts w:ascii="Calibri" w:hAnsi="Calibri" w:cs="Calibri"/>
          <w:noProof/>
          <w:lang w:eastAsia="tr-TR"/>
        </w:rPr>
        <w:drawing>
          <wp:anchor distT="0" distB="0" distL="114300" distR="114300" simplePos="0" relativeHeight="251659776" behindDoc="0" locked="0" layoutInCell="1" allowOverlap="1" wp14:anchorId="1A9DFC94" wp14:editId="112BDD64">
            <wp:simplePos x="0" y="0"/>
            <wp:positionH relativeFrom="margin">
              <wp:posOffset>-37465</wp:posOffset>
            </wp:positionH>
            <wp:positionV relativeFrom="paragraph">
              <wp:posOffset>647700</wp:posOffset>
            </wp:positionV>
            <wp:extent cx="5876290" cy="3376930"/>
            <wp:effectExtent l="38100" t="19050" r="10160" b="3302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0200FB" w:rsidRPr="00266852">
        <w:rPr>
          <w:rFonts w:ascii="Calibri" w:hAnsi="Calibri" w:cs="Calibri"/>
          <w:noProof/>
          <w:lang w:eastAsia="tr-TR"/>
        </w:rPr>
        <mc:AlternateContent>
          <mc:Choice Requires="wps">
            <w:drawing>
              <wp:anchor distT="0" distB="0" distL="114300" distR="114300" simplePos="0" relativeHeight="251668992" behindDoc="0" locked="0" layoutInCell="1" allowOverlap="1" wp14:anchorId="39EF7B41" wp14:editId="10B19341">
                <wp:simplePos x="0" y="0"/>
                <wp:positionH relativeFrom="margin">
                  <wp:align>left</wp:align>
                </wp:positionH>
                <wp:positionV relativeFrom="paragraph">
                  <wp:posOffset>4061460</wp:posOffset>
                </wp:positionV>
                <wp:extent cx="5829935" cy="241300"/>
                <wp:effectExtent l="0" t="0" r="0" b="0"/>
                <wp:wrapTopAndBottom/>
                <wp:docPr id="33" name="Metin Kutusu 33"/>
                <wp:cNvGraphicFramePr/>
                <a:graphic xmlns:a="http://schemas.openxmlformats.org/drawingml/2006/main">
                  <a:graphicData uri="http://schemas.microsoft.com/office/word/2010/wordprocessingShape">
                    <wps:wsp>
                      <wps:cNvSpPr txBox="1"/>
                      <wps:spPr>
                        <a:xfrm>
                          <a:off x="0" y="0"/>
                          <a:ext cx="5829935" cy="231140"/>
                        </a:xfrm>
                        <a:prstGeom prst="rect">
                          <a:avLst/>
                        </a:prstGeom>
                        <a:solidFill>
                          <a:prstClr val="white"/>
                        </a:solidFill>
                        <a:ln>
                          <a:noFill/>
                        </a:ln>
                      </wps:spPr>
                      <wps:txbx>
                        <w:txbxContent>
                          <w:p w14:paraId="2FFDC252" w14:textId="77777777" w:rsidR="00EB35A3" w:rsidRDefault="00EB35A3" w:rsidP="000200FB">
                            <w:pPr>
                              <w:pStyle w:val="ResimYazs"/>
                              <w:rPr>
                                <w:rFonts w:eastAsiaTheme="minorHAnsi"/>
                                <w:noProof/>
                              </w:rPr>
                            </w:pPr>
                            <w:bookmarkStart w:id="237" w:name="_Toc46920436"/>
                            <w:r>
                              <w:t xml:space="preserve">Şekil </w:t>
                            </w:r>
                            <w:r>
                              <w:rPr>
                                <w:noProof/>
                              </w:rPr>
                              <w:t>0</w:t>
                            </w:r>
                            <w:r>
                              <w:noBreakHyphen/>
                            </w:r>
                            <w:r>
                              <w:rPr>
                                <w:noProof/>
                              </w:rPr>
                              <w:t>4</w:t>
                            </w:r>
                            <w:r>
                              <w:t>. AEP Onay ve İlan Süreci</w:t>
                            </w:r>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EF7B41" id="Metin Kutusu 33" o:spid="_x0000_s1030" type="#_x0000_t202" style="position:absolute;left:0;text-align:left;margin-left:0;margin-top:319.8pt;width:459.05pt;height:19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" stroked="f">
                <v:textbox style="mso-fit-shape-to-text:t" inset="0,0,0,0">
                  <w:txbxContent>
                    <w:p w14:paraId="2FFDC252" w14:textId="77777777" w:rsidR="00EB35A3" w:rsidRDefault="00EB35A3" w:rsidP="000200FB">
                      <w:pPr>
                        <w:pStyle w:val="ResimYazs"/>
                        <w:rPr>
                          <w:rFonts w:eastAsiaTheme="minorHAnsi"/>
                          <w:noProof/>
                        </w:rPr>
                      </w:pPr>
                      <w:bookmarkStart w:id="238" w:name="_Toc46920436"/>
                      <w:r>
                        <w:t xml:space="preserve">Şekil </w:t>
                      </w:r>
                      <w:r>
                        <w:rPr>
                          <w:noProof/>
                        </w:rPr>
                        <w:t>0</w:t>
                      </w:r>
                      <w:r>
                        <w:noBreakHyphen/>
                      </w:r>
                      <w:r>
                        <w:rPr>
                          <w:noProof/>
                        </w:rPr>
                        <w:t>4</w:t>
                      </w:r>
                      <w:r>
                        <w:t>. AEP Onay ve İlan Süreci</w:t>
                      </w:r>
                      <w:bookmarkEnd w:id="238"/>
                    </w:p>
                  </w:txbxContent>
                </v:textbox>
                <w10:wrap type="topAndBottom" anchorx="margin"/>
              </v:shape>
            </w:pict>
          </mc:Fallback>
        </mc:AlternateContent>
      </w:r>
      <w:r w:rsidR="000200FB" w:rsidRPr="00266852">
        <w:rPr>
          <w:rFonts w:ascii="Calibri" w:hAnsi="Calibri" w:cs="Calibri"/>
        </w:rPr>
        <w:t>Proje’nin uygulaması sırasında AEP’e konu, yapılacak değişiklikler bu belgenin ve ilgili olabilecek diğer proje dokümanlarının gözden geçirilip güncellenmesini müteakip, yine aynı şekilde paydaşlara duyurulur. Aşağıda AEP’in ilan süreci akış şeması gösterilmektedir.</w:t>
      </w:r>
    </w:p>
    <w:p w14:paraId="43B32E79" w14:textId="77777777" w:rsidR="000200FB" w:rsidRPr="00266852" w:rsidRDefault="000200FB" w:rsidP="000200FB">
      <w:pPr>
        <w:rPr>
          <w:rFonts w:ascii="Calibri" w:hAnsi="Calibri" w:cs="Calibri"/>
          <w:lang w:eastAsia="tr-TR"/>
        </w:rPr>
      </w:pPr>
    </w:p>
    <w:p w14:paraId="4C0AAFD9" w14:textId="77777777" w:rsidR="000200FB" w:rsidRPr="00266852" w:rsidRDefault="000200FB" w:rsidP="000200FB">
      <w:pPr>
        <w:pStyle w:val="Balk3"/>
        <w:rPr>
          <w:rFonts w:cs="Calibri"/>
          <w:noProof/>
        </w:rPr>
      </w:pPr>
      <w:bookmarkStart w:id="239" w:name="_Toc48678646"/>
      <w:bookmarkStart w:id="240" w:name="_Toc60047528"/>
      <w:r w:rsidRPr="00266852">
        <w:rPr>
          <w:rFonts w:cs="Calibri"/>
          <w:noProof/>
        </w:rPr>
        <w:t>7.3.1.</w:t>
      </w:r>
      <w:r w:rsidRPr="00266852">
        <w:rPr>
          <w:rFonts w:eastAsiaTheme="minorEastAsia" w:cs="Calibri"/>
          <w:noProof/>
          <w:lang w:eastAsia="tr-TR"/>
        </w:rPr>
        <w:tab/>
      </w:r>
      <w:r w:rsidRPr="00266852">
        <w:rPr>
          <w:rFonts w:cs="Calibri"/>
          <w:noProof/>
        </w:rPr>
        <w:t>AEP İlan, İstişare ve Geri Bildirim Süreci</w:t>
      </w:r>
      <w:bookmarkEnd w:id="239"/>
      <w:bookmarkEnd w:id="240"/>
    </w:p>
    <w:p w14:paraId="5108F425" w14:textId="77777777" w:rsidR="000200FB" w:rsidRPr="00266852" w:rsidRDefault="000200FB" w:rsidP="000200FB">
      <w:pPr>
        <w:rPr>
          <w:rFonts w:ascii="Calibri" w:hAnsi="Calibri" w:cs="Calibri"/>
        </w:rPr>
      </w:pPr>
      <w:r w:rsidRPr="00266852">
        <w:rPr>
          <w:rFonts w:ascii="Calibri" w:hAnsi="Calibri" w:cs="Calibri"/>
        </w:rPr>
        <w:t xml:space="preserve">Covid-19 Pandemisi sürecine denk gelen istişare çalışmaları için DSI kanunen belirlenmiş kısıtlamalara uygun olarak, proje bölgesinin ihtiyaçlarına ve iletişim altyapısına uygun, sosyal mesafenin korunduğu, sanal ve elektronik istişare yöntemlerini kullanarak projeye ve doküman içeriğine dair bilgileri paydaşları ile paylaşarak istişare sürecini yürütecektir. Bunun için başta bu AEP olmak üzere, AEP uygulaması kapsamında üretilmiş bilgilendirme dokümanlarını resmî web sitesinde yayınlayacak, elektronik posta, SMS, posta ve sosyal medya araçları üzerinden gerekli duyuruları yapacak, online formlar, DSI’ye ait telefon hatları ve yazılı ortamda iletilen geri bildirimler kayıt altına alınacaktır. </w:t>
      </w:r>
    </w:p>
    <w:p w14:paraId="5F8B00E3" w14:textId="77777777" w:rsidR="000200FB" w:rsidRPr="00266852" w:rsidRDefault="000200FB" w:rsidP="000200FB">
      <w:pPr>
        <w:rPr>
          <w:rFonts w:ascii="Calibri" w:hAnsi="Calibri" w:cs="Calibri"/>
        </w:rPr>
      </w:pPr>
      <w:r w:rsidRPr="00266852">
        <w:rPr>
          <w:rFonts w:ascii="Calibri" w:hAnsi="Calibri" w:cs="Calibri"/>
        </w:rPr>
        <w:t xml:space="preserve">İletilen geri bildirimler doğrultusunda AEP hak sahipliği matrisi, projenin arazi edinim etkileri ve uygulanacak tedbirler gözden geçirilecek ve ilan, istişare ve geri bildirim sürecinin sonuçları da dahil edilerek AEP güncellenecektir. </w:t>
      </w:r>
    </w:p>
    <w:p w14:paraId="72ADEF4F" w14:textId="77777777" w:rsidR="000200FB" w:rsidRPr="00266852" w:rsidRDefault="000200FB" w:rsidP="000200FB">
      <w:pPr>
        <w:rPr>
          <w:rFonts w:ascii="Calibri" w:hAnsi="Calibri" w:cs="Calibri"/>
        </w:rPr>
      </w:pPr>
      <w:r w:rsidRPr="00266852">
        <w:rPr>
          <w:rFonts w:ascii="Calibri" w:hAnsi="Calibri" w:cs="Calibri"/>
        </w:rPr>
        <w:t xml:space="preserve">AEP’in yanı sıra 10 sayfayı geçmeyecek şekilde bir AEP özeti, 2 sayfalık bir AEP broşürü, AEP özet videosu ve AEP sunumu hazırlanacak ve bunlar DSİ’nin web sayfasında yayımlanacaktır. </w:t>
      </w:r>
    </w:p>
    <w:p w14:paraId="15C2AAA7" w14:textId="408167D2" w:rsidR="000200FB" w:rsidRPr="00266852" w:rsidRDefault="000200FB" w:rsidP="000200FB">
      <w:pPr>
        <w:rPr>
          <w:rFonts w:ascii="Calibri" w:hAnsi="Calibri" w:cs="Calibri"/>
        </w:rPr>
      </w:pPr>
      <w:r w:rsidRPr="00266852">
        <w:rPr>
          <w:rFonts w:ascii="Calibri" w:hAnsi="Calibri" w:cs="Calibri"/>
        </w:rPr>
        <w:lastRenderedPageBreak/>
        <w:t>Covid-19 tedbirlerinden dolayı AEP tanıtımı ve materyallerin (özet, broşür, vb.) dağıtımı için düzenlenecek toplantıların yapılmasından vazgeçilmiştir</w:t>
      </w:r>
      <w:r w:rsidRPr="00266852">
        <w:rPr>
          <w:rStyle w:val="DipnotBavurusu"/>
          <w:rFonts w:ascii="Calibri" w:hAnsi="Calibri" w:cs="Calibri"/>
        </w:rPr>
        <w:footnoteReference w:id="14"/>
      </w:r>
      <w:r w:rsidRPr="00266852">
        <w:rPr>
          <w:rFonts w:ascii="Calibri" w:hAnsi="Calibri" w:cs="Calibri"/>
        </w:rPr>
        <w:t xml:space="preserve">. DSİ Bölge Müdürlüğü tarafından Sulama Birliği </w:t>
      </w:r>
      <w:r w:rsidR="000B3D26" w:rsidRPr="00266852">
        <w:rPr>
          <w:rFonts w:ascii="Calibri" w:hAnsi="Calibri" w:cs="Calibri"/>
        </w:rPr>
        <w:t>s</w:t>
      </w:r>
      <w:r w:rsidRPr="00266852">
        <w:rPr>
          <w:rFonts w:ascii="Calibri" w:hAnsi="Calibri" w:cs="Calibri"/>
        </w:rPr>
        <w:t xml:space="preserve">ahasındaki ve projeden etkilenen tüm yerleşimlerde ki muhtarlara AEP özeti, AEP sunumu, AEP broşürü, AEP’le ilgili DSİ web sayfası bilgileri ve bilgi talep formları tutanak karşılığında gönderilecektir. </w:t>
      </w:r>
    </w:p>
    <w:p w14:paraId="6819935F" w14:textId="40947E67" w:rsidR="000200FB" w:rsidRPr="00266852" w:rsidRDefault="000200FB" w:rsidP="000200FB">
      <w:pPr>
        <w:rPr>
          <w:rFonts w:ascii="Calibri" w:hAnsi="Calibri" w:cs="Calibri"/>
        </w:rPr>
      </w:pPr>
      <w:r w:rsidRPr="00266852">
        <w:rPr>
          <w:rFonts w:ascii="Calibri" w:hAnsi="Calibri" w:cs="Calibri"/>
        </w:rPr>
        <w:t xml:space="preserve">Resmi yazıyla </w:t>
      </w:r>
      <w:r w:rsidR="00C92D59" w:rsidRPr="00266852">
        <w:rPr>
          <w:rFonts w:ascii="Calibri" w:hAnsi="Calibri" w:cs="Calibri"/>
        </w:rPr>
        <w:t>Alaşehir</w:t>
      </w:r>
      <w:r w:rsidR="001C6BB8" w:rsidRPr="00266852">
        <w:rPr>
          <w:rFonts w:ascii="Calibri" w:hAnsi="Calibri" w:cs="Calibri"/>
        </w:rPr>
        <w:t xml:space="preserve"> </w:t>
      </w:r>
      <w:r w:rsidRPr="00266852">
        <w:rPr>
          <w:rFonts w:ascii="Calibri" w:hAnsi="Calibri" w:cs="Calibri"/>
        </w:rPr>
        <w:t xml:space="preserve">ve </w:t>
      </w:r>
      <w:r w:rsidR="001C6BB8" w:rsidRPr="00266852">
        <w:rPr>
          <w:rFonts w:ascii="Calibri" w:hAnsi="Calibri" w:cs="Calibri"/>
        </w:rPr>
        <w:t xml:space="preserve">Sarıgöl </w:t>
      </w:r>
      <w:r w:rsidRPr="00266852">
        <w:rPr>
          <w:rFonts w:ascii="Calibri" w:hAnsi="Calibri" w:cs="Calibri"/>
        </w:rPr>
        <w:t xml:space="preserve">Belediyelerine, </w:t>
      </w:r>
      <w:r w:rsidR="00C92D59" w:rsidRPr="00266852">
        <w:rPr>
          <w:rFonts w:ascii="Calibri" w:hAnsi="Calibri" w:cs="Calibri"/>
        </w:rPr>
        <w:t>Manisa</w:t>
      </w:r>
      <w:r w:rsidRPr="00266852">
        <w:rPr>
          <w:rFonts w:ascii="Calibri" w:hAnsi="Calibri" w:cs="Calibri"/>
        </w:rPr>
        <w:t xml:space="preserve"> Valiliği’ne, </w:t>
      </w:r>
      <w:r w:rsidR="00C92D59" w:rsidRPr="00266852">
        <w:rPr>
          <w:rFonts w:ascii="Calibri" w:hAnsi="Calibri" w:cs="Calibri"/>
        </w:rPr>
        <w:t>Alaşehir</w:t>
      </w:r>
      <w:r w:rsidR="001C6BB8" w:rsidRPr="00266852">
        <w:rPr>
          <w:rFonts w:ascii="Calibri" w:hAnsi="Calibri" w:cs="Calibri"/>
        </w:rPr>
        <w:t xml:space="preserve"> </w:t>
      </w:r>
      <w:r w:rsidRPr="00266852">
        <w:rPr>
          <w:rFonts w:ascii="Calibri" w:hAnsi="Calibri" w:cs="Calibri"/>
        </w:rPr>
        <w:t xml:space="preserve">ve </w:t>
      </w:r>
      <w:r w:rsidR="001C6BB8" w:rsidRPr="00266852">
        <w:rPr>
          <w:rFonts w:ascii="Calibri" w:hAnsi="Calibri" w:cs="Calibri"/>
        </w:rPr>
        <w:t xml:space="preserve">Sarıgöl </w:t>
      </w:r>
      <w:r w:rsidRPr="00266852">
        <w:rPr>
          <w:rFonts w:ascii="Calibri" w:hAnsi="Calibri" w:cs="Calibri"/>
        </w:rPr>
        <w:t xml:space="preserve">Kaymakamlıklarına, </w:t>
      </w:r>
      <w:r w:rsidR="00C92D59" w:rsidRPr="00266852">
        <w:rPr>
          <w:rFonts w:ascii="Calibri" w:hAnsi="Calibri" w:cs="Calibri"/>
        </w:rPr>
        <w:t>Manisa</w:t>
      </w:r>
      <w:r w:rsidRPr="00266852">
        <w:rPr>
          <w:rFonts w:ascii="Calibri" w:hAnsi="Calibri" w:cs="Calibri"/>
        </w:rPr>
        <w:t xml:space="preserve"> Tarım ve Orman İl Müdürlüğü, </w:t>
      </w:r>
      <w:r w:rsidR="00C92D59" w:rsidRPr="00266852">
        <w:rPr>
          <w:rFonts w:ascii="Calibri" w:hAnsi="Calibri" w:cs="Calibri"/>
        </w:rPr>
        <w:t>Alaşehir</w:t>
      </w:r>
      <w:r w:rsidR="001C6BB8" w:rsidRPr="00266852">
        <w:rPr>
          <w:rFonts w:ascii="Calibri" w:hAnsi="Calibri" w:cs="Calibri"/>
        </w:rPr>
        <w:t xml:space="preserve"> ve Sarıgöl </w:t>
      </w:r>
      <w:r w:rsidRPr="00266852">
        <w:rPr>
          <w:rFonts w:ascii="Calibri" w:hAnsi="Calibri" w:cs="Calibri"/>
        </w:rPr>
        <w:t xml:space="preserve">Tarım ve Orman İlçe Müdürlüklerine, </w:t>
      </w:r>
      <w:r w:rsidR="00BB1FA4" w:rsidRPr="00266852">
        <w:rPr>
          <w:rFonts w:ascii="Calibri" w:hAnsi="Calibri" w:cs="Calibri"/>
        </w:rPr>
        <w:t>Güney Ege Kalkınma Ajansı</w:t>
      </w:r>
      <w:r w:rsidRPr="00266852">
        <w:rPr>
          <w:rFonts w:ascii="Calibri" w:hAnsi="Calibri" w:cs="Calibri"/>
        </w:rPr>
        <w:t xml:space="preserve">’na </w:t>
      </w:r>
      <w:r w:rsidR="00C92D59" w:rsidRPr="00266852">
        <w:rPr>
          <w:rFonts w:ascii="Calibri" w:hAnsi="Calibri" w:cs="Calibri"/>
        </w:rPr>
        <w:t>Alaşehir</w:t>
      </w:r>
      <w:r w:rsidRPr="00266852">
        <w:rPr>
          <w:rFonts w:ascii="Calibri" w:hAnsi="Calibri" w:cs="Calibri"/>
        </w:rPr>
        <w:t xml:space="preserve"> ve </w:t>
      </w:r>
      <w:r w:rsidR="001C6BB8" w:rsidRPr="00266852">
        <w:rPr>
          <w:rFonts w:ascii="Calibri" w:hAnsi="Calibri" w:cs="Calibri"/>
        </w:rPr>
        <w:t xml:space="preserve">Sarıgöl </w:t>
      </w:r>
      <w:r w:rsidRPr="00266852">
        <w:rPr>
          <w:rFonts w:ascii="Calibri" w:hAnsi="Calibri" w:cs="Calibri"/>
        </w:rPr>
        <w:t xml:space="preserve">Ziraat Odalarına gönderilecektir. </w:t>
      </w:r>
    </w:p>
    <w:p w14:paraId="38378106" w14:textId="52754C5F" w:rsidR="000200FB" w:rsidRPr="00266852" w:rsidRDefault="00C92D59" w:rsidP="000200FB">
      <w:pPr>
        <w:rPr>
          <w:rFonts w:ascii="Calibri" w:hAnsi="Calibri" w:cs="Calibri"/>
        </w:rPr>
      </w:pPr>
      <w:r w:rsidRPr="00266852">
        <w:rPr>
          <w:rFonts w:ascii="Calibri" w:hAnsi="Calibri" w:cs="Calibri"/>
        </w:rPr>
        <w:t>Alaşehir</w:t>
      </w:r>
      <w:r w:rsidR="000200FB" w:rsidRPr="00266852">
        <w:rPr>
          <w:rFonts w:ascii="Calibri" w:hAnsi="Calibri" w:cs="Calibri"/>
        </w:rPr>
        <w:t xml:space="preserve"> Sulama Birliği; DSİ AEP web sayfası bilgileri ve istişare süreciyle ilgili olarak </w:t>
      </w:r>
      <w:r w:rsidR="001C6BB8" w:rsidRPr="00266852">
        <w:rPr>
          <w:rFonts w:ascii="Calibri" w:hAnsi="Calibri" w:cs="Calibri"/>
        </w:rPr>
        <w:t xml:space="preserve">üyelerine </w:t>
      </w:r>
      <w:r w:rsidR="000200FB" w:rsidRPr="00266852">
        <w:rPr>
          <w:rFonts w:ascii="Calibri" w:hAnsi="Calibri" w:cs="Calibri"/>
        </w:rPr>
        <w:t xml:space="preserve">SMS göndererek üyelerini bilgi ve belgelerden haberdar edecektir. </w:t>
      </w:r>
    </w:p>
    <w:p w14:paraId="445D9108" w14:textId="296ACE1F" w:rsidR="000200FB" w:rsidRPr="00266852" w:rsidRDefault="000200FB" w:rsidP="002E61C2">
      <w:pPr>
        <w:pStyle w:val="Balk2"/>
        <w:numPr>
          <w:ilvl w:val="1"/>
          <w:numId w:val="5"/>
        </w:numPr>
        <w:rPr>
          <w:rFonts w:cs="Calibri"/>
          <w:noProof/>
        </w:rPr>
      </w:pPr>
      <w:bookmarkStart w:id="241" w:name="_Toc48678647"/>
      <w:bookmarkStart w:id="242" w:name="_Toc60047529"/>
      <w:r w:rsidRPr="00266852">
        <w:rPr>
          <w:rFonts w:cs="Calibri"/>
          <w:noProof/>
        </w:rPr>
        <w:t>İç Paydaşların AEP Paydaş Katılım Sorumlulukları</w:t>
      </w:r>
      <w:bookmarkEnd w:id="241"/>
      <w:bookmarkEnd w:id="242"/>
    </w:p>
    <w:p w14:paraId="2F124167" w14:textId="6493DEA7" w:rsidR="00320361" w:rsidRPr="00266852" w:rsidRDefault="00320361" w:rsidP="00320361">
      <w:pPr>
        <w:pStyle w:val="ResimYazs"/>
        <w:keepNext/>
        <w:rPr>
          <w:rFonts w:cs="Calibri"/>
          <w:lang w:val="tr-TR"/>
        </w:rPr>
      </w:pPr>
      <w:bookmarkStart w:id="243" w:name="_Toc56431078"/>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7</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3</w:t>
      </w:r>
      <w:r w:rsidR="003A78D0" w:rsidRPr="00266852">
        <w:rPr>
          <w:rFonts w:cs="Calibri"/>
          <w:lang w:val="tr-TR"/>
        </w:rPr>
        <w:fldChar w:fldCharType="end"/>
      </w:r>
      <w:r w:rsidRPr="00266852">
        <w:rPr>
          <w:rFonts w:cs="Calibri"/>
          <w:lang w:val="tr-TR"/>
        </w:rPr>
        <w:t>. İç Paydaşların AEP Paydaş Katılım Sorumlulukları</w:t>
      </w:r>
      <w:bookmarkEnd w:id="243"/>
    </w:p>
    <w:tbl>
      <w:tblPr>
        <w:tblStyle w:val="ListeTablo3-Vurgu11"/>
        <w:tblW w:w="0" w:type="auto"/>
        <w:tblLook w:val="04A0" w:firstRow="1" w:lastRow="0" w:firstColumn="1" w:lastColumn="0" w:noHBand="0" w:noVBand="1"/>
      </w:tblPr>
      <w:tblGrid>
        <w:gridCol w:w="1696"/>
        <w:gridCol w:w="7366"/>
      </w:tblGrid>
      <w:tr w:rsidR="000200FB" w:rsidRPr="00266852" w14:paraId="1187E7BE" w14:textId="77777777" w:rsidTr="000E7C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hideMark/>
          </w:tcPr>
          <w:p w14:paraId="73FA584A" w14:textId="77777777" w:rsidR="000200FB" w:rsidRPr="00266852" w:rsidRDefault="000200FB">
            <w:pPr>
              <w:rPr>
                <w:rFonts w:ascii="Calibri" w:hAnsi="Calibri" w:cs="Calibri"/>
                <w:bCs w:val="0"/>
                <w:sz w:val="20"/>
                <w:szCs w:val="20"/>
              </w:rPr>
            </w:pPr>
            <w:r w:rsidRPr="00266852">
              <w:rPr>
                <w:rFonts w:ascii="Calibri" w:eastAsia="Arial" w:hAnsi="Calibri" w:cs="Calibri"/>
                <w:bCs w:val="0"/>
                <w:sz w:val="20"/>
                <w:szCs w:val="20"/>
              </w:rPr>
              <w:t>İç Paydaş</w:t>
            </w:r>
          </w:p>
        </w:tc>
        <w:tc>
          <w:tcPr>
            <w:tcW w:w="7366" w:type="dxa"/>
            <w:hideMark/>
          </w:tcPr>
          <w:p w14:paraId="661A1441" w14:textId="77777777" w:rsidR="000200FB" w:rsidRPr="00266852" w:rsidRDefault="000200FB">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eastAsia="Arial" w:hAnsi="Calibri" w:cs="Calibri"/>
                <w:bCs w:val="0"/>
                <w:sz w:val="20"/>
                <w:szCs w:val="20"/>
              </w:rPr>
              <w:t>Sorumluluklar</w:t>
            </w:r>
          </w:p>
        </w:tc>
      </w:tr>
      <w:tr w:rsidR="000200FB" w:rsidRPr="00266852" w14:paraId="61141CEA"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5D22D9B" w14:textId="77777777" w:rsidR="000200FB" w:rsidRPr="00266852" w:rsidRDefault="000200FB">
            <w:pPr>
              <w:rPr>
                <w:rFonts w:ascii="Calibri" w:hAnsi="Calibri" w:cs="Calibri"/>
                <w:sz w:val="20"/>
                <w:szCs w:val="20"/>
              </w:rPr>
            </w:pPr>
            <w:r w:rsidRPr="00266852">
              <w:rPr>
                <w:rFonts w:ascii="Calibri" w:eastAsia="Arial" w:hAnsi="Calibri" w:cs="Calibri"/>
                <w:sz w:val="20"/>
                <w:szCs w:val="20"/>
              </w:rPr>
              <w:t>Dünya Bankası</w:t>
            </w:r>
          </w:p>
        </w:tc>
        <w:tc>
          <w:tcPr>
            <w:tcW w:w="7366" w:type="dxa"/>
            <w:hideMark/>
          </w:tcPr>
          <w:p w14:paraId="0B2C5506"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gözden geçirmek, onaylamak ve DB’nin resmi web sitesinde halka açmak</w:t>
            </w:r>
          </w:p>
          <w:p w14:paraId="3EC6861F"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DSİ saha personeli ve SB temsilcilerine cinsiyet ile ilgili hassasiyet eğitimlerinin hazırlanması için destek vermek</w:t>
            </w:r>
          </w:p>
        </w:tc>
      </w:tr>
      <w:tr w:rsidR="000200FB" w:rsidRPr="00266852" w14:paraId="1AD8C150" w14:textId="77777777" w:rsidTr="000E7CA2">
        <w:tc>
          <w:tcPr>
            <w:cnfStyle w:val="001000000000" w:firstRow="0" w:lastRow="0" w:firstColumn="1" w:lastColumn="0" w:oddVBand="0" w:evenVBand="0" w:oddHBand="0" w:evenHBand="0" w:firstRowFirstColumn="0" w:firstRowLastColumn="0" w:lastRowFirstColumn="0" w:lastRowLastColumn="0"/>
            <w:tcW w:w="1696" w:type="dxa"/>
            <w:hideMark/>
          </w:tcPr>
          <w:p w14:paraId="5BA62C0D" w14:textId="77777777" w:rsidR="000200FB" w:rsidRPr="00266852" w:rsidRDefault="000200FB">
            <w:pPr>
              <w:rPr>
                <w:rFonts w:ascii="Calibri" w:hAnsi="Calibri" w:cs="Calibri"/>
                <w:i/>
                <w:iCs/>
                <w:sz w:val="20"/>
                <w:szCs w:val="20"/>
              </w:rPr>
            </w:pPr>
            <w:r w:rsidRPr="00266852">
              <w:rPr>
                <w:rFonts w:ascii="Calibri" w:hAnsi="Calibri" w:cs="Calibri"/>
                <w:i/>
                <w:iCs/>
                <w:sz w:val="20"/>
                <w:szCs w:val="20"/>
              </w:rPr>
              <w:t>DSİ</w:t>
            </w:r>
          </w:p>
        </w:tc>
        <w:tc>
          <w:tcPr>
            <w:tcW w:w="7366" w:type="dxa"/>
          </w:tcPr>
          <w:p w14:paraId="10F4CFE8"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p>
        </w:tc>
      </w:tr>
      <w:tr w:rsidR="000200FB" w:rsidRPr="00266852" w14:paraId="0F547379"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087CDF3A" w14:textId="77777777" w:rsidR="000200FB" w:rsidRPr="00266852" w:rsidRDefault="000200FB">
            <w:pPr>
              <w:rPr>
                <w:rFonts w:ascii="Calibri" w:hAnsi="Calibri" w:cs="Calibri"/>
                <w:sz w:val="20"/>
                <w:szCs w:val="20"/>
              </w:rPr>
            </w:pPr>
            <w:r w:rsidRPr="00266852">
              <w:rPr>
                <w:rFonts w:ascii="Calibri" w:hAnsi="Calibri" w:cs="Calibri"/>
                <w:sz w:val="20"/>
                <w:szCs w:val="20"/>
              </w:rPr>
              <w:t>Emlak ve Kamulaştırma Daire Başkanlığı</w:t>
            </w:r>
          </w:p>
        </w:tc>
        <w:tc>
          <w:tcPr>
            <w:tcW w:w="7366" w:type="dxa"/>
          </w:tcPr>
          <w:p w14:paraId="398C5A49"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Bilgilendirme toplantılarının gerçekleştirilmesini temin etmek</w:t>
            </w:r>
          </w:p>
          <w:p w14:paraId="58706E6C"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Arazi edinimi ile ilgili şikayetlerin sonlandırılmasını takip etmek </w:t>
            </w:r>
          </w:p>
          <w:p w14:paraId="6C48FF25" w14:textId="464471A3"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Kamulaştırma Kanunu 8. Madde kamulaştırma bedelini </w:t>
            </w:r>
            <w:r w:rsidR="005F21E6" w:rsidRPr="00266852">
              <w:rPr>
                <w:rFonts w:ascii="Calibri" w:hAnsi="Calibri" w:cs="Calibri"/>
                <w:sz w:val="20"/>
                <w:szCs w:val="20"/>
              </w:rPr>
              <w:t xml:space="preserve">yenileme </w:t>
            </w:r>
            <w:r w:rsidRPr="00266852">
              <w:rPr>
                <w:rFonts w:ascii="Calibri" w:hAnsi="Calibri" w:cs="Calibri"/>
                <w:sz w:val="20"/>
                <w:szCs w:val="20"/>
              </w:rPr>
              <w:t xml:space="preserve">bedelini kapsayacak şekilde belirlenmesini ve PEK’lerle görüşülmesini sağlamak </w:t>
            </w:r>
          </w:p>
          <w:p w14:paraId="47712D72"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-Anlaşma sağlanamaması durumunda 10. Madde davalarını açmak proje lehine arazi edinimini gerçekleştirmek</w:t>
            </w:r>
          </w:p>
          <w:p w14:paraId="5BE943C2"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İzleme ve değerlendirme faaliyetlerini yönetmek</w:t>
            </w:r>
          </w:p>
          <w:p w14:paraId="1ED93F0C"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0200FB" w:rsidRPr="00266852" w14:paraId="2D37DD54" w14:textId="77777777" w:rsidTr="000E7CA2">
        <w:tc>
          <w:tcPr>
            <w:cnfStyle w:val="001000000000" w:firstRow="0" w:lastRow="0" w:firstColumn="1" w:lastColumn="0" w:oddVBand="0" w:evenVBand="0" w:oddHBand="0" w:evenHBand="0" w:firstRowFirstColumn="0" w:firstRowLastColumn="0" w:lastRowFirstColumn="0" w:lastRowLastColumn="0"/>
            <w:tcW w:w="1696" w:type="dxa"/>
            <w:hideMark/>
          </w:tcPr>
          <w:p w14:paraId="35DEA0B4" w14:textId="77777777" w:rsidR="000200FB" w:rsidRPr="00266852" w:rsidRDefault="000200FB">
            <w:pPr>
              <w:rPr>
                <w:rFonts w:ascii="Calibri" w:hAnsi="Calibri" w:cs="Calibri"/>
                <w:sz w:val="20"/>
                <w:szCs w:val="20"/>
              </w:rPr>
            </w:pPr>
            <w:r w:rsidRPr="00266852">
              <w:rPr>
                <w:rFonts w:ascii="Calibri" w:hAnsi="Calibri" w:cs="Calibri"/>
                <w:sz w:val="20"/>
                <w:szCs w:val="20"/>
              </w:rPr>
              <w:t>Proje ve İnşaat Daire Başkanlığı</w:t>
            </w:r>
          </w:p>
        </w:tc>
        <w:tc>
          <w:tcPr>
            <w:tcW w:w="7366" w:type="dxa"/>
            <w:hideMark/>
          </w:tcPr>
          <w:p w14:paraId="38C7F8A0"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 DSİ’nin resmi WEB sitesinde yayınlamak</w:t>
            </w:r>
          </w:p>
          <w:p w14:paraId="6A99E6CB"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AEP’lerin uygulanması için düzenli izleme faaliyetlerini gerçekleştirmesini sağlamak</w:t>
            </w:r>
          </w:p>
        </w:tc>
      </w:tr>
      <w:tr w:rsidR="000200FB" w:rsidRPr="00266852" w14:paraId="352F07A1"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332A25A" w14:textId="34F1A0E5" w:rsidR="000200FB" w:rsidRPr="00266852" w:rsidRDefault="00E8200B">
            <w:pPr>
              <w:rPr>
                <w:rFonts w:ascii="Calibri" w:hAnsi="Calibri" w:cs="Calibri"/>
                <w:sz w:val="20"/>
                <w:szCs w:val="20"/>
              </w:rPr>
            </w:pPr>
            <w:r w:rsidRPr="00266852">
              <w:rPr>
                <w:rFonts w:ascii="Calibri" w:hAnsi="Calibri" w:cs="Calibri"/>
                <w:sz w:val="20"/>
                <w:szCs w:val="20"/>
              </w:rPr>
              <w:t>İzmir 2. Bölge</w:t>
            </w:r>
            <w:r w:rsidR="000200FB" w:rsidRPr="00266852">
              <w:rPr>
                <w:rFonts w:ascii="Calibri" w:hAnsi="Calibri" w:cs="Calibri"/>
                <w:sz w:val="20"/>
                <w:szCs w:val="20"/>
              </w:rPr>
              <w:t xml:space="preserve"> Müdürlüğü</w:t>
            </w:r>
          </w:p>
        </w:tc>
        <w:tc>
          <w:tcPr>
            <w:tcW w:w="7366" w:type="dxa"/>
            <w:hideMark/>
          </w:tcPr>
          <w:p w14:paraId="588B316F"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hazırlamak</w:t>
            </w:r>
          </w:p>
          <w:p w14:paraId="6EF447E3"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Projenin etkilerini, inşaat planını ve PEK’lerin hak ve hak sahipliklerini ve yerel düzeyde şikayet mekanizmasını yönetmek için ilçede görev yapacak Halka İlişkiler ve Çevre Uzmanını görevlendirmek</w:t>
            </w:r>
          </w:p>
          <w:p w14:paraId="2C76C421"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AEP’in inşaat yüklenicisi tarafından uygulanmasına yönelik denetimleri yapmak tavsiyelerde bulunmak ve ek önlemlerin gerekip gerekmediğine karar vermek</w:t>
            </w:r>
          </w:p>
          <w:p w14:paraId="634EF8C8"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Yükleniciden kaynaklı meydana gelen şikayet ve zararları yüklenicinin gidermesini sağlamak </w:t>
            </w:r>
          </w:p>
          <w:p w14:paraId="67AB05D8"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Mekanizmasını uygulamak</w:t>
            </w:r>
          </w:p>
          <w:p w14:paraId="270C0C9B"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İşbirliği yapılacak yerel ve bölgesel paydaşlarla koordinasyonu sağlamak, işbirliği konularını geliştirmek ve uygulamak</w:t>
            </w:r>
          </w:p>
          <w:p w14:paraId="144C67AF"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lastRenderedPageBreak/>
              <w:t>- DSİ saha personeli ve SB temsilcilerine cinsiyet ile ilgili eğitimlerin hazırlanması için destek vermek</w:t>
            </w:r>
          </w:p>
          <w:p w14:paraId="52326217"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İzleme ve değerlendirme faaliyetlerinden sorumlu olmak</w:t>
            </w:r>
          </w:p>
          <w:p w14:paraId="71E9EB10"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kısıtlamaları ile ilgili dokümanları hazırlamak ve bilgilendirme yapmak,</w:t>
            </w:r>
          </w:p>
          <w:p w14:paraId="35EBB56E"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 ile ilgili şikayetleri takip etmek ve sonlandırmak</w:t>
            </w:r>
          </w:p>
          <w:p w14:paraId="2E9C171A" w14:textId="4AC8562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Kamulaştırma Kanunu 8. Madde kamulaştırma bedelini </w:t>
            </w:r>
            <w:r w:rsidR="005F21E6" w:rsidRPr="00266852">
              <w:rPr>
                <w:rFonts w:ascii="Calibri" w:hAnsi="Calibri" w:cs="Calibri"/>
                <w:sz w:val="20"/>
                <w:szCs w:val="20"/>
              </w:rPr>
              <w:t xml:space="preserve">yenileme </w:t>
            </w:r>
            <w:r w:rsidRPr="00266852">
              <w:rPr>
                <w:rFonts w:ascii="Calibri" w:hAnsi="Calibri" w:cs="Calibri"/>
                <w:sz w:val="20"/>
                <w:szCs w:val="20"/>
              </w:rPr>
              <w:t>bedelini kapsayacak şekilde belirlemek ve PEK’lerle görüşmek</w:t>
            </w:r>
          </w:p>
        </w:tc>
      </w:tr>
      <w:tr w:rsidR="000200FB" w:rsidRPr="00266852" w14:paraId="66DD60AC" w14:textId="77777777" w:rsidTr="000E7CA2">
        <w:tc>
          <w:tcPr>
            <w:cnfStyle w:val="001000000000" w:firstRow="0" w:lastRow="0" w:firstColumn="1" w:lastColumn="0" w:oddVBand="0" w:evenVBand="0" w:oddHBand="0" w:evenHBand="0" w:firstRowFirstColumn="0" w:firstRowLastColumn="0" w:lastRowFirstColumn="0" w:lastRowLastColumn="0"/>
            <w:tcW w:w="1696" w:type="dxa"/>
            <w:hideMark/>
          </w:tcPr>
          <w:p w14:paraId="68447464" w14:textId="53ED0E58" w:rsidR="000200FB" w:rsidRPr="00266852" w:rsidRDefault="000200FB" w:rsidP="00101D2A">
            <w:pPr>
              <w:rPr>
                <w:rFonts w:ascii="Calibri" w:hAnsi="Calibri" w:cs="Calibri"/>
                <w:sz w:val="20"/>
                <w:szCs w:val="20"/>
              </w:rPr>
            </w:pPr>
            <w:r w:rsidRPr="00266852">
              <w:rPr>
                <w:rFonts w:ascii="Calibri" w:hAnsi="Calibri" w:cs="Calibri"/>
                <w:sz w:val="20"/>
                <w:szCs w:val="20"/>
              </w:rPr>
              <w:lastRenderedPageBreak/>
              <w:t xml:space="preserve">DSİ </w:t>
            </w:r>
            <w:r w:rsidR="00C92D59" w:rsidRPr="00266852">
              <w:rPr>
                <w:rFonts w:ascii="Calibri" w:hAnsi="Calibri" w:cs="Calibri"/>
                <w:sz w:val="20"/>
                <w:szCs w:val="20"/>
              </w:rPr>
              <w:t>Manisa</w:t>
            </w:r>
            <w:r w:rsidR="00101D2A" w:rsidRPr="00266852">
              <w:rPr>
                <w:rFonts w:ascii="Calibri" w:hAnsi="Calibri" w:cs="Calibri"/>
                <w:sz w:val="20"/>
                <w:szCs w:val="20"/>
              </w:rPr>
              <w:t xml:space="preserve"> Bölge </w:t>
            </w:r>
            <w:r w:rsidRPr="00266852">
              <w:rPr>
                <w:rFonts w:ascii="Calibri" w:hAnsi="Calibri" w:cs="Calibri"/>
                <w:sz w:val="20"/>
                <w:szCs w:val="20"/>
              </w:rPr>
              <w:t xml:space="preserve"> Müdürlüğü</w:t>
            </w:r>
          </w:p>
        </w:tc>
        <w:tc>
          <w:tcPr>
            <w:tcW w:w="7366" w:type="dxa"/>
            <w:hideMark/>
          </w:tcPr>
          <w:p w14:paraId="2532166B"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Halkla istişare toplantılarını gerçekleştirmek</w:t>
            </w:r>
          </w:p>
          <w:p w14:paraId="0D92C48A"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dağıtmak</w:t>
            </w:r>
          </w:p>
          <w:p w14:paraId="528AA86A"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 hakkında Sulama Birliği çalışanlarını bilgilendirilmek</w:t>
            </w:r>
          </w:p>
          <w:p w14:paraId="2C6BD2E2"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Mekanizmasını uygulanmak</w:t>
            </w:r>
          </w:p>
          <w:p w14:paraId="3F8602EA"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Sahada PEK’lerin tespitini yapmak (Kullanıcı, etkilenme düzeyi, vb.) </w:t>
            </w:r>
          </w:p>
          <w:p w14:paraId="132AAA8B"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Düzenli olarak proje hakkında gelişmeler konusunda Sulama Birliği ve PEK’leri bilgilendirmek</w:t>
            </w:r>
          </w:p>
        </w:tc>
      </w:tr>
      <w:tr w:rsidR="000200FB" w:rsidRPr="00266852" w14:paraId="48F8C188"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5D29FF1" w14:textId="2E765F7C" w:rsidR="000200FB" w:rsidRPr="00266852" w:rsidRDefault="00C92D59">
            <w:pPr>
              <w:rPr>
                <w:rFonts w:ascii="Calibri" w:hAnsi="Calibri" w:cs="Calibri"/>
                <w:sz w:val="20"/>
                <w:szCs w:val="20"/>
              </w:rPr>
            </w:pPr>
            <w:r w:rsidRPr="00266852">
              <w:rPr>
                <w:rFonts w:ascii="Calibri" w:hAnsi="Calibri" w:cs="Calibri"/>
                <w:sz w:val="20"/>
                <w:szCs w:val="20"/>
              </w:rPr>
              <w:t>Alaşehir</w:t>
            </w:r>
            <w:r w:rsidR="000200FB" w:rsidRPr="00266852">
              <w:rPr>
                <w:rFonts w:ascii="Calibri" w:hAnsi="Calibri" w:cs="Calibri"/>
                <w:sz w:val="20"/>
                <w:szCs w:val="20"/>
              </w:rPr>
              <w:t xml:space="preserve"> Sulama Birliği</w:t>
            </w:r>
          </w:p>
        </w:tc>
        <w:tc>
          <w:tcPr>
            <w:tcW w:w="7366" w:type="dxa"/>
          </w:tcPr>
          <w:p w14:paraId="0C4ECB41"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PEK’leri proje hakkında bilgilendirmek</w:t>
            </w:r>
          </w:p>
          <w:p w14:paraId="45D822E7"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Şikayet Mekanizması ilgili bir veri tabanı oluşturmak, gelen şikayetlerin DSİ’ye iletmek</w:t>
            </w:r>
          </w:p>
          <w:p w14:paraId="0FBFCACB" w14:textId="77777777" w:rsidR="000200FB" w:rsidRPr="00266852" w:rsidRDefault="000200F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Halkın ve ilgili paydaşların bilgilendirilmesi için gerekli broşür ve diğer bilgilendirme dokümanlarını dağıtmak</w:t>
            </w:r>
          </w:p>
          <w:p w14:paraId="0B76005E" w14:textId="37D81839" w:rsidR="000200FB" w:rsidRPr="00266852" w:rsidRDefault="000200FB" w:rsidP="00F34AB1">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Yükleniciden kaynaklı meydana gelecek zararları yerinde incelemek ve DSİ’ye raporlamak</w:t>
            </w:r>
          </w:p>
        </w:tc>
      </w:tr>
      <w:tr w:rsidR="000200FB" w:rsidRPr="00266852" w14:paraId="3F5BE44F" w14:textId="77777777" w:rsidTr="000E7CA2">
        <w:tc>
          <w:tcPr>
            <w:cnfStyle w:val="001000000000" w:firstRow="0" w:lastRow="0" w:firstColumn="1" w:lastColumn="0" w:oddVBand="0" w:evenVBand="0" w:oddHBand="0" w:evenHBand="0" w:firstRowFirstColumn="0" w:firstRowLastColumn="0" w:lastRowFirstColumn="0" w:lastRowLastColumn="0"/>
            <w:tcW w:w="1696" w:type="dxa"/>
            <w:hideMark/>
          </w:tcPr>
          <w:p w14:paraId="0A255EC5" w14:textId="77777777" w:rsidR="000200FB" w:rsidRPr="00266852" w:rsidRDefault="000200FB">
            <w:pPr>
              <w:rPr>
                <w:rFonts w:ascii="Calibri" w:hAnsi="Calibri" w:cs="Calibri"/>
                <w:sz w:val="20"/>
                <w:szCs w:val="20"/>
              </w:rPr>
            </w:pPr>
            <w:r w:rsidRPr="00266852">
              <w:rPr>
                <w:rFonts w:ascii="Calibri" w:hAnsi="Calibri" w:cs="Calibri"/>
                <w:sz w:val="20"/>
                <w:szCs w:val="20"/>
              </w:rPr>
              <w:t>Yüklenici</w:t>
            </w:r>
          </w:p>
        </w:tc>
        <w:tc>
          <w:tcPr>
            <w:tcW w:w="7366" w:type="dxa"/>
            <w:hideMark/>
          </w:tcPr>
          <w:p w14:paraId="56B14F4E"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 Yüklenici seviyesinde Şikayet Mekanizmasını yönetmek, şikayetleri düzenli olarak DSİ’ye sunmak </w:t>
            </w:r>
          </w:p>
          <w:p w14:paraId="6B3C55D3"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Saha aktivitelerini düzenli olarak izlemek (günlük haftalık ve aylık vb.)</w:t>
            </w:r>
          </w:p>
          <w:p w14:paraId="04B56E7A" w14:textId="77777777" w:rsidR="000200FB" w:rsidRPr="00266852" w:rsidRDefault="000200F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AEP’de belirtildiği üzere inşaat çalışmaları kapsamında ortaya çıkan hasarların telafi edilmesi ya da tamir edilmesini sağlamak (örn. Ürünlere ya da altyapıya verilen hasarlar)</w:t>
            </w:r>
          </w:p>
        </w:tc>
      </w:tr>
    </w:tbl>
    <w:p w14:paraId="4352880F" w14:textId="77777777" w:rsidR="000200FB" w:rsidRPr="00266852" w:rsidRDefault="000200FB" w:rsidP="000200FB">
      <w:pPr>
        <w:spacing w:before="0" w:after="0"/>
        <w:jc w:val="left"/>
        <w:rPr>
          <w:rFonts w:ascii="Calibri" w:hAnsi="Calibri" w:cs="Calibri"/>
        </w:rPr>
        <w:sectPr w:rsidR="000200FB" w:rsidRPr="00266852">
          <w:pgSz w:w="11906" w:h="16838"/>
          <w:pgMar w:top="1417" w:right="1417" w:bottom="1417" w:left="1417" w:header="708" w:footer="708" w:gutter="0"/>
          <w:cols w:space="708"/>
        </w:sectPr>
      </w:pPr>
    </w:p>
    <w:p w14:paraId="503A8DBA" w14:textId="607FB14B" w:rsidR="000200FB" w:rsidRPr="00266852" w:rsidRDefault="000200FB" w:rsidP="002E61C2">
      <w:pPr>
        <w:pStyle w:val="Balk2"/>
        <w:numPr>
          <w:ilvl w:val="1"/>
          <w:numId w:val="5"/>
        </w:numPr>
        <w:rPr>
          <w:rFonts w:cs="Calibri"/>
          <w:noProof/>
        </w:rPr>
      </w:pPr>
      <w:bookmarkStart w:id="244" w:name="_Toc48678648"/>
      <w:bookmarkStart w:id="245" w:name="_Toc60047530"/>
      <w:r w:rsidRPr="00266852">
        <w:rPr>
          <w:rFonts w:cs="Calibri"/>
          <w:noProof/>
        </w:rPr>
        <w:lastRenderedPageBreak/>
        <w:t>AEP Dış Paydaş Katılım Planı</w:t>
      </w:r>
      <w:bookmarkEnd w:id="244"/>
      <w:bookmarkEnd w:id="245"/>
    </w:p>
    <w:p w14:paraId="79A9302F" w14:textId="47B4AEE9" w:rsidR="00320361" w:rsidRPr="00266852" w:rsidRDefault="00320361" w:rsidP="00320361">
      <w:pPr>
        <w:pStyle w:val="ResimYazs"/>
        <w:keepNext/>
        <w:rPr>
          <w:rFonts w:cs="Calibri"/>
          <w:lang w:val="tr-TR"/>
        </w:rPr>
      </w:pPr>
      <w:bookmarkStart w:id="246" w:name="_Toc56431079"/>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7</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4</w:t>
      </w:r>
      <w:r w:rsidR="003A78D0" w:rsidRPr="00266852">
        <w:rPr>
          <w:rFonts w:cs="Calibri"/>
          <w:lang w:val="tr-TR"/>
        </w:rPr>
        <w:fldChar w:fldCharType="end"/>
      </w:r>
      <w:r w:rsidRPr="00266852">
        <w:rPr>
          <w:rFonts w:cs="Calibri"/>
          <w:lang w:val="tr-TR"/>
        </w:rPr>
        <w:t>. AEP Dış Paydaş Katılım Planı</w:t>
      </w:r>
      <w:bookmarkEnd w:id="246"/>
    </w:p>
    <w:tbl>
      <w:tblPr>
        <w:tblStyle w:val="ListeTablo3-Vurgu11"/>
        <w:tblW w:w="15036" w:type="dxa"/>
        <w:tblLook w:val="04A0" w:firstRow="1" w:lastRow="0" w:firstColumn="1" w:lastColumn="0" w:noHBand="0" w:noVBand="1"/>
      </w:tblPr>
      <w:tblGrid>
        <w:gridCol w:w="509"/>
        <w:gridCol w:w="1471"/>
        <w:gridCol w:w="6171"/>
        <w:gridCol w:w="1940"/>
        <w:gridCol w:w="3509"/>
        <w:gridCol w:w="1436"/>
      </w:tblGrid>
      <w:tr w:rsidR="00FF580F" w:rsidRPr="00266852" w14:paraId="49EE7DB4" w14:textId="77777777" w:rsidTr="000E7CA2">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0" w:type="auto"/>
            <w:hideMark/>
          </w:tcPr>
          <w:p w14:paraId="1BDC66D5" w14:textId="13D72B74" w:rsidR="00FF580F" w:rsidRPr="00266852" w:rsidRDefault="00FF580F" w:rsidP="002A59C4">
            <w:pPr>
              <w:spacing w:before="0" w:after="0"/>
              <w:rPr>
                <w:rFonts w:ascii="Calibri" w:eastAsia="Calibri" w:hAnsi="Calibri" w:cs="Calibri"/>
                <w:color w:val="000000"/>
                <w:sz w:val="20"/>
                <w:szCs w:val="20"/>
              </w:rPr>
            </w:pPr>
            <w:r w:rsidRPr="00266852">
              <w:rPr>
                <w:rFonts w:ascii="Calibri" w:eastAsia="Calibri" w:hAnsi="Calibri" w:cs="Calibri"/>
                <w:color w:val="000000"/>
                <w:sz w:val="20"/>
                <w:szCs w:val="20"/>
              </w:rPr>
              <w:t>N</w:t>
            </w:r>
            <w:r w:rsidR="000E7CA2" w:rsidRPr="00266852">
              <w:rPr>
                <w:rFonts w:ascii="Calibri" w:eastAsia="Calibri" w:hAnsi="Calibri" w:cs="Calibri"/>
                <w:color w:val="000000"/>
                <w:sz w:val="20"/>
                <w:szCs w:val="20"/>
              </w:rPr>
              <w:t>o</w:t>
            </w:r>
            <w:r w:rsidRPr="00266852">
              <w:rPr>
                <w:rFonts w:ascii="Calibri" w:eastAsia="Calibri" w:hAnsi="Calibri" w:cs="Calibri"/>
                <w:color w:val="000000"/>
                <w:sz w:val="20"/>
                <w:szCs w:val="20"/>
              </w:rPr>
              <w:t>.</w:t>
            </w:r>
          </w:p>
        </w:tc>
        <w:tc>
          <w:tcPr>
            <w:tcW w:w="1471" w:type="dxa"/>
            <w:hideMark/>
          </w:tcPr>
          <w:p w14:paraId="7161B64B" w14:textId="77777777" w:rsidR="00FF580F" w:rsidRPr="00266852" w:rsidRDefault="00FF580F" w:rsidP="002A59C4">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Katılımın Konusu</w:t>
            </w:r>
          </w:p>
        </w:tc>
        <w:tc>
          <w:tcPr>
            <w:tcW w:w="6171" w:type="dxa"/>
            <w:hideMark/>
          </w:tcPr>
          <w:p w14:paraId="4C9B4EEF" w14:textId="77777777" w:rsidR="00FF580F" w:rsidRPr="00266852" w:rsidRDefault="00FF580F" w:rsidP="002A59C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Katılım Ayrıntıları</w:t>
            </w:r>
          </w:p>
        </w:tc>
        <w:tc>
          <w:tcPr>
            <w:tcW w:w="0" w:type="auto"/>
            <w:hideMark/>
          </w:tcPr>
          <w:p w14:paraId="7D30120B" w14:textId="77777777" w:rsidR="00FF580F" w:rsidRPr="00266852" w:rsidRDefault="00FF580F" w:rsidP="002A59C4">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Katılım Usulü*</w:t>
            </w:r>
          </w:p>
        </w:tc>
        <w:tc>
          <w:tcPr>
            <w:tcW w:w="3509" w:type="dxa"/>
            <w:hideMark/>
          </w:tcPr>
          <w:p w14:paraId="38312D6D" w14:textId="77777777" w:rsidR="00FF580F" w:rsidRPr="00266852" w:rsidRDefault="00FF580F" w:rsidP="002A59C4">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Hedeflenen Paydaşlar</w:t>
            </w:r>
          </w:p>
        </w:tc>
        <w:tc>
          <w:tcPr>
            <w:tcW w:w="0" w:type="auto"/>
            <w:hideMark/>
          </w:tcPr>
          <w:p w14:paraId="51A88B22" w14:textId="77777777" w:rsidR="00FF580F" w:rsidRPr="00266852" w:rsidRDefault="00FF580F" w:rsidP="002A59C4">
            <w:pPr>
              <w:spacing w:before="0"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Sıklığı (önerilen)</w:t>
            </w:r>
          </w:p>
        </w:tc>
      </w:tr>
      <w:tr w:rsidR="00FF580F" w:rsidRPr="00266852" w14:paraId="4D07256E" w14:textId="77777777" w:rsidTr="000E7CA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D5940E0"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w:t>
            </w:r>
          </w:p>
        </w:tc>
        <w:tc>
          <w:tcPr>
            <w:tcW w:w="1471" w:type="dxa"/>
            <w:vMerge w:val="restart"/>
            <w:hideMark/>
          </w:tcPr>
          <w:p w14:paraId="441AAD1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Ovası Sulama Yenileme Projesi Bilgilendirme toplantıları</w:t>
            </w:r>
          </w:p>
          <w:p w14:paraId="4E6F0B6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(inşaat başlama bitiş tarihi, tasarım, uygulama, yatırım programı, vs.)</w:t>
            </w:r>
          </w:p>
        </w:tc>
        <w:tc>
          <w:tcPr>
            <w:tcW w:w="6171" w:type="dxa"/>
            <w:vMerge w:val="restart"/>
            <w:hideMark/>
          </w:tcPr>
          <w:p w14:paraId="1515ED5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Görüşülen PEK’ler ve etkilenen yerleşimlerin muhtarları proje detayları hakkında bilgilendirilmek istediklerini ve en çok bilgi almak istediği konunun projenin detayları (özellikle inşaat başlangıç-bitiş tarihleri ile hat güzergahı) olduğunu belirtmişlerdir. </w:t>
            </w:r>
          </w:p>
          <w:p w14:paraId="053E60B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Buna göre projenin başlama bitiş tarihi, proje teknik tasarımı, potansiyel fayda/zararları, ihale süreçleri ve inşaat safhaları ile beklenen çıktıları hakkında DSİ ve Sulama Birliği tarafından bilgilendirileceklerdir. </w:t>
            </w:r>
          </w:p>
          <w:p w14:paraId="45123FD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Sulama Birliği, etkilenen yerleşimler vb. yerlerde gerçekleştirilecek toplantılar sayesinde Projeye ilişkin bilgi paylaşımı artacaktır.</w:t>
            </w:r>
          </w:p>
          <w:p w14:paraId="6827639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çalışmaları projenin inşaat aşamasında düzenli olarak sürdürülecektir.</w:t>
            </w:r>
          </w:p>
          <w:p w14:paraId="4A24347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Projenin uygulanmasına ilişkin olarak DSİ tarafından yüklenici ve Sulama Birliği arasında irtibat sağlanacaktır.  </w:t>
            </w:r>
          </w:p>
        </w:tc>
        <w:tc>
          <w:tcPr>
            <w:tcW w:w="0" w:type="auto"/>
            <w:vMerge w:val="restart"/>
          </w:tcPr>
          <w:p w14:paraId="69FE14FE"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53784AF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Duyuru Panoları Telefon</w:t>
            </w:r>
          </w:p>
          <w:p w14:paraId="48E08E6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69C46A8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E-posta</w:t>
            </w:r>
          </w:p>
          <w:p w14:paraId="2F38683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Posta</w:t>
            </w:r>
          </w:p>
          <w:p w14:paraId="2203847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p w14:paraId="7BFC90D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p w14:paraId="234D148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Proje raporlarının uygun mecralarda paylaşılması</w:t>
            </w:r>
          </w:p>
          <w:p w14:paraId="5F19F85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Basın Bültenleri</w:t>
            </w:r>
          </w:p>
          <w:p w14:paraId="0258949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Sanal toplantılar</w:t>
            </w:r>
          </w:p>
        </w:tc>
        <w:tc>
          <w:tcPr>
            <w:tcW w:w="3509" w:type="dxa"/>
            <w:hideMark/>
          </w:tcPr>
          <w:p w14:paraId="1B4867A7"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43BD378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C5A1CDA" w14:textId="77777777" w:rsidTr="000E7CA2">
        <w:trPr>
          <w:trHeight w:val="462"/>
        </w:trPr>
        <w:tc>
          <w:tcPr>
            <w:cnfStyle w:val="001000000000" w:firstRow="0" w:lastRow="0" w:firstColumn="1" w:lastColumn="0" w:oddVBand="0" w:evenVBand="0" w:oddHBand="0" w:evenHBand="0" w:firstRowFirstColumn="0" w:firstRowLastColumn="0" w:lastRowFirstColumn="0" w:lastRowLastColumn="0"/>
            <w:tcW w:w="0" w:type="auto"/>
            <w:vMerge/>
            <w:hideMark/>
          </w:tcPr>
          <w:p w14:paraId="2633D770"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DDC9B7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343D09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BA4D29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5D30DAF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364DA90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18952133" w14:textId="77777777" w:rsidTr="000E7CA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vMerge/>
            <w:hideMark/>
          </w:tcPr>
          <w:p w14:paraId="0811B09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9B038B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87CB69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375D79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ADB69D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Hassas gruplar</w:t>
            </w:r>
          </w:p>
        </w:tc>
        <w:tc>
          <w:tcPr>
            <w:tcW w:w="0" w:type="auto"/>
            <w:hideMark/>
          </w:tcPr>
          <w:p w14:paraId="3E77E4E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8C895FF" w14:textId="77777777" w:rsidTr="000E7CA2">
        <w:trPr>
          <w:trHeight w:val="76"/>
        </w:trPr>
        <w:tc>
          <w:tcPr>
            <w:cnfStyle w:val="001000000000" w:firstRow="0" w:lastRow="0" w:firstColumn="1" w:lastColumn="0" w:oddVBand="0" w:evenVBand="0" w:oddHBand="0" w:evenHBand="0" w:firstRowFirstColumn="0" w:firstRowLastColumn="0" w:lastRowFirstColumn="0" w:lastRowLastColumn="0"/>
            <w:tcW w:w="0" w:type="auto"/>
            <w:vMerge/>
            <w:hideMark/>
          </w:tcPr>
          <w:p w14:paraId="2C276C9B"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F7E504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BDB533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8145C7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02D1CB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Valiliği</w:t>
            </w:r>
          </w:p>
        </w:tc>
        <w:tc>
          <w:tcPr>
            <w:tcW w:w="0" w:type="auto"/>
            <w:hideMark/>
          </w:tcPr>
          <w:p w14:paraId="3DB4B67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2B01368"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22F3C44"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927D45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80B07E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A3BA02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C7CEE7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Belediyesi</w:t>
            </w:r>
          </w:p>
        </w:tc>
        <w:tc>
          <w:tcPr>
            <w:tcW w:w="0" w:type="auto"/>
            <w:hideMark/>
          </w:tcPr>
          <w:p w14:paraId="7FD3FD79"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09EB328"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7E5276B"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6D25F4E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431729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8063D6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26EB93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Kaymakamlıkları</w:t>
            </w:r>
          </w:p>
        </w:tc>
        <w:tc>
          <w:tcPr>
            <w:tcW w:w="0" w:type="auto"/>
            <w:hideMark/>
          </w:tcPr>
          <w:p w14:paraId="6CC4452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7945E4D6"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4BCDFD"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E2A2F3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3611AD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F4F216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9C1B6A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SYDV Başkanlıkları</w:t>
            </w:r>
          </w:p>
        </w:tc>
        <w:tc>
          <w:tcPr>
            <w:tcW w:w="0" w:type="auto"/>
            <w:hideMark/>
          </w:tcPr>
          <w:p w14:paraId="1788E1AA"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0E58CBAE"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68DAC9"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69DFA0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58CDFE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876EEE5"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5B7ADB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Belediyeleri</w:t>
            </w:r>
          </w:p>
        </w:tc>
        <w:tc>
          <w:tcPr>
            <w:tcW w:w="0" w:type="auto"/>
            <w:hideMark/>
          </w:tcPr>
          <w:p w14:paraId="428F4BB9"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3447AE5C"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8A930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2372B9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990149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7731C2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60B1A1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Tarım İlçe Müdürlükleri</w:t>
            </w:r>
          </w:p>
        </w:tc>
        <w:tc>
          <w:tcPr>
            <w:tcW w:w="0" w:type="auto"/>
            <w:hideMark/>
          </w:tcPr>
          <w:p w14:paraId="12F3F697"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011B3C75"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CF8DF68"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29F666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828848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570828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84C9FA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Tarım İl Müdürlüğü</w:t>
            </w:r>
          </w:p>
        </w:tc>
        <w:tc>
          <w:tcPr>
            <w:tcW w:w="0" w:type="auto"/>
            <w:hideMark/>
          </w:tcPr>
          <w:p w14:paraId="6E95BA5C"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165EBFDF" w14:textId="77777777" w:rsidTr="000E7CA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vMerge/>
            <w:hideMark/>
          </w:tcPr>
          <w:p w14:paraId="0CEB10AD"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0EB6AD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26F26C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D2F0F2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165E49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Ziraat Odaları</w:t>
            </w:r>
          </w:p>
        </w:tc>
        <w:tc>
          <w:tcPr>
            <w:tcW w:w="0" w:type="auto"/>
            <w:hideMark/>
          </w:tcPr>
          <w:p w14:paraId="1CFFA4B7"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F79F247" w14:textId="77777777" w:rsidTr="000E7CA2">
        <w:trPr>
          <w:trHeight w:val="225"/>
        </w:trPr>
        <w:tc>
          <w:tcPr>
            <w:cnfStyle w:val="001000000000" w:firstRow="0" w:lastRow="0" w:firstColumn="1" w:lastColumn="0" w:oddVBand="0" w:evenVBand="0" w:oddHBand="0" w:evenHBand="0" w:firstRowFirstColumn="0" w:firstRowLastColumn="0" w:lastRowFirstColumn="0" w:lastRowLastColumn="0"/>
            <w:tcW w:w="0" w:type="auto"/>
            <w:vMerge/>
            <w:hideMark/>
          </w:tcPr>
          <w:p w14:paraId="4BF39B1D"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B927DD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DF2F7A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D12906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C3A08F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797603B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2E80BE6B"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506370"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B038AC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1EF5B3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68A466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1BBFB4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Güney Ege Kalkınma Ajansı (GEKA)</w:t>
            </w:r>
          </w:p>
        </w:tc>
        <w:tc>
          <w:tcPr>
            <w:tcW w:w="0" w:type="auto"/>
            <w:hideMark/>
          </w:tcPr>
          <w:p w14:paraId="63A43B38" w14:textId="58A31967" w:rsidR="00FF580F" w:rsidRPr="00266852" w:rsidRDefault="002A1CE2"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6E853F93" w14:textId="77777777" w:rsidTr="000E7CA2">
        <w:trPr>
          <w:trHeight w:val="219"/>
        </w:trPr>
        <w:tc>
          <w:tcPr>
            <w:cnfStyle w:val="001000000000" w:firstRow="0" w:lastRow="0" w:firstColumn="1" w:lastColumn="0" w:oddVBand="0" w:evenVBand="0" w:oddHBand="0" w:evenHBand="0" w:firstRowFirstColumn="0" w:firstRowLastColumn="0" w:lastRowFirstColumn="0" w:lastRowLastColumn="0"/>
            <w:tcW w:w="0" w:type="auto"/>
            <w:vMerge/>
            <w:hideMark/>
          </w:tcPr>
          <w:p w14:paraId="1C15D801"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0D0C5CA2"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E4A6428"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6F119EF"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A7CEA00"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Ticaret ve Sanayi Odası</w:t>
            </w:r>
          </w:p>
        </w:tc>
        <w:tc>
          <w:tcPr>
            <w:tcW w:w="0" w:type="auto"/>
            <w:hideMark/>
          </w:tcPr>
          <w:p w14:paraId="4529C55C" w14:textId="47822A4F"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71236632" w14:textId="77777777" w:rsidTr="000E7C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08E4CC7D"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4C85820B"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8DAC766"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C206102"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136521C"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Ticaret Borsası</w:t>
            </w:r>
          </w:p>
        </w:tc>
        <w:tc>
          <w:tcPr>
            <w:tcW w:w="0" w:type="auto"/>
            <w:hideMark/>
          </w:tcPr>
          <w:p w14:paraId="5BF8C17B" w14:textId="332BF5C3"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39C009FB" w14:textId="77777777" w:rsidTr="000E7CA2">
        <w:trPr>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7614762F"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0A06EA2E"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65298FD"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9C3F72D"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DEE6E50"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Bağcılık Araştırma Enstitüsü</w:t>
            </w:r>
          </w:p>
        </w:tc>
        <w:tc>
          <w:tcPr>
            <w:tcW w:w="0" w:type="auto"/>
            <w:hideMark/>
          </w:tcPr>
          <w:p w14:paraId="5F0ABB4B" w14:textId="20B157BA"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28C09737" w14:textId="77777777" w:rsidTr="000E7C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174BC4F1"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50CF1476"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350D493"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EF7DFD9"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6535682"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İŞKUR</w:t>
            </w:r>
          </w:p>
        </w:tc>
        <w:tc>
          <w:tcPr>
            <w:tcW w:w="0" w:type="auto"/>
            <w:hideMark/>
          </w:tcPr>
          <w:p w14:paraId="062A886E" w14:textId="02695944"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748DB16E" w14:textId="77777777" w:rsidTr="000E7CA2">
        <w:trPr>
          <w:trHeight w:val="285"/>
        </w:trPr>
        <w:tc>
          <w:tcPr>
            <w:cnfStyle w:val="001000000000" w:firstRow="0" w:lastRow="0" w:firstColumn="1" w:lastColumn="0" w:oddVBand="0" w:evenVBand="0" w:oddHBand="0" w:evenHBand="0" w:firstRowFirstColumn="0" w:firstRowLastColumn="0" w:lastRowFirstColumn="0" w:lastRowLastColumn="0"/>
            <w:tcW w:w="0" w:type="auto"/>
            <w:vMerge/>
          </w:tcPr>
          <w:p w14:paraId="7F75D5BE"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tcPr>
          <w:p w14:paraId="6695E623"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tcPr>
          <w:p w14:paraId="1FAAC055"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tcPr>
          <w:p w14:paraId="74A13AC4"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tcPr>
          <w:p w14:paraId="685872C1"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TARİŞ Alaşehir ve Sarıgöl Müdürlükleri</w:t>
            </w:r>
          </w:p>
        </w:tc>
        <w:tc>
          <w:tcPr>
            <w:tcW w:w="0" w:type="auto"/>
          </w:tcPr>
          <w:p w14:paraId="24373234" w14:textId="693B5BCF"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579AF055" w14:textId="77777777" w:rsidTr="000E7CA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DCC02B"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01C53187"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509BDEC"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1C7AADA"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3F24CCB"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Tarım işçileri (Mevsimlik vb.)</w:t>
            </w:r>
          </w:p>
        </w:tc>
        <w:tc>
          <w:tcPr>
            <w:tcW w:w="0" w:type="auto"/>
            <w:hideMark/>
          </w:tcPr>
          <w:p w14:paraId="4178EFF9" w14:textId="5534F80B"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D484FA1" w14:textId="77777777" w:rsidTr="000E7CA2">
        <w:trPr>
          <w:trHeight w:val="5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E02D4A7"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2</w:t>
            </w:r>
          </w:p>
        </w:tc>
        <w:tc>
          <w:tcPr>
            <w:tcW w:w="1471" w:type="dxa"/>
            <w:vMerge w:val="restart"/>
            <w:hideMark/>
          </w:tcPr>
          <w:p w14:paraId="7DA4FA7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Şikayet Mekanizması</w:t>
            </w:r>
          </w:p>
        </w:tc>
        <w:tc>
          <w:tcPr>
            <w:tcW w:w="6171" w:type="dxa"/>
            <w:vMerge w:val="restart"/>
            <w:hideMark/>
          </w:tcPr>
          <w:p w14:paraId="3D295B0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Projenin Resmi Şikayet Mekanizması ve Kayıt Sistemi tanıtılacak ve paydaşlar bu konuda bilgilendirilecektir. Şikayet mekanizması ve bildirim kanalları projeye ilişkin talep ve endişeleri olan herkese açık olacaktır. Projenin şikayet sistemi ve PEK’lerin şikayet ve taleplerini bildirebilecekleri iletişim kanalları gerek poster broşür gibi yazılı materyallerle gerekse de paydaş katılım toplantılarında sözlü olarak </w:t>
            </w:r>
            <w:r w:rsidRPr="00266852">
              <w:rPr>
                <w:rFonts w:ascii="Calibri" w:eastAsia="Calibri" w:hAnsi="Calibri" w:cs="Calibri"/>
                <w:color w:val="000000"/>
                <w:sz w:val="20"/>
                <w:szCs w:val="20"/>
              </w:rPr>
              <w:lastRenderedPageBreak/>
              <w:t>paylaşılacaktır. Paydaşlar şikayet ve taleplerinin çözüm süreçleri hakkında DSİ tarafından bilgilendirilecektir.</w:t>
            </w:r>
          </w:p>
        </w:tc>
        <w:tc>
          <w:tcPr>
            <w:tcW w:w="0" w:type="auto"/>
            <w:vMerge w:val="restart"/>
            <w:hideMark/>
          </w:tcPr>
          <w:p w14:paraId="769522F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DSİ İnternet Sayfası</w:t>
            </w:r>
          </w:p>
          <w:p w14:paraId="526BED6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Duyuru Panoları </w:t>
            </w:r>
          </w:p>
          <w:p w14:paraId="118013F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Telefon</w:t>
            </w:r>
          </w:p>
          <w:p w14:paraId="798B9CE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7C0E915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E-posta</w:t>
            </w:r>
          </w:p>
          <w:p w14:paraId="55EAD7E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Posta</w:t>
            </w:r>
          </w:p>
          <w:p w14:paraId="2D6A7BC9"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w:t>
            </w:r>
          </w:p>
          <w:p w14:paraId="691B9BF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Broşür ve Posterler</w:t>
            </w:r>
          </w:p>
          <w:p w14:paraId="633A692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Sitesi</w:t>
            </w:r>
          </w:p>
          <w:p w14:paraId="52E0FFF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Raporlar</w:t>
            </w:r>
          </w:p>
          <w:p w14:paraId="1CC992A9"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Basın Bültenleri</w:t>
            </w:r>
          </w:p>
          <w:p w14:paraId="7C0C19A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Şikayet Formları</w:t>
            </w:r>
          </w:p>
        </w:tc>
        <w:tc>
          <w:tcPr>
            <w:tcW w:w="3509" w:type="dxa"/>
            <w:hideMark/>
          </w:tcPr>
          <w:p w14:paraId="77405D8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Sulama Birliği Üyeleri</w:t>
            </w:r>
          </w:p>
        </w:tc>
        <w:tc>
          <w:tcPr>
            <w:tcW w:w="0" w:type="auto"/>
            <w:hideMark/>
          </w:tcPr>
          <w:p w14:paraId="7B51D43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67FAE40B"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2385C4"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FCF857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740418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71FD32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AF5697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63DB1D2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66D08517"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F0B69A4"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3E084C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752BC15"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C0639C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5E3AAC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Kaymakamlıkları</w:t>
            </w:r>
          </w:p>
        </w:tc>
        <w:tc>
          <w:tcPr>
            <w:tcW w:w="0" w:type="auto"/>
            <w:hideMark/>
          </w:tcPr>
          <w:p w14:paraId="0A1BC7E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8C5199B" w14:textId="77777777" w:rsidTr="000E7CA2">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hideMark/>
          </w:tcPr>
          <w:p w14:paraId="688EA89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3E6452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3F8C28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94AFC6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CC1A29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Belediyesi</w:t>
            </w:r>
          </w:p>
        </w:tc>
        <w:tc>
          <w:tcPr>
            <w:tcW w:w="0" w:type="auto"/>
            <w:hideMark/>
          </w:tcPr>
          <w:p w14:paraId="6B87EE1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0768548E" w14:textId="77777777" w:rsidTr="000E7CA2">
        <w:trPr>
          <w:trHeight w:val="51"/>
        </w:trPr>
        <w:tc>
          <w:tcPr>
            <w:cnfStyle w:val="001000000000" w:firstRow="0" w:lastRow="0" w:firstColumn="1" w:lastColumn="0" w:oddVBand="0" w:evenVBand="0" w:oddHBand="0" w:evenHBand="0" w:firstRowFirstColumn="0" w:firstRowLastColumn="0" w:lastRowFirstColumn="0" w:lastRowLastColumn="0"/>
            <w:tcW w:w="0" w:type="auto"/>
            <w:vMerge/>
            <w:hideMark/>
          </w:tcPr>
          <w:p w14:paraId="1C742CE6"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FEB220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A84983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BD1637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AE2412C"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Belediyeleri</w:t>
            </w:r>
          </w:p>
        </w:tc>
        <w:tc>
          <w:tcPr>
            <w:tcW w:w="0" w:type="auto"/>
            <w:hideMark/>
          </w:tcPr>
          <w:p w14:paraId="44EB069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6D1615C" w14:textId="77777777" w:rsidTr="000E7CA2">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hideMark/>
          </w:tcPr>
          <w:p w14:paraId="48807792"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377E76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9F5C35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454E2A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578759D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Tarım işçileri</w:t>
            </w:r>
          </w:p>
        </w:tc>
        <w:tc>
          <w:tcPr>
            <w:tcW w:w="0" w:type="auto"/>
            <w:hideMark/>
          </w:tcPr>
          <w:p w14:paraId="7E8F342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Gerektikçe</w:t>
            </w:r>
          </w:p>
        </w:tc>
      </w:tr>
      <w:tr w:rsidR="00FF580F" w:rsidRPr="00266852" w14:paraId="699B1B06" w14:textId="77777777" w:rsidTr="000E7CA2">
        <w:trPr>
          <w:trHeight w:val="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990FD7C"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A59499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E6869D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6B123F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4BE744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4980B48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90C6AE9" w14:textId="77777777" w:rsidTr="000E7CA2">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vMerge/>
            <w:hideMark/>
          </w:tcPr>
          <w:p w14:paraId="7E68AFE9"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1316BB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FFE1EE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2F3579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C73D1A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Tarım İl Müdürlüğü</w:t>
            </w:r>
          </w:p>
        </w:tc>
        <w:tc>
          <w:tcPr>
            <w:tcW w:w="0" w:type="auto"/>
            <w:hideMark/>
          </w:tcPr>
          <w:p w14:paraId="523F14C3"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563B5CEB" w14:textId="77777777" w:rsidTr="000E7CA2">
        <w:trPr>
          <w:trHeight w:val="355"/>
        </w:trPr>
        <w:tc>
          <w:tcPr>
            <w:cnfStyle w:val="001000000000" w:firstRow="0" w:lastRow="0" w:firstColumn="1" w:lastColumn="0" w:oddVBand="0" w:evenVBand="0" w:oddHBand="0" w:evenHBand="0" w:firstRowFirstColumn="0" w:firstRowLastColumn="0" w:lastRowFirstColumn="0" w:lastRowLastColumn="0"/>
            <w:tcW w:w="0" w:type="auto"/>
            <w:vMerge/>
            <w:hideMark/>
          </w:tcPr>
          <w:p w14:paraId="4C6E3FF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C98BFF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B0973B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4AA3A6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518E8CD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Tarım İlçe Müdürlükleri</w:t>
            </w:r>
          </w:p>
        </w:tc>
        <w:tc>
          <w:tcPr>
            <w:tcW w:w="0" w:type="auto"/>
            <w:hideMark/>
          </w:tcPr>
          <w:p w14:paraId="64BD88F0"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6 ayda bir</w:t>
            </w:r>
          </w:p>
        </w:tc>
      </w:tr>
      <w:tr w:rsidR="00FF580F" w:rsidRPr="00266852" w14:paraId="48399225" w14:textId="77777777" w:rsidTr="000E7CA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hideMark/>
          </w:tcPr>
          <w:p w14:paraId="3E68754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8679FF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A71E1D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DF2A82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12A14A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Ziraat Odaları</w:t>
            </w:r>
          </w:p>
        </w:tc>
        <w:tc>
          <w:tcPr>
            <w:tcW w:w="0" w:type="auto"/>
            <w:hideMark/>
          </w:tcPr>
          <w:p w14:paraId="3667D3EA"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50D99A0C" w14:textId="77777777" w:rsidTr="000E7CA2">
        <w:trPr>
          <w:trHeight w:val="23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3A882FC"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3</w:t>
            </w:r>
          </w:p>
        </w:tc>
        <w:tc>
          <w:tcPr>
            <w:tcW w:w="1471" w:type="dxa"/>
            <w:vMerge w:val="restart"/>
            <w:hideMark/>
          </w:tcPr>
          <w:p w14:paraId="52B5ECD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Arazi Edinimi (kamulaştırma, daimi ve geçici irtifak) </w:t>
            </w:r>
          </w:p>
        </w:tc>
        <w:tc>
          <w:tcPr>
            <w:tcW w:w="6171" w:type="dxa"/>
            <w:vMerge w:val="restart"/>
            <w:hideMark/>
          </w:tcPr>
          <w:p w14:paraId="284ADDA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PEK’lere arazi edinimi ile ilgili hakları ve meydana gelecek arazi kullanım kısıtlamaları konusunda bilgilendirme yapılacaktır. </w:t>
            </w:r>
          </w:p>
          <w:p w14:paraId="5B260D55"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PEK’ler DSİ tarafından yürütülen arazi edinimi çalışmaları konusunda düzenli aralıklarla bilgilendirilecektir. </w:t>
            </w:r>
          </w:p>
          <w:p w14:paraId="5DDA628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ediniminin aşamaları konusunda PEK’ler detaylı şekilde bilgilendirilecektir.</w:t>
            </w:r>
          </w:p>
          <w:p w14:paraId="1E02970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Arazi edinimi ile ilgili şikayet ve talepler projenin şikayet ve talep sistemi kapsamında kayıt altına alınacak, çözümlenecek ve paydaşlar bilgilendirilecektir. </w:t>
            </w:r>
          </w:p>
          <w:p w14:paraId="6469CEE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Kanunu 8. Madde’ye göre belirlenen kamulaştırma bedeline ilişkin olarak PEK’lerle görüşmeler yapılacaktır.</w:t>
            </w:r>
          </w:p>
          <w:p w14:paraId="4A332D1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 Bilgilendirme Rehberi hazırlanıp PEK’lerle paylaşılacaktır.</w:t>
            </w:r>
          </w:p>
          <w:p w14:paraId="2855958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Arazilerin kullanım kısıtlamaları ile ilgili broşür hazırlanıp PEK’lerle paylaşılacaktır.</w:t>
            </w:r>
          </w:p>
        </w:tc>
        <w:tc>
          <w:tcPr>
            <w:tcW w:w="0" w:type="auto"/>
            <w:vMerge w:val="restart"/>
          </w:tcPr>
          <w:p w14:paraId="76567BD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6EDAB7F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Telefon</w:t>
            </w:r>
          </w:p>
          <w:p w14:paraId="57D10B3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09A7767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Posta </w:t>
            </w:r>
          </w:p>
          <w:p w14:paraId="7878DCB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Duyuru Panoları</w:t>
            </w:r>
          </w:p>
          <w:p w14:paraId="4FB853B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E-posta </w:t>
            </w:r>
          </w:p>
          <w:p w14:paraId="6D714BD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p w14:paraId="2E77F45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Yasal evrak (bildirim, yeni parselasyon planları vb.)</w:t>
            </w:r>
          </w:p>
          <w:p w14:paraId="4AE66B8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4B7E86C"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Projeden etkilenen Sulama Birliği üyeleri </w:t>
            </w:r>
          </w:p>
        </w:tc>
        <w:tc>
          <w:tcPr>
            <w:tcW w:w="0" w:type="auto"/>
            <w:hideMark/>
          </w:tcPr>
          <w:p w14:paraId="1E5C2A9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 süresince düzenli</w:t>
            </w:r>
          </w:p>
        </w:tc>
      </w:tr>
      <w:tr w:rsidR="00FF580F" w:rsidRPr="00266852" w14:paraId="7C976549" w14:textId="77777777" w:rsidTr="000E7CA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hideMark/>
          </w:tcPr>
          <w:p w14:paraId="46F79FFE"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4C1A0C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340B88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4F4A1A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7EB93B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Projeden etkilenen Sulama Birliği üyesi olmayanlar</w:t>
            </w:r>
          </w:p>
        </w:tc>
        <w:tc>
          <w:tcPr>
            <w:tcW w:w="0" w:type="auto"/>
            <w:hideMark/>
          </w:tcPr>
          <w:p w14:paraId="338E7E7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 süresince düzenli</w:t>
            </w:r>
          </w:p>
        </w:tc>
      </w:tr>
      <w:tr w:rsidR="00FF580F" w:rsidRPr="00266852" w14:paraId="6696F7A5" w14:textId="77777777" w:rsidTr="000E7CA2">
        <w:trPr>
          <w:trHeight w:val="80"/>
        </w:trPr>
        <w:tc>
          <w:tcPr>
            <w:cnfStyle w:val="001000000000" w:firstRow="0" w:lastRow="0" w:firstColumn="1" w:lastColumn="0" w:oddVBand="0" w:evenVBand="0" w:oddHBand="0" w:evenHBand="0" w:firstRowFirstColumn="0" w:firstRowLastColumn="0" w:lastRowFirstColumn="0" w:lastRowLastColumn="0"/>
            <w:tcW w:w="0" w:type="auto"/>
            <w:vMerge/>
            <w:hideMark/>
          </w:tcPr>
          <w:p w14:paraId="5715A69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4A4DF7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41DFF05"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DCD498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78B348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Kaymakamlıkları</w:t>
            </w:r>
          </w:p>
        </w:tc>
        <w:tc>
          <w:tcPr>
            <w:tcW w:w="0" w:type="auto"/>
            <w:hideMark/>
          </w:tcPr>
          <w:p w14:paraId="026B39D9"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6F22798D"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48A76F8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A6E5ED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7384A6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58BEA8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3B1EA7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Belediyesi</w:t>
            </w:r>
          </w:p>
        </w:tc>
        <w:tc>
          <w:tcPr>
            <w:tcW w:w="0" w:type="auto"/>
            <w:hideMark/>
          </w:tcPr>
          <w:p w14:paraId="5B7D408E"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DE95A09"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189DFAA1"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FA4B53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CCA2C0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30798A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5781A9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Belediyeleri</w:t>
            </w:r>
          </w:p>
        </w:tc>
        <w:tc>
          <w:tcPr>
            <w:tcW w:w="0" w:type="auto"/>
            <w:hideMark/>
          </w:tcPr>
          <w:p w14:paraId="1BA1814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9D59D34" w14:textId="77777777" w:rsidTr="000E7CA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Merge/>
            <w:hideMark/>
          </w:tcPr>
          <w:p w14:paraId="1C2FCB8F"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0A100F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BAE0F2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F87C00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5DDBDC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Tarım İl Müdürlüğü</w:t>
            </w:r>
          </w:p>
        </w:tc>
        <w:tc>
          <w:tcPr>
            <w:tcW w:w="0" w:type="auto"/>
            <w:hideMark/>
          </w:tcPr>
          <w:p w14:paraId="06C760B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BCAAD1B" w14:textId="77777777" w:rsidTr="000E7CA2">
        <w:trPr>
          <w:trHeight w:val="555"/>
        </w:trPr>
        <w:tc>
          <w:tcPr>
            <w:cnfStyle w:val="001000000000" w:firstRow="0" w:lastRow="0" w:firstColumn="1" w:lastColumn="0" w:oddVBand="0" w:evenVBand="0" w:oddHBand="0" w:evenHBand="0" w:firstRowFirstColumn="0" w:firstRowLastColumn="0" w:lastRowFirstColumn="0" w:lastRowLastColumn="0"/>
            <w:tcW w:w="0" w:type="auto"/>
            <w:vMerge/>
            <w:hideMark/>
          </w:tcPr>
          <w:p w14:paraId="02FC9622"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F18395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F5CB82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3111F6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2EDD86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Tarım İlçe Müdürlükleri</w:t>
            </w:r>
          </w:p>
        </w:tc>
        <w:tc>
          <w:tcPr>
            <w:tcW w:w="0" w:type="auto"/>
            <w:hideMark/>
          </w:tcPr>
          <w:p w14:paraId="6994C80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439E349" w14:textId="77777777" w:rsidTr="000E7CA2">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hideMark/>
          </w:tcPr>
          <w:p w14:paraId="795FA23F"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64E048F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B5D06B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AD7C7D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31B4F4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19BC9F5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 süresince düzenli</w:t>
            </w:r>
          </w:p>
        </w:tc>
      </w:tr>
      <w:tr w:rsidR="00FF580F" w:rsidRPr="00266852" w14:paraId="552DDD80"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BD14C12"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76045C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360B04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F57E30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9AE06D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Arazi ediniminden etkilen PEK’ler (yasal malikler ve zilyetlik hakkı bulunanlar) </w:t>
            </w:r>
          </w:p>
        </w:tc>
        <w:tc>
          <w:tcPr>
            <w:tcW w:w="0" w:type="auto"/>
            <w:hideMark/>
          </w:tcPr>
          <w:p w14:paraId="244A65B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 sürecinde gerektikçe</w:t>
            </w:r>
          </w:p>
        </w:tc>
      </w:tr>
      <w:tr w:rsidR="00FF580F" w:rsidRPr="00266852" w14:paraId="195E05A0"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B97492C"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4</w:t>
            </w:r>
          </w:p>
        </w:tc>
        <w:tc>
          <w:tcPr>
            <w:tcW w:w="1471" w:type="dxa"/>
            <w:hideMark/>
          </w:tcPr>
          <w:p w14:paraId="55DEF65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Taşımaz Edinimi (su kuyusu, barınak, ağaç vb.)</w:t>
            </w:r>
          </w:p>
        </w:tc>
        <w:tc>
          <w:tcPr>
            <w:tcW w:w="6171" w:type="dxa"/>
            <w:hideMark/>
          </w:tcPr>
          <w:p w14:paraId="659E8F1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PEK’lere taşınmaz edinimi ile ilgili hakları konusunda bilgilendirme yapılacaktır. </w:t>
            </w:r>
          </w:p>
          <w:p w14:paraId="0EE4A43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Taşınmazları etkilenen PEK’ler DSİ tarafından yürütülen taşınmaz edinimi çalışmaları konusunda düzenli aralıklarla bilgilendirilecektir.</w:t>
            </w:r>
          </w:p>
          <w:p w14:paraId="747C048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Taşınmaz edinimi ile ilgili şikayet ve talepler projenin şikayet ve talep sistemi kapsamında kayıt altına alınacak, çözümlenecek ve paydaşlar bilgilendirilecektir. </w:t>
            </w:r>
          </w:p>
        </w:tc>
        <w:tc>
          <w:tcPr>
            <w:tcW w:w="0" w:type="auto"/>
            <w:hideMark/>
          </w:tcPr>
          <w:p w14:paraId="54C5A9BF"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Telefon</w:t>
            </w:r>
          </w:p>
          <w:p w14:paraId="3E0DD8F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3449F1C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13CDE61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E-posta</w:t>
            </w:r>
          </w:p>
          <w:p w14:paraId="5CFFF48A"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Posta</w:t>
            </w:r>
          </w:p>
          <w:p w14:paraId="62552E38"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tc>
        <w:tc>
          <w:tcPr>
            <w:tcW w:w="3509" w:type="dxa"/>
            <w:hideMark/>
          </w:tcPr>
          <w:p w14:paraId="78DAFD3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Taşınmaz ediniminden etkilen PEK’ler (yasal malikler ve zilyetlik hakkı bulunanlar)</w:t>
            </w:r>
          </w:p>
        </w:tc>
        <w:tc>
          <w:tcPr>
            <w:tcW w:w="0" w:type="auto"/>
            <w:hideMark/>
          </w:tcPr>
          <w:p w14:paraId="0432511A"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Taşınmaz edinimi süresince</w:t>
            </w:r>
          </w:p>
        </w:tc>
      </w:tr>
      <w:tr w:rsidR="00FF580F" w:rsidRPr="00266852" w14:paraId="61F05A39"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70A80EC"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5</w:t>
            </w:r>
          </w:p>
        </w:tc>
        <w:tc>
          <w:tcPr>
            <w:tcW w:w="1471" w:type="dxa"/>
            <w:vMerge w:val="restart"/>
            <w:hideMark/>
          </w:tcPr>
          <w:p w14:paraId="7900C79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Yeraltı suyu kullanıcıları</w:t>
            </w:r>
          </w:p>
        </w:tc>
        <w:tc>
          <w:tcPr>
            <w:tcW w:w="6171" w:type="dxa"/>
            <w:vMerge w:val="restart"/>
            <w:hideMark/>
          </w:tcPr>
          <w:p w14:paraId="2DF6786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Projenin inşaat ve işletme döneminde sulama amaçlı kullanılan su kuyularının projeden nasıl etkileneceği ve kullanım hakları ve kısıtlamaları konusunda bilgilendirmek yapılacaktır. </w:t>
            </w:r>
          </w:p>
        </w:tc>
        <w:tc>
          <w:tcPr>
            <w:tcW w:w="0" w:type="auto"/>
            <w:vMerge w:val="restart"/>
            <w:hideMark/>
          </w:tcPr>
          <w:p w14:paraId="6375BAE4"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Telefon</w:t>
            </w:r>
          </w:p>
          <w:p w14:paraId="368FB4D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421A5BA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083BCA14"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E-posta</w:t>
            </w:r>
          </w:p>
          <w:p w14:paraId="78C406A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Posta</w:t>
            </w:r>
          </w:p>
          <w:p w14:paraId="1340270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 xml:space="preserve">Bilgilendirme Toplantıları </w:t>
            </w:r>
          </w:p>
        </w:tc>
        <w:tc>
          <w:tcPr>
            <w:tcW w:w="3509" w:type="dxa"/>
            <w:hideMark/>
          </w:tcPr>
          <w:p w14:paraId="1F2558C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Su kuyusu ile sulama yapan kullanıcılar</w:t>
            </w:r>
          </w:p>
        </w:tc>
        <w:tc>
          <w:tcPr>
            <w:tcW w:w="0" w:type="auto"/>
            <w:hideMark/>
          </w:tcPr>
          <w:p w14:paraId="76CAECE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CCE820D" w14:textId="77777777" w:rsidTr="000E7CA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hideMark/>
          </w:tcPr>
          <w:p w14:paraId="5CC22EF9"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090E06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0FC752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0272E7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A2D4D7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570097D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7D52E442"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960103B" w14:textId="77777777" w:rsidR="002A1CE2" w:rsidRPr="00266852" w:rsidRDefault="002A1CE2" w:rsidP="002A1CE2">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6</w:t>
            </w:r>
          </w:p>
        </w:tc>
        <w:tc>
          <w:tcPr>
            <w:tcW w:w="1471" w:type="dxa"/>
            <w:vMerge w:val="restart"/>
            <w:hideMark/>
          </w:tcPr>
          <w:p w14:paraId="655B634D"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AEP’in güncellenmesi ve tanıtılması</w:t>
            </w:r>
          </w:p>
        </w:tc>
        <w:tc>
          <w:tcPr>
            <w:tcW w:w="6171" w:type="dxa"/>
            <w:vMerge w:val="restart"/>
            <w:hideMark/>
          </w:tcPr>
          <w:p w14:paraId="7DFD5FD4"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AEP’in ilanından sonra paydaşlardan gelen görüşlerle doküman güncellenecek ve tekrar ilan edilecektir. Kalan arazilerin edinimine yönelik yapılacak çalışmalar sonucunda ihtiyaç görülmesi halinde AEP güncellenecek ve PEK’ler ile muhtarlar konuyla ilgili bilgilendirilecektir. </w:t>
            </w:r>
          </w:p>
        </w:tc>
        <w:tc>
          <w:tcPr>
            <w:tcW w:w="0" w:type="auto"/>
            <w:vMerge w:val="restart"/>
          </w:tcPr>
          <w:p w14:paraId="7C524691"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 Bilgilendirme Toplantıları</w:t>
            </w:r>
          </w:p>
          <w:p w14:paraId="7B6A20EF"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tc>
        <w:tc>
          <w:tcPr>
            <w:tcW w:w="3509" w:type="dxa"/>
            <w:hideMark/>
          </w:tcPr>
          <w:p w14:paraId="317E5F32"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5816CA11" w14:textId="5FFCBBFC"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2C909405"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00BC25E"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0E2C7CDF"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BBF4011"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309A9D6"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4C55288"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10FBF271" w14:textId="7CD3CF63"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51C8E9CA" w14:textId="77777777" w:rsidTr="000E7CA2">
        <w:trPr>
          <w:trHeight w:val="114"/>
        </w:trPr>
        <w:tc>
          <w:tcPr>
            <w:cnfStyle w:val="001000000000" w:firstRow="0" w:lastRow="0" w:firstColumn="1" w:lastColumn="0" w:oddVBand="0" w:evenVBand="0" w:oddHBand="0" w:evenHBand="0" w:firstRowFirstColumn="0" w:firstRowLastColumn="0" w:lastRowFirstColumn="0" w:lastRowLastColumn="0"/>
            <w:tcW w:w="0" w:type="auto"/>
            <w:vMerge/>
            <w:hideMark/>
          </w:tcPr>
          <w:p w14:paraId="418B5BC8"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1A4CEAF0"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3DDC684"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E157AD0"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591554A1"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Hassas gruplar</w:t>
            </w:r>
          </w:p>
        </w:tc>
        <w:tc>
          <w:tcPr>
            <w:tcW w:w="0" w:type="auto"/>
            <w:hideMark/>
          </w:tcPr>
          <w:p w14:paraId="225C80E1" w14:textId="66BEA344"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68579C60"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BDD11D"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440BFA23"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A87D7D3"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86F7B96" w14:textId="77777777" w:rsidR="002A1CE2" w:rsidRPr="00266852" w:rsidRDefault="002A1CE2" w:rsidP="002A1CE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7E523B4" w14:textId="77777777"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Arazi ediniminden etkilenen PEK’ler</w:t>
            </w:r>
          </w:p>
        </w:tc>
        <w:tc>
          <w:tcPr>
            <w:tcW w:w="0" w:type="auto"/>
            <w:hideMark/>
          </w:tcPr>
          <w:p w14:paraId="4C976DAE" w14:textId="67F54127" w:rsidR="002A1CE2" w:rsidRPr="00266852" w:rsidRDefault="002A1CE2" w:rsidP="002A1CE2">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2A1CE2" w:rsidRPr="00266852" w14:paraId="25AC7724"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4170BDC" w14:textId="77777777" w:rsidR="002A1CE2" w:rsidRPr="00266852" w:rsidRDefault="002A1CE2" w:rsidP="002A1CE2">
            <w:pPr>
              <w:spacing w:before="0" w:after="0"/>
              <w:jc w:val="left"/>
              <w:rPr>
                <w:rFonts w:ascii="Calibri" w:eastAsia="Calibri" w:hAnsi="Calibri" w:cs="Calibri"/>
                <w:color w:val="000000"/>
                <w:sz w:val="20"/>
                <w:szCs w:val="20"/>
              </w:rPr>
            </w:pPr>
          </w:p>
        </w:tc>
        <w:tc>
          <w:tcPr>
            <w:tcW w:w="1471" w:type="dxa"/>
            <w:vMerge/>
            <w:hideMark/>
          </w:tcPr>
          <w:p w14:paraId="032EA981"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0295E48"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E12AE46" w14:textId="77777777" w:rsidR="002A1CE2" w:rsidRPr="00266852" w:rsidRDefault="002A1CE2" w:rsidP="002A1CE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DB49429" w14:textId="77777777"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43A4D5D7" w14:textId="6B0C80A4" w:rsidR="002A1CE2" w:rsidRPr="00266852" w:rsidRDefault="002A1CE2" w:rsidP="002A1CE2">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F7C1019"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4637857"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7</w:t>
            </w:r>
          </w:p>
        </w:tc>
        <w:tc>
          <w:tcPr>
            <w:tcW w:w="1471" w:type="dxa"/>
            <w:vMerge w:val="restart"/>
            <w:hideMark/>
          </w:tcPr>
          <w:p w14:paraId="570CA0C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Kanaletlerin kaldırılması ve açık kanal alanlarının tarıma kazandırılması</w:t>
            </w:r>
          </w:p>
        </w:tc>
        <w:tc>
          <w:tcPr>
            <w:tcW w:w="6171" w:type="dxa"/>
            <w:vMerge w:val="restart"/>
            <w:hideMark/>
          </w:tcPr>
          <w:p w14:paraId="1A8015A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İnşaat sürecinde kanaletlerin kaldırılması ve açık kanal alanlarının tarıma kazandırılması konusunda PEK’ler DSİ ve Sulama Birliği tarafından bilgilendirilecektir. </w:t>
            </w:r>
          </w:p>
        </w:tc>
        <w:tc>
          <w:tcPr>
            <w:tcW w:w="0" w:type="auto"/>
            <w:vMerge w:val="restart"/>
            <w:hideMark/>
          </w:tcPr>
          <w:p w14:paraId="3ECCA0EF"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4B46B9CE"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7352EA8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Broşür/poster </w:t>
            </w:r>
          </w:p>
          <w:p w14:paraId="4EFC1CF3"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Duyuru Panoları</w:t>
            </w:r>
          </w:p>
          <w:p w14:paraId="38EF834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tc>
        <w:tc>
          <w:tcPr>
            <w:tcW w:w="3509" w:type="dxa"/>
            <w:hideMark/>
          </w:tcPr>
          <w:p w14:paraId="578CDF7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52659E7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621E9C0"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58247A6"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203B0D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2A382D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5E04DEC"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91A375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1DC9147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EFDCB2D" w14:textId="77777777" w:rsidTr="000E7CA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vMerge/>
            <w:hideMark/>
          </w:tcPr>
          <w:p w14:paraId="1E113528"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531012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406ACF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F2600C7"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FF8C0F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150F8213"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CAFE878"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396840A2"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8</w:t>
            </w:r>
          </w:p>
        </w:tc>
        <w:tc>
          <w:tcPr>
            <w:tcW w:w="1471" w:type="dxa"/>
            <w:vMerge w:val="restart"/>
            <w:hideMark/>
          </w:tcPr>
          <w:p w14:paraId="6F84650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Tarlalara ve otlatma alanlarına erişimin sağlanması</w:t>
            </w:r>
          </w:p>
        </w:tc>
        <w:tc>
          <w:tcPr>
            <w:tcW w:w="6171" w:type="dxa"/>
            <w:vMerge w:val="restart"/>
            <w:hideMark/>
          </w:tcPr>
          <w:p w14:paraId="4524F07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 inşaatı sırasında PEK’lerin tarlalara erişiminin sağlanması ve otlatma alanlarına hayvanların geçiş yapabilmesi amacıyla gerekli görülen yerlerde geçiş noktaları oluşturulacak ve bu konuda PEK’ler bilgilendirilecektir.  Konuyla ilgili gelen şikayetler takip edilecek ve çözümlenecektir. </w:t>
            </w:r>
          </w:p>
        </w:tc>
        <w:tc>
          <w:tcPr>
            <w:tcW w:w="0" w:type="auto"/>
            <w:vMerge w:val="restart"/>
            <w:hideMark/>
          </w:tcPr>
          <w:p w14:paraId="352A228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2C7A92D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Broşür/poster Bilgilendirme Toplantıları</w:t>
            </w:r>
          </w:p>
          <w:p w14:paraId="755F419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tc>
        <w:tc>
          <w:tcPr>
            <w:tcW w:w="3509" w:type="dxa"/>
            <w:hideMark/>
          </w:tcPr>
          <w:p w14:paraId="62649D7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48F8D27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E1C6325"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375FC04"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051F6A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37120C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603CC6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AC5A89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5BE29288"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F8ED0E4" w14:textId="77777777" w:rsidTr="000E7CA2">
        <w:trPr>
          <w:trHeight w:val="172"/>
        </w:trPr>
        <w:tc>
          <w:tcPr>
            <w:cnfStyle w:val="001000000000" w:firstRow="0" w:lastRow="0" w:firstColumn="1" w:lastColumn="0" w:oddVBand="0" w:evenVBand="0" w:oddHBand="0" w:evenHBand="0" w:firstRowFirstColumn="0" w:firstRowLastColumn="0" w:lastRowFirstColumn="0" w:lastRowLastColumn="0"/>
            <w:tcW w:w="0" w:type="auto"/>
            <w:vMerge/>
            <w:hideMark/>
          </w:tcPr>
          <w:p w14:paraId="42143FF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DE678B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DB1CEBC"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954DC5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7969BFF"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17EB790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68977F0A" w14:textId="77777777" w:rsidTr="000E7CA2">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4F0A261"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9</w:t>
            </w:r>
          </w:p>
        </w:tc>
        <w:tc>
          <w:tcPr>
            <w:tcW w:w="1471" w:type="dxa"/>
            <w:vMerge w:val="restart"/>
            <w:hideMark/>
          </w:tcPr>
          <w:p w14:paraId="7E923E1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İnşaat sürecinde su temini </w:t>
            </w:r>
          </w:p>
        </w:tc>
        <w:tc>
          <w:tcPr>
            <w:tcW w:w="6171" w:type="dxa"/>
            <w:vMerge w:val="restart"/>
            <w:hideMark/>
          </w:tcPr>
          <w:p w14:paraId="4B66382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İnşaat süresince su temininin nasıl sağlanacağı, su planlaması, su miktarları hakkında PEK’ler Sulama Birliği ve DSİ tarafından bilgilendirileceklerdir. </w:t>
            </w:r>
          </w:p>
        </w:tc>
        <w:tc>
          <w:tcPr>
            <w:tcW w:w="0" w:type="auto"/>
            <w:vMerge w:val="restart"/>
            <w:hideMark/>
          </w:tcPr>
          <w:p w14:paraId="2B84100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04686FD5"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w:t>
            </w:r>
          </w:p>
          <w:p w14:paraId="3596FF3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Duyuru panoları</w:t>
            </w:r>
          </w:p>
          <w:p w14:paraId="7CC8D935"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Sitesi</w:t>
            </w:r>
          </w:p>
        </w:tc>
        <w:tc>
          <w:tcPr>
            <w:tcW w:w="3509" w:type="dxa"/>
            <w:hideMark/>
          </w:tcPr>
          <w:p w14:paraId="4041C15D"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35A3D10C"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9D34947"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16F19FFE"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E93825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BFBAD0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12AB21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DFE616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52EAEEA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24DB2AA"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59AEE7E2"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602A0B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DDB8D1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AC1006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59384C39"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5FD10F88"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6358C36"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9CC10EE"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10</w:t>
            </w:r>
          </w:p>
        </w:tc>
        <w:tc>
          <w:tcPr>
            <w:tcW w:w="1471" w:type="dxa"/>
            <w:vMerge w:val="restart"/>
            <w:hideMark/>
          </w:tcPr>
          <w:p w14:paraId="14B246F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 kullanıcısı kadınlar</w:t>
            </w:r>
          </w:p>
        </w:tc>
        <w:tc>
          <w:tcPr>
            <w:tcW w:w="6171" w:type="dxa"/>
            <w:vMerge w:val="restart"/>
            <w:hideMark/>
          </w:tcPr>
          <w:p w14:paraId="165936A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 yapmak suretiyle kadınların proje hakkında bilgi düzeyinin arttırılması sağlanacaktır.</w:t>
            </w:r>
          </w:p>
          <w:p w14:paraId="7792F5C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DSİ tarafından su kullanıcısı kadınlara yönelik yeni sulama sisteminin özellikleri, alternatif tarım yöntemleri ve Sulama Birliklerine kaydolmaya yönelik kapasite oluşturma ve arttırma konularında bilgi paylaşım toplantıları düzenlenecektir. Bu toplantılarda toplumsal cinsiyet eşitliği gözetilecek ve toplantılar sulama mevsiminden önce gerçekleştirilecektir. (Eğitimlere katılacak kadınlar arasında bir seçim yapılması gerekeceği gibi eğitimin yeri de kadınların ihtiyaçları dikkate alınarak seçilecektir. Eğitim zamanının da tarımsal faaliyetler ve kadınların tarlada olduğu zamanlar dışında tespit edilmesi gerekmektedir.) </w:t>
            </w:r>
          </w:p>
        </w:tc>
        <w:tc>
          <w:tcPr>
            <w:tcW w:w="0" w:type="auto"/>
            <w:vMerge w:val="restart"/>
            <w:hideMark/>
          </w:tcPr>
          <w:p w14:paraId="5BEC450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SMS</w:t>
            </w:r>
          </w:p>
          <w:p w14:paraId="12205D0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p w14:paraId="7E9DC6A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p w14:paraId="05DC0C0F"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Sitesi</w:t>
            </w:r>
          </w:p>
          <w:p w14:paraId="65C73EE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Saha Ziyaretleri</w:t>
            </w:r>
          </w:p>
          <w:p w14:paraId="27C4877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İzleme ve değerlendirme </w:t>
            </w:r>
          </w:p>
          <w:p w14:paraId="398CF95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Raporlar</w:t>
            </w:r>
          </w:p>
          <w:p w14:paraId="7046E2D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Şikayet Formları</w:t>
            </w:r>
          </w:p>
        </w:tc>
        <w:tc>
          <w:tcPr>
            <w:tcW w:w="3509" w:type="dxa"/>
            <w:hideMark/>
          </w:tcPr>
          <w:p w14:paraId="6A79103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kadın üyeleri</w:t>
            </w:r>
          </w:p>
        </w:tc>
        <w:tc>
          <w:tcPr>
            <w:tcW w:w="0" w:type="auto"/>
            <w:hideMark/>
          </w:tcPr>
          <w:p w14:paraId="4170248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CF5D7BD"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50A631"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640496F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F1F800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67F7CA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3DD48D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Birliğine üye olmayan su kullanıcısı kadınlar</w:t>
            </w:r>
          </w:p>
        </w:tc>
        <w:tc>
          <w:tcPr>
            <w:tcW w:w="0" w:type="auto"/>
            <w:hideMark/>
          </w:tcPr>
          <w:p w14:paraId="4B412359"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5C1BBC73"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E622F4D"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11</w:t>
            </w:r>
          </w:p>
        </w:tc>
        <w:tc>
          <w:tcPr>
            <w:tcW w:w="1471" w:type="dxa"/>
            <w:vMerge w:val="restart"/>
          </w:tcPr>
          <w:p w14:paraId="37BD54F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Sulama Yöntem ve Teknikleri </w:t>
            </w:r>
          </w:p>
          <w:p w14:paraId="757095B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6171" w:type="dxa"/>
            <w:vMerge w:val="restart"/>
            <w:hideMark/>
          </w:tcPr>
          <w:p w14:paraId="7B2B6F9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Projenin inşaatının tamamlanmasıyla birlikte ürün desenine göre verimi arttıracak sulama sistemlerine ilişkin bilgilendirme yapılacaktır.</w:t>
            </w:r>
          </w:p>
          <w:p w14:paraId="4C65721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Gerekmesi halinde, İl ve İlçe Tarım Orman Müdürlükleri tarafından paydaşlara yönelik zirai eğitimler verilecektir.</w:t>
            </w:r>
          </w:p>
        </w:tc>
        <w:tc>
          <w:tcPr>
            <w:tcW w:w="0" w:type="auto"/>
            <w:vMerge w:val="restart"/>
            <w:hideMark/>
          </w:tcPr>
          <w:p w14:paraId="6AD69BA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Toplantılar</w:t>
            </w:r>
          </w:p>
          <w:p w14:paraId="461EDB9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p w14:paraId="28DC16D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DSİ İnternet Sitesi</w:t>
            </w:r>
          </w:p>
          <w:p w14:paraId="1E64F2C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Saha Ziyaretleri</w:t>
            </w:r>
          </w:p>
        </w:tc>
        <w:tc>
          <w:tcPr>
            <w:tcW w:w="3509" w:type="dxa"/>
            <w:hideMark/>
          </w:tcPr>
          <w:p w14:paraId="21C35AE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Sulama Birliği Üyeleri</w:t>
            </w:r>
          </w:p>
        </w:tc>
        <w:tc>
          <w:tcPr>
            <w:tcW w:w="0" w:type="auto"/>
            <w:hideMark/>
          </w:tcPr>
          <w:p w14:paraId="5E82D46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6E34BB5"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F196EBB"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DB9C56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AD83AC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454672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506CC44"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10D718E9"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46B7940"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78DC26E8"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0CD8F6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903962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9A4E67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629F37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526EEC4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F816168" w14:textId="77777777" w:rsidTr="000E7CA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173FBA"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8F4943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9E7E7E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0B8CA3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C332B8D"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Ziraat Odası</w:t>
            </w:r>
          </w:p>
        </w:tc>
        <w:tc>
          <w:tcPr>
            <w:tcW w:w="0" w:type="auto"/>
            <w:hideMark/>
          </w:tcPr>
          <w:p w14:paraId="721A8C3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69338C63" w14:textId="77777777" w:rsidTr="000E7CA2">
        <w:trPr>
          <w:trHeight w:val="14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182CDBE"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12</w:t>
            </w:r>
          </w:p>
        </w:tc>
        <w:tc>
          <w:tcPr>
            <w:tcW w:w="1471" w:type="dxa"/>
            <w:vMerge w:val="restart"/>
            <w:hideMark/>
          </w:tcPr>
          <w:p w14:paraId="321BA85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Önerilen Ürün Deseni</w:t>
            </w:r>
          </w:p>
        </w:tc>
        <w:tc>
          <w:tcPr>
            <w:tcW w:w="6171" w:type="dxa"/>
            <w:vMerge w:val="restart"/>
            <w:hideMark/>
          </w:tcPr>
          <w:p w14:paraId="6A162C4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İnşaat ve işletme döneminde su temininde meydana gelebilecek değişikliklere bağlı olarak ürün deseni hakkında önerilerde bulunulacak ve bilgilendirme yapılacaktır.</w:t>
            </w:r>
          </w:p>
          <w:p w14:paraId="6FACB63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İnşaat dönemi sonlandıktan sonra gerekmesi halinde, İl ve İlçe Tarım ve Orman Müdürlükleri tarafından paydaşlara yönelik ziraat eğitimleri verilecektir.</w:t>
            </w:r>
          </w:p>
        </w:tc>
        <w:tc>
          <w:tcPr>
            <w:tcW w:w="0" w:type="auto"/>
            <w:vMerge w:val="restart"/>
            <w:hideMark/>
          </w:tcPr>
          <w:p w14:paraId="4FD75ECE"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w:t>
            </w:r>
          </w:p>
          <w:p w14:paraId="145CE45F"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tc>
        <w:tc>
          <w:tcPr>
            <w:tcW w:w="3509" w:type="dxa"/>
            <w:hideMark/>
          </w:tcPr>
          <w:p w14:paraId="4AB1DAB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241F8B6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0510900"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799DA4FA"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FCF040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3DB630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272EA8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D9AD3A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07B61BB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5016FC7"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FD32B9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33B99D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08AB00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3905A0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3DABC0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Tarım İl/İlçe Müdürlükleri</w:t>
            </w:r>
          </w:p>
        </w:tc>
        <w:tc>
          <w:tcPr>
            <w:tcW w:w="0" w:type="auto"/>
            <w:hideMark/>
          </w:tcPr>
          <w:p w14:paraId="196CFBB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B9A4FF4" w14:textId="77777777" w:rsidTr="000E7CA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329E608"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13</w:t>
            </w:r>
          </w:p>
        </w:tc>
        <w:tc>
          <w:tcPr>
            <w:tcW w:w="1471" w:type="dxa"/>
            <w:vMerge w:val="restart"/>
            <w:hideMark/>
          </w:tcPr>
          <w:p w14:paraId="196A985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Akıllı Tarım uygulamaları hakkında bilgilendirme</w:t>
            </w:r>
          </w:p>
        </w:tc>
        <w:tc>
          <w:tcPr>
            <w:tcW w:w="6171" w:type="dxa"/>
            <w:vMerge w:val="restart"/>
            <w:hideMark/>
          </w:tcPr>
          <w:p w14:paraId="2963673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Akıllı Tarım uygulamalarının Tarım İl/İlçe Müdürlükleri ile birlikte PEK’lere tanıtımı yapılacaktır. Bu sayede modernizasyon inşaatı tamamlanmasının ardından PEK’ler uygulayabilecekleri Akıllı Tarım uygulamaları hakkında bilgi sahibi olabilecektir. </w:t>
            </w:r>
          </w:p>
        </w:tc>
        <w:tc>
          <w:tcPr>
            <w:tcW w:w="0" w:type="auto"/>
            <w:vMerge w:val="restart"/>
            <w:hideMark/>
          </w:tcPr>
          <w:p w14:paraId="657AD35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w:t>
            </w:r>
          </w:p>
          <w:p w14:paraId="340A72D8"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tc>
        <w:tc>
          <w:tcPr>
            <w:tcW w:w="3509" w:type="dxa"/>
            <w:hideMark/>
          </w:tcPr>
          <w:p w14:paraId="0FE491D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Üyeleri</w:t>
            </w:r>
          </w:p>
        </w:tc>
        <w:tc>
          <w:tcPr>
            <w:tcW w:w="0" w:type="auto"/>
            <w:hideMark/>
          </w:tcPr>
          <w:p w14:paraId="4EBB1ED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Yılda bir </w:t>
            </w:r>
          </w:p>
        </w:tc>
      </w:tr>
      <w:tr w:rsidR="00FF580F" w:rsidRPr="00266852" w14:paraId="2BE1C4AA"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9FA3288"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E71850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408BCB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E3CEFF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2CF43C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6469049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3AA2D91"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0F4273E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364CC4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CFD2FC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81E044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2964F9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7B771D4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164F801" w14:textId="77777777" w:rsidTr="000E7CA2">
        <w:trPr>
          <w:trHeight w:val="8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52A2DD54" w14:textId="77777777" w:rsidR="00FF580F" w:rsidRPr="00266852" w:rsidRDefault="00FF580F" w:rsidP="002A59C4">
            <w:pPr>
              <w:spacing w:before="0" w:after="0"/>
              <w:rPr>
                <w:rFonts w:ascii="Calibri" w:eastAsia="Calibri" w:hAnsi="Calibri" w:cs="Calibri"/>
                <w:color w:val="000000"/>
                <w:sz w:val="20"/>
                <w:szCs w:val="20"/>
              </w:rPr>
            </w:pPr>
            <w:r w:rsidRPr="00266852">
              <w:rPr>
                <w:rFonts w:ascii="Calibri" w:eastAsia="Calibri" w:hAnsi="Calibri" w:cs="Calibri"/>
                <w:b w:val="0"/>
                <w:bCs w:val="0"/>
                <w:color w:val="000000"/>
                <w:sz w:val="20"/>
                <w:szCs w:val="20"/>
              </w:rPr>
              <w:t>14</w:t>
            </w:r>
          </w:p>
        </w:tc>
        <w:tc>
          <w:tcPr>
            <w:tcW w:w="1471" w:type="dxa"/>
            <w:vMerge w:val="restart"/>
            <w:hideMark/>
          </w:tcPr>
          <w:p w14:paraId="4D11CE8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Yerel ve Bölgesel Kurumsal Paydaşlarla İşbirliği</w:t>
            </w:r>
          </w:p>
        </w:tc>
        <w:tc>
          <w:tcPr>
            <w:tcW w:w="6171" w:type="dxa"/>
            <w:vMerge w:val="restart"/>
          </w:tcPr>
          <w:p w14:paraId="3F2E252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hAnsi="Calibri" w:cs="Calibri"/>
                <w:sz w:val="20"/>
                <w:szCs w:val="20"/>
              </w:rPr>
              <w:t xml:space="preserve">PEK’lere yönelik yapılacak kapasite geliştirme çalışmaları (tarımsal yayım, eğitim vb.), düzenlenebilecek destek programlarını belirleme ve PEK’lerin haberdar olmalarını sağlama, projenin işletme döneminde yapılması gereken hazırlık çalışmalarını (ürün deseni, kullanılacak damlama-sulama sistemi vb.) yürütmek, olası sorunları tespit etmek ve karşı tedbirler geliştirilmesini sağlamak için yerel ve bölgesel paydaşlarla işbirliği konuları geliştirilecek ve yapılan çalışmalar hakkında PEK’ler bilgilendirilecektir. </w:t>
            </w:r>
          </w:p>
          <w:p w14:paraId="6853536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val="restart"/>
            <w:hideMark/>
          </w:tcPr>
          <w:p w14:paraId="5FB29BC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Bilgilendirme Toplantıları</w:t>
            </w:r>
          </w:p>
          <w:p w14:paraId="620E546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Çalıştaylar</w:t>
            </w:r>
          </w:p>
          <w:p w14:paraId="5AC958C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Broşür ve Posterler</w:t>
            </w:r>
          </w:p>
          <w:p w14:paraId="795F7DD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Proje raporlarının paylaşılması</w:t>
            </w:r>
          </w:p>
          <w:p w14:paraId="5F6BA01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Basın Bültenleri</w:t>
            </w:r>
          </w:p>
          <w:p w14:paraId="3EEA2784"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DSİ İnternet sayfası</w:t>
            </w:r>
          </w:p>
          <w:p w14:paraId="37FAC88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Sanal toplantılar</w:t>
            </w:r>
          </w:p>
        </w:tc>
        <w:tc>
          <w:tcPr>
            <w:tcW w:w="3509" w:type="dxa"/>
            <w:hideMark/>
          </w:tcPr>
          <w:p w14:paraId="2AEB80C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PEK’ler</w:t>
            </w:r>
          </w:p>
        </w:tc>
        <w:tc>
          <w:tcPr>
            <w:tcW w:w="0" w:type="auto"/>
            <w:hideMark/>
          </w:tcPr>
          <w:p w14:paraId="27B8A37F"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5644FF7"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498B396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7D25BB6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B93EF0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544F25F"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1130DC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Hassas gruplar</w:t>
            </w:r>
          </w:p>
        </w:tc>
        <w:tc>
          <w:tcPr>
            <w:tcW w:w="0" w:type="auto"/>
            <w:hideMark/>
          </w:tcPr>
          <w:p w14:paraId="7303D737"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90F2CA0" w14:textId="77777777" w:rsidTr="000E7CA2">
        <w:trPr>
          <w:trHeight w:val="216"/>
        </w:trPr>
        <w:tc>
          <w:tcPr>
            <w:cnfStyle w:val="001000000000" w:firstRow="0" w:lastRow="0" w:firstColumn="1" w:lastColumn="0" w:oddVBand="0" w:evenVBand="0" w:oddHBand="0" w:evenHBand="0" w:firstRowFirstColumn="0" w:firstRowLastColumn="0" w:lastRowFirstColumn="0" w:lastRowLastColumn="0"/>
            <w:tcW w:w="0" w:type="auto"/>
            <w:vMerge/>
            <w:hideMark/>
          </w:tcPr>
          <w:p w14:paraId="245CA1A8"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10B2654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6E5087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B81F69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3DD343B"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Valiliği</w:t>
            </w:r>
          </w:p>
        </w:tc>
        <w:tc>
          <w:tcPr>
            <w:tcW w:w="0" w:type="auto"/>
            <w:hideMark/>
          </w:tcPr>
          <w:p w14:paraId="58297234"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BA69C10" w14:textId="77777777" w:rsidTr="000E7CA2">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0" w:type="auto"/>
            <w:vMerge/>
            <w:hideMark/>
          </w:tcPr>
          <w:p w14:paraId="662FDA01"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4CB371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30C9E2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61C3E9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649A33C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Belediyesi</w:t>
            </w:r>
          </w:p>
        </w:tc>
        <w:tc>
          <w:tcPr>
            <w:tcW w:w="0" w:type="auto"/>
            <w:hideMark/>
          </w:tcPr>
          <w:p w14:paraId="0AC1E624"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5A7E5FFE" w14:textId="77777777" w:rsidTr="000E7CA2">
        <w:trPr>
          <w:trHeight w:val="82"/>
        </w:trPr>
        <w:tc>
          <w:tcPr>
            <w:cnfStyle w:val="001000000000" w:firstRow="0" w:lastRow="0" w:firstColumn="1" w:lastColumn="0" w:oddVBand="0" w:evenVBand="0" w:oddHBand="0" w:evenHBand="0" w:firstRowFirstColumn="0" w:firstRowLastColumn="0" w:lastRowFirstColumn="0" w:lastRowLastColumn="0"/>
            <w:tcW w:w="0" w:type="auto"/>
            <w:vMerge/>
            <w:hideMark/>
          </w:tcPr>
          <w:p w14:paraId="51BDF95D"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0143FA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3DB8FF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92FA2F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38BE53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Belediyeleri</w:t>
            </w:r>
          </w:p>
        </w:tc>
        <w:tc>
          <w:tcPr>
            <w:tcW w:w="0" w:type="auto"/>
            <w:hideMark/>
          </w:tcPr>
          <w:p w14:paraId="58E4BEF3"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A0CC17D" w14:textId="77777777" w:rsidTr="000E7CA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0" w:type="auto"/>
            <w:vMerge/>
            <w:hideMark/>
          </w:tcPr>
          <w:p w14:paraId="3D358CCF"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A67AC8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651996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3768AF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5BCEB7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Kaymakamlıkları</w:t>
            </w:r>
          </w:p>
        </w:tc>
        <w:tc>
          <w:tcPr>
            <w:tcW w:w="0" w:type="auto"/>
            <w:hideMark/>
          </w:tcPr>
          <w:p w14:paraId="6BA1D24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E33D2F1"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1667AE3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292D9E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6BE6B0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21CCBE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25C7272D"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SYDV Başkanlıkları</w:t>
            </w:r>
          </w:p>
        </w:tc>
        <w:tc>
          <w:tcPr>
            <w:tcW w:w="0" w:type="auto"/>
            <w:hideMark/>
          </w:tcPr>
          <w:p w14:paraId="64369D0C"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67F37DE8" w14:textId="77777777" w:rsidTr="000E7CA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0" w:type="auto"/>
            <w:vMerge/>
            <w:hideMark/>
          </w:tcPr>
          <w:p w14:paraId="45302B8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640210C3"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E49F051"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5952759"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613459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Tarım İl Müdürlüğü</w:t>
            </w:r>
          </w:p>
        </w:tc>
        <w:tc>
          <w:tcPr>
            <w:tcW w:w="0" w:type="auto"/>
            <w:hideMark/>
          </w:tcPr>
          <w:p w14:paraId="1C619DE8"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8D61EA4" w14:textId="77777777" w:rsidTr="000E7CA2">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3322911"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65E275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51867A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44E9A1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6792A75"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Tarım İlçe Müdürlükleri</w:t>
            </w:r>
          </w:p>
        </w:tc>
        <w:tc>
          <w:tcPr>
            <w:tcW w:w="0" w:type="auto"/>
            <w:hideMark/>
          </w:tcPr>
          <w:p w14:paraId="215EB1C2"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EEC273E"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5962582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2CDC196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2C71A0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B3D317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59F764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Ziraat Odaları</w:t>
            </w:r>
          </w:p>
        </w:tc>
        <w:tc>
          <w:tcPr>
            <w:tcW w:w="0" w:type="auto"/>
            <w:hideMark/>
          </w:tcPr>
          <w:p w14:paraId="018A3A53"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EEB3F94" w14:textId="77777777" w:rsidTr="000E7CA2">
        <w:trPr>
          <w:trHeight w:val="62"/>
        </w:trPr>
        <w:tc>
          <w:tcPr>
            <w:cnfStyle w:val="001000000000" w:firstRow="0" w:lastRow="0" w:firstColumn="1" w:lastColumn="0" w:oddVBand="0" w:evenVBand="0" w:oddHBand="0" w:evenHBand="0" w:firstRowFirstColumn="0" w:firstRowLastColumn="0" w:lastRowFirstColumn="0" w:lastRowLastColumn="0"/>
            <w:tcW w:w="0" w:type="auto"/>
            <w:vMerge/>
            <w:hideMark/>
          </w:tcPr>
          <w:p w14:paraId="34AA4BFE"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43225C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2E024F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BF6D58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0769C02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7EFD1A6A"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F356E0C" w14:textId="77777777" w:rsidTr="000E7CA2">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0" w:type="auto"/>
            <w:vMerge/>
            <w:hideMark/>
          </w:tcPr>
          <w:p w14:paraId="31F30056"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260A87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12C23D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568C36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4F1E2D40"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GEKA</w:t>
            </w:r>
          </w:p>
        </w:tc>
        <w:tc>
          <w:tcPr>
            <w:tcW w:w="0" w:type="auto"/>
            <w:hideMark/>
          </w:tcPr>
          <w:p w14:paraId="53BAC57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F552018" w14:textId="77777777" w:rsidTr="000E7CA2">
        <w:trPr>
          <w:trHeight w:val="71"/>
        </w:trPr>
        <w:tc>
          <w:tcPr>
            <w:cnfStyle w:val="001000000000" w:firstRow="0" w:lastRow="0" w:firstColumn="1" w:lastColumn="0" w:oddVBand="0" w:evenVBand="0" w:oddHBand="0" w:evenHBand="0" w:firstRowFirstColumn="0" w:firstRowLastColumn="0" w:lastRowFirstColumn="0" w:lastRowLastColumn="0"/>
            <w:tcW w:w="0" w:type="auto"/>
            <w:vMerge/>
            <w:hideMark/>
          </w:tcPr>
          <w:p w14:paraId="7FCB8EB5"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F2EB97A"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E8E63BE"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7957BD7"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CBCBED8"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İŞKUR</w:t>
            </w:r>
          </w:p>
        </w:tc>
        <w:tc>
          <w:tcPr>
            <w:tcW w:w="0" w:type="auto"/>
          </w:tcPr>
          <w:p w14:paraId="6FF25934"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FE7F7AE"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3FBD0A7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247579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5F805F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7097A7E"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tcPr>
          <w:p w14:paraId="71AD2297"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Ticaret ve Sanayi Odası</w:t>
            </w:r>
          </w:p>
        </w:tc>
        <w:tc>
          <w:tcPr>
            <w:tcW w:w="0" w:type="auto"/>
            <w:hideMark/>
          </w:tcPr>
          <w:p w14:paraId="1A14ED8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055A08AC"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7115A02E"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65AEF9F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4B8A9A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B50A66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tcPr>
          <w:p w14:paraId="200DD07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Ticaret Borsası</w:t>
            </w:r>
          </w:p>
        </w:tc>
        <w:tc>
          <w:tcPr>
            <w:tcW w:w="0" w:type="auto"/>
            <w:hideMark/>
          </w:tcPr>
          <w:p w14:paraId="4D02F41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60967D02" w14:textId="77777777" w:rsidTr="000E7C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6A0B4F7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EF3EBFB"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EB0EA0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640EF35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tcPr>
          <w:p w14:paraId="2C99767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tcPr>
          <w:p w14:paraId="16629FBB"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FF580F" w:rsidRPr="00266852" w14:paraId="57E94BB8"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84698C9" w14:textId="77777777" w:rsidR="00FF580F" w:rsidRPr="00266852" w:rsidRDefault="00FF580F" w:rsidP="002A59C4">
            <w:pPr>
              <w:spacing w:before="0" w:after="0"/>
              <w:rPr>
                <w:rFonts w:ascii="Calibri" w:eastAsia="Calibri" w:hAnsi="Calibri" w:cs="Calibri"/>
                <w:b w:val="0"/>
                <w:bCs w:val="0"/>
                <w:color w:val="000000"/>
                <w:sz w:val="20"/>
                <w:szCs w:val="20"/>
              </w:rPr>
            </w:pPr>
            <w:r w:rsidRPr="00266852">
              <w:rPr>
                <w:rFonts w:ascii="Calibri" w:eastAsia="Calibri" w:hAnsi="Calibri" w:cs="Calibri"/>
                <w:b w:val="0"/>
                <w:bCs w:val="0"/>
                <w:color w:val="000000"/>
                <w:sz w:val="20"/>
                <w:szCs w:val="20"/>
              </w:rPr>
              <w:t>15</w:t>
            </w:r>
          </w:p>
        </w:tc>
        <w:tc>
          <w:tcPr>
            <w:tcW w:w="1471" w:type="dxa"/>
            <w:vMerge w:val="restart"/>
            <w:hideMark/>
          </w:tcPr>
          <w:p w14:paraId="17600F71"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İzleme ve Değerlendirme</w:t>
            </w:r>
          </w:p>
        </w:tc>
        <w:tc>
          <w:tcPr>
            <w:tcW w:w="6171" w:type="dxa"/>
            <w:vMerge w:val="restart"/>
            <w:hideMark/>
          </w:tcPr>
          <w:p w14:paraId="5B3D3346"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Projenin ilerlemesi hakkında paydaşlara bilgilendirme yapılacaktır. </w:t>
            </w:r>
          </w:p>
          <w:p w14:paraId="55E4DA5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 xml:space="preserve">Projeye ilişkin şikayet bildirimleri ve paydaş katılım süreçlerinin izleme ve takibi yapılacaktır. </w:t>
            </w:r>
          </w:p>
        </w:tc>
        <w:tc>
          <w:tcPr>
            <w:tcW w:w="0" w:type="auto"/>
            <w:vMerge w:val="restart"/>
            <w:hideMark/>
          </w:tcPr>
          <w:p w14:paraId="479A557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Toplantılar</w:t>
            </w:r>
          </w:p>
          <w:p w14:paraId="06CD7FBD"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Raporlar</w:t>
            </w:r>
          </w:p>
          <w:p w14:paraId="14AA3068"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Saha Ziyaretleri</w:t>
            </w:r>
          </w:p>
          <w:p w14:paraId="600FC8D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Performans göstergeleri</w:t>
            </w:r>
          </w:p>
          <w:p w14:paraId="5898CFBF"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İzleme ve değerlendirme formları</w:t>
            </w:r>
          </w:p>
          <w:p w14:paraId="7966C4F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Sanal toplantılar</w:t>
            </w:r>
          </w:p>
        </w:tc>
        <w:tc>
          <w:tcPr>
            <w:tcW w:w="3509" w:type="dxa"/>
            <w:hideMark/>
          </w:tcPr>
          <w:p w14:paraId="769E9410"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lastRenderedPageBreak/>
              <w:t>Sulama Birliği Üyeleri</w:t>
            </w:r>
          </w:p>
        </w:tc>
        <w:tc>
          <w:tcPr>
            <w:tcW w:w="0" w:type="auto"/>
            <w:hideMark/>
          </w:tcPr>
          <w:p w14:paraId="3CA3185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8EB65A7" w14:textId="77777777" w:rsidTr="000E7CA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vMerge/>
            <w:hideMark/>
          </w:tcPr>
          <w:p w14:paraId="2C0ABFB1"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368A7B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50F6FD1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E57F428"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F3E811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Sulama Birliği Üyesi Olmayanlar</w:t>
            </w:r>
          </w:p>
        </w:tc>
        <w:tc>
          <w:tcPr>
            <w:tcW w:w="0" w:type="auto"/>
            <w:hideMark/>
          </w:tcPr>
          <w:p w14:paraId="1BEB320A"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DF58393" w14:textId="77777777" w:rsidTr="000E7CA2">
        <w:trPr>
          <w:trHeight w:val="74"/>
        </w:trPr>
        <w:tc>
          <w:tcPr>
            <w:cnfStyle w:val="001000000000" w:firstRow="0" w:lastRow="0" w:firstColumn="1" w:lastColumn="0" w:oddVBand="0" w:evenVBand="0" w:oddHBand="0" w:evenHBand="0" w:firstRowFirstColumn="0" w:firstRowLastColumn="0" w:lastRowFirstColumn="0" w:lastRowLastColumn="0"/>
            <w:tcW w:w="0" w:type="auto"/>
            <w:vMerge/>
            <w:hideMark/>
          </w:tcPr>
          <w:p w14:paraId="69A77E19"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99D7B6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993A444"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0117EA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A338343"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Kaymakamlıkları</w:t>
            </w:r>
          </w:p>
        </w:tc>
        <w:tc>
          <w:tcPr>
            <w:tcW w:w="0" w:type="auto"/>
            <w:hideMark/>
          </w:tcPr>
          <w:p w14:paraId="653F7196"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3E96163D"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5EC5707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5777C1A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84CB6E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2126FBA"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854ECF1"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Belediyesi</w:t>
            </w:r>
          </w:p>
        </w:tc>
        <w:tc>
          <w:tcPr>
            <w:tcW w:w="0" w:type="auto"/>
            <w:hideMark/>
          </w:tcPr>
          <w:p w14:paraId="2D12A02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12AB4447"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1EDFEC7E"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0F80587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49CDC98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76B84DA0"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786E552"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Belediyeleri</w:t>
            </w:r>
          </w:p>
        </w:tc>
        <w:tc>
          <w:tcPr>
            <w:tcW w:w="0" w:type="auto"/>
          </w:tcPr>
          <w:p w14:paraId="2D18275F"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418AA7CA"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4F67065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3E6A704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4620A45"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1030AE92"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36A5BEAD"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Manisa Tarım İl Müd.</w:t>
            </w:r>
          </w:p>
        </w:tc>
        <w:tc>
          <w:tcPr>
            <w:tcW w:w="0" w:type="auto"/>
          </w:tcPr>
          <w:p w14:paraId="0F90D010"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2CF53B89" w14:textId="77777777" w:rsidTr="000E7CA2">
        <w:trPr>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7F53D023"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D64D429"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302C1611"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657569B" w14:textId="77777777" w:rsidR="00FF580F" w:rsidRPr="00266852" w:rsidRDefault="00FF580F"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7FA23645"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Alaşehir ve Sarıgöl Tarım İlçe Müdürlükleri</w:t>
            </w:r>
          </w:p>
        </w:tc>
        <w:tc>
          <w:tcPr>
            <w:tcW w:w="0" w:type="auto"/>
            <w:hideMark/>
          </w:tcPr>
          <w:p w14:paraId="0D08FD97" w14:textId="77777777" w:rsidR="00FF580F" w:rsidRPr="00266852" w:rsidRDefault="00FF580F"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r w:rsidR="00FF580F" w:rsidRPr="00266852" w14:paraId="76033A39" w14:textId="77777777" w:rsidTr="000E7CA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hideMark/>
          </w:tcPr>
          <w:p w14:paraId="56F9BAA7" w14:textId="77777777" w:rsidR="00FF580F" w:rsidRPr="00266852" w:rsidRDefault="00FF580F" w:rsidP="002A59C4">
            <w:pPr>
              <w:spacing w:before="0" w:after="0"/>
              <w:jc w:val="left"/>
              <w:rPr>
                <w:rFonts w:ascii="Calibri" w:eastAsia="Calibri" w:hAnsi="Calibri" w:cs="Calibri"/>
                <w:color w:val="000000"/>
                <w:sz w:val="20"/>
                <w:szCs w:val="20"/>
              </w:rPr>
            </w:pPr>
          </w:p>
        </w:tc>
        <w:tc>
          <w:tcPr>
            <w:tcW w:w="1471" w:type="dxa"/>
            <w:vMerge/>
            <w:hideMark/>
          </w:tcPr>
          <w:p w14:paraId="457A883C"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08C95166"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0" w:type="auto"/>
            <w:vMerge/>
            <w:hideMark/>
          </w:tcPr>
          <w:p w14:paraId="2E44633D" w14:textId="77777777" w:rsidR="00FF580F" w:rsidRPr="00266852" w:rsidRDefault="00FF580F"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c>
          <w:tcPr>
            <w:tcW w:w="3509" w:type="dxa"/>
            <w:hideMark/>
          </w:tcPr>
          <w:p w14:paraId="109FE2F2"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Muhtarlar</w:t>
            </w:r>
          </w:p>
        </w:tc>
        <w:tc>
          <w:tcPr>
            <w:tcW w:w="0" w:type="auto"/>
            <w:hideMark/>
          </w:tcPr>
          <w:p w14:paraId="60D211D6" w14:textId="77777777" w:rsidR="00FF580F" w:rsidRPr="00266852" w:rsidRDefault="00FF580F" w:rsidP="002A59C4">
            <w:pPr>
              <w:spacing w:before="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sidRPr="00266852">
              <w:rPr>
                <w:rFonts w:ascii="Calibri" w:eastAsia="Calibri" w:hAnsi="Calibri" w:cs="Calibri"/>
                <w:color w:val="000000"/>
                <w:sz w:val="20"/>
                <w:szCs w:val="20"/>
              </w:rPr>
              <w:t>Yılda bir</w:t>
            </w:r>
          </w:p>
        </w:tc>
      </w:tr>
    </w:tbl>
    <w:p w14:paraId="397A6978" w14:textId="19AA27A7" w:rsidR="000200FB" w:rsidRPr="00266852" w:rsidRDefault="000200FB" w:rsidP="000200FB">
      <w:pPr>
        <w:rPr>
          <w:rFonts w:ascii="Calibri" w:hAnsi="Calibri" w:cs="Calibri"/>
          <w:sz w:val="20"/>
          <w:szCs w:val="20"/>
        </w:rPr>
      </w:pPr>
      <w:r w:rsidRPr="00266852">
        <w:rPr>
          <w:rFonts w:ascii="Calibri" w:hAnsi="Calibri" w:cs="Calibri"/>
          <w:sz w:val="20"/>
          <w:szCs w:val="20"/>
        </w:rPr>
        <w:t xml:space="preserve">*Covid-19 pandemisi süresince katılım usüllerinde mümkün </w:t>
      </w:r>
      <w:r w:rsidR="00101D2A" w:rsidRPr="00266852">
        <w:rPr>
          <w:rFonts w:ascii="Calibri" w:hAnsi="Calibri" w:cs="Calibri"/>
          <w:sz w:val="20"/>
          <w:szCs w:val="20"/>
        </w:rPr>
        <w:t xml:space="preserve">oldukça </w:t>
      </w:r>
      <w:r w:rsidRPr="00266852">
        <w:rPr>
          <w:rFonts w:ascii="Calibri" w:hAnsi="Calibri" w:cs="Calibri"/>
          <w:sz w:val="20"/>
          <w:szCs w:val="20"/>
        </w:rPr>
        <w:t xml:space="preserve">internet sitesi, duyuru panoları, posta, SMS, e-posta gibi iletişim mecraları kullanılacaktır. </w:t>
      </w:r>
    </w:p>
    <w:p w14:paraId="282CEA40" w14:textId="77777777" w:rsidR="000200FB" w:rsidRPr="00266852" w:rsidRDefault="000200FB" w:rsidP="000200FB">
      <w:pPr>
        <w:spacing w:before="0" w:after="0"/>
        <w:jc w:val="left"/>
        <w:rPr>
          <w:rFonts w:ascii="Calibri" w:hAnsi="Calibri" w:cs="Calibri"/>
          <w:sz w:val="20"/>
          <w:szCs w:val="20"/>
        </w:rPr>
        <w:sectPr w:rsidR="000200FB" w:rsidRPr="00266852">
          <w:pgSz w:w="16838" w:h="11906" w:orient="landscape"/>
          <w:pgMar w:top="1417" w:right="1417" w:bottom="1417" w:left="1417" w:header="708" w:footer="708" w:gutter="0"/>
          <w:cols w:space="708"/>
        </w:sectPr>
      </w:pPr>
    </w:p>
    <w:p w14:paraId="5A165ED4" w14:textId="7B6EE171" w:rsidR="00CF14EF" w:rsidRPr="00266852" w:rsidRDefault="00CF14EF" w:rsidP="002E61C2">
      <w:pPr>
        <w:pStyle w:val="Balk1"/>
        <w:numPr>
          <w:ilvl w:val="0"/>
          <w:numId w:val="5"/>
        </w:numPr>
        <w:rPr>
          <w:rFonts w:eastAsiaTheme="minorEastAsia" w:cs="Calibri"/>
          <w:noProof/>
          <w:lang w:eastAsia="tr-TR"/>
        </w:rPr>
      </w:pPr>
      <w:bookmarkStart w:id="247" w:name="_Toc60047531"/>
      <w:r w:rsidRPr="00266852">
        <w:rPr>
          <w:rFonts w:cs="Calibri"/>
          <w:noProof/>
        </w:rPr>
        <w:lastRenderedPageBreak/>
        <w:t>Şikayet Mekanizması</w:t>
      </w:r>
      <w:bookmarkEnd w:id="247"/>
    </w:p>
    <w:p w14:paraId="2740C05C" w14:textId="0A96BC94" w:rsidR="00CF14EF" w:rsidRPr="00266852" w:rsidRDefault="00CF14EF" w:rsidP="002E61C2">
      <w:pPr>
        <w:pStyle w:val="Balk2"/>
        <w:numPr>
          <w:ilvl w:val="1"/>
          <w:numId w:val="5"/>
        </w:numPr>
        <w:rPr>
          <w:rFonts w:cs="Calibri"/>
          <w:noProof/>
        </w:rPr>
      </w:pPr>
      <w:bookmarkStart w:id="248" w:name="_Toc60047532"/>
      <w:r w:rsidRPr="00266852">
        <w:rPr>
          <w:rFonts w:cs="Calibri"/>
          <w:noProof/>
        </w:rPr>
        <w:t>Şikayet ve Talep Mekanizması</w:t>
      </w:r>
      <w:bookmarkEnd w:id="248"/>
    </w:p>
    <w:p w14:paraId="59F84911" w14:textId="77777777" w:rsidR="00A45685" w:rsidRPr="00266852" w:rsidRDefault="00A45685" w:rsidP="00A45685">
      <w:pPr>
        <w:rPr>
          <w:rFonts w:ascii="Calibri" w:hAnsi="Calibri" w:cs="Calibri"/>
        </w:rPr>
      </w:pPr>
      <w:r w:rsidRPr="00266852">
        <w:rPr>
          <w:rFonts w:ascii="Calibri" w:hAnsi="Calibri" w:cs="Calibri"/>
        </w:rPr>
        <w:t>Proje’nin uygulanması sırasında projeden etkilenen taraflar ve diğer paydaşlar tarafından yapılacak olumlu/olumsuz geri bildirimleri veya şikayetleri kayıt altına almak ve çözmek amacıyla DSİ, kolaylıkla erişilebilecek bir şikayet mekanizması oluşturulmuştur. Şikayet mekanizması, arazi edinimi süreçleri ve/veya inşaat aşamasındaki diğer tüm çevresel ve sosyal etkiler ve sorunlar ile ilgili etkilenen paydaşlardan gelebilecek olan tüm şikayet ve talepleri yönetmeyi amaçlar. Projenin şikayet Mekanizması Dünya Bankası politikalarının gerekliliklerine uygun olarak işletilecektir.</w:t>
      </w:r>
    </w:p>
    <w:p w14:paraId="2517EF83" w14:textId="77777777" w:rsidR="00A45685" w:rsidRPr="00266852" w:rsidRDefault="00A45685" w:rsidP="00A45685">
      <w:pPr>
        <w:rPr>
          <w:rFonts w:ascii="Calibri" w:hAnsi="Calibri" w:cs="Calibri"/>
        </w:rPr>
      </w:pPr>
      <w:r w:rsidRPr="00266852">
        <w:rPr>
          <w:rFonts w:ascii="Calibri" w:hAnsi="Calibri" w:cs="Calibri"/>
        </w:rPr>
        <w:t>DSİ'nin mevcut durumda dört ana kanallı bir Şikayet Mekanizması vardır:</w:t>
      </w:r>
    </w:p>
    <w:p w14:paraId="224C425E" w14:textId="77777777" w:rsidR="00A45685" w:rsidRPr="00266852" w:rsidRDefault="00A45685" w:rsidP="00A45685">
      <w:pPr>
        <w:spacing w:after="0"/>
        <w:rPr>
          <w:rFonts w:ascii="Calibri" w:hAnsi="Calibri" w:cs="Calibri"/>
        </w:rPr>
      </w:pPr>
      <w:r w:rsidRPr="00266852">
        <w:rPr>
          <w:rFonts w:ascii="Calibri" w:hAnsi="Calibri" w:cs="Calibri"/>
        </w:rPr>
        <w:t>1.</w:t>
      </w:r>
      <w:r w:rsidRPr="00266852">
        <w:rPr>
          <w:rFonts w:ascii="Calibri" w:hAnsi="Calibri" w:cs="Calibri"/>
        </w:rPr>
        <w:tab/>
        <w:t xml:space="preserve">Sulama Birlikleri </w:t>
      </w:r>
    </w:p>
    <w:p w14:paraId="629AD874" w14:textId="77777777" w:rsidR="00A45685" w:rsidRPr="00266852" w:rsidRDefault="00A45685" w:rsidP="00A45685">
      <w:pPr>
        <w:spacing w:after="0"/>
        <w:rPr>
          <w:rFonts w:ascii="Calibri" w:hAnsi="Calibri" w:cs="Calibri"/>
        </w:rPr>
      </w:pPr>
      <w:r w:rsidRPr="00266852">
        <w:rPr>
          <w:rFonts w:ascii="Calibri" w:hAnsi="Calibri" w:cs="Calibri"/>
        </w:rPr>
        <w:t>2.</w:t>
      </w:r>
      <w:r w:rsidRPr="00266852">
        <w:rPr>
          <w:rFonts w:ascii="Calibri" w:hAnsi="Calibri" w:cs="Calibri"/>
        </w:rPr>
        <w:tab/>
        <w:t>DSİ Şube Müdürlükleri</w:t>
      </w:r>
    </w:p>
    <w:p w14:paraId="696EBED8" w14:textId="77777777" w:rsidR="00A45685" w:rsidRPr="00266852" w:rsidRDefault="00A45685" w:rsidP="00A45685">
      <w:pPr>
        <w:spacing w:after="0"/>
        <w:rPr>
          <w:rFonts w:ascii="Calibri" w:hAnsi="Calibri" w:cs="Calibri"/>
        </w:rPr>
      </w:pPr>
      <w:r w:rsidRPr="00266852">
        <w:rPr>
          <w:rFonts w:ascii="Calibri" w:hAnsi="Calibri" w:cs="Calibri"/>
        </w:rPr>
        <w:t>3.</w:t>
      </w:r>
      <w:r w:rsidRPr="00266852">
        <w:rPr>
          <w:rFonts w:ascii="Calibri" w:hAnsi="Calibri" w:cs="Calibri"/>
        </w:rPr>
        <w:tab/>
        <w:t>DSİ Bölge Müdürlükleri</w:t>
      </w:r>
    </w:p>
    <w:p w14:paraId="589C431A" w14:textId="77777777" w:rsidR="00A45685" w:rsidRPr="00266852" w:rsidRDefault="00A45685" w:rsidP="00A45685">
      <w:pPr>
        <w:spacing w:after="0"/>
        <w:rPr>
          <w:rFonts w:ascii="Calibri" w:hAnsi="Calibri" w:cs="Calibri"/>
        </w:rPr>
      </w:pPr>
      <w:r w:rsidRPr="00266852">
        <w:rPr>
          <w:rFonts w:ascii="Calibri" w:hAnsi="Calibri" w:cs="Calibri"/>
        </w:rPr>
        <w:t>4.</w:t>
      </w:r>
      <w:r w:rsidRPr="00266852">
        <w:rPr>
          <w:rFonts w:ascii="Calibri" w:hAnsi="Calibri" w:cs="Calibri"/>
        </w:rPr>
        <w:tab/>
        <w:t>DSİ Genel Müdürlüğü</w:t>
      </w:r>
    </w:p>
    <w:p w14:paraId="7DC72617" w14:textId="77777777" w:rsidR="00A45685" w:rsidRPr="00266852" w:rsidRDefault="00A45685" w:rsidP="00A45685">
      <w:pPr>
        <w:rPr>
          <w:rFonts w:ascii="Calibri" w:hAnsi="Calibri" w:cs="Calibri"/>
        </w:rPr>
      </w:pPr>
      <w:r w:rsidRPr="00266852">
        <w:rPr>
          <w:rFonts w:ascii="Calibri" w:hAnsi="Calibri" w:cs="Calibri"/>
        </w:rPr>
        <w:t xml:space="preserve">Buna göre, etkilenen kişi veya paydaşlar itiraz ve şikayetlerini bu kurum/kuruluşlardan herhangi birisine e-posta/telefon yoluyla veya CİMER (Cumhurbaşkanlığı İletişim Merkezi) gibi ulusal şikayet bildirim mekanizmaları üzerinden bizzat başvuru yoluyla iletebilecektir. </w:t>
      </w:r>
    </w:p>
    <w:p w14:paraId="5C0D44E7" w14:textId="007ECAFD" w:rsidR="00A45685" w:rsidRPr="00266852" w:rsidRDefault="00A45685" w:rsidP="00A45685">
      <w:pPr>
        <w:rPr>
          <w:rFonts w:ascii="Calibri" w:hAnsi="Calibri" w:cs="Calibri"/>
        </w:rPr>
      </w:pPr>
      <w:r w:rsidRPr="00266852">
        <w:rPr>
          <w:rFonts w:ascii="Calibri" w:hAnsi="Calibri" w:cs="Calibri"/>
        </w:rPr>
        <w:t xml:space="preserve">Gelen arazi edinimi ile ilgili tüm şikayetler DSİ </w:t>
      </w:r>
      <w:r w:rsidR="00E8200B" w:rsidRPr="00266852">
        <w:rPr>
          <w:rFonts w:ascii="Calibri" w:hAnsi="Calibri" w:cs="Calibri"/>
        </w:rPr>
        <w:t>İzmir 2. Bölge</w:t>
      </w:r>
      <w:r w:rsidRPr="00266852">
        <w:rPr>
          <w:rFonts w:ascii="Calibri" w:hAnsi="Calibri" w:cs="Calibri"/>
        </w:rPr>
        <w:t xml:space="preserve"> Müdürlüğü’nde toplanacaktır. DSİ 181. </w:t>
      </w:r>
      <w:r w:rsidR="00C92D59" w:rsidRPr="00266852">
        <w:rPr>
          <w:rFonts w:ascii="Calibri" w:hAnsi="Calibri" w:cs="Calibri"/>
        </w:rPr>
        <w:t>Manisa</w:t>
      </w:r>
      <w:r w:rsidRPr="00266852">
        <w:rPr>
          <w:rFonts w:ascii="Calibri" w:hAnsi="Calibri" w:cs="Calibri"/>
        </w:rPr>
        <w:t xml:space="preserve"> Şube Müdürlüğü ve </w:t>
      </w:r>
      <w:r w:rsidR="00C92D59" w:rsidRPr="00266852">
        <w:rPr>
          <w:rFonts w:ascii="Calibri" w:hAnsi="Calibri" w:cs="Calibri"/>
        </w:rPr>
        <w:t>Alaşehir</w:t>
      </w:r>
      <w:r w:rsidRPr="00266852">
        <w:rPr>
          <w:rFonts w:ascii="Calibri" w:hAnsi="Calibri" w:cs="Calibri"/>
        </w:rPr>
        <w:t xml:space="preserve"> Sulama Birliği tarafından alınan şikayetler DSİ </w:t>
      </w:r>
      <w:r w:rsidR="00E8200B" w:rsidRPr="00266852">
        <w:rPr>
          <w:rFonts w:ascii="Calibri" w:hAnsi="Calibri" w:cs="Calibri"/>
        </w:rPr>
        <w:t>İzmir 2. Bölge</w:t>
      </w:r>
      <w:r w:rsidRPr="00266852">
        <w:rPr>
          <w:rFonts w:ascii="Calibri" w:hAnsi="Calibri" w:cs="Calibri"/>
        </w:rPr>
        <w:t xml:space="preserve"> Müdürlüğü’ne iletilecektir.</w:t>
      </w:r>
    </w:p>
    <w:p w14:paraId="04193833" w14:textId="77777777" w:rsidR="00A45685" w:rsidRPr="00266852" w:rsidRDefault="00A45685" w:rsidP="00A45685">
      <w:pPr>
        <w:rPr>
          <w:rFonts w:ascii="Calibri" w:hAnsi="Calibri" w:cs="Calibri"/>
        </w:rPr>
      </w:pPr>
      <w:r w:rsidRPr="00266852">
        <w:rPr>
          <w:rFonts w:ascii="Calibri" w:hAnsi="Calibri" w:cs="Calibri"/>
        </w:rPr>
        <w:t xml:space="preserve">Ayrıca DSİ Genel Müdürlüğü’nce geliştirilmiş olan taşkınlarda erken ikaza imkan veren, arıza ve müdahalelere ilişkin ihbarların yapılabileceği “Taşkın, Arıza ve Müdahale Mekansal Bilgi Sistemi”ni (TAMBİS) mobil uygulamasından da gelen ilgili şikayetler projenin şikayet talep mekanizması tarafından dikkate alınacaktır. </w:t>
      </w:r>
    </w:p>
    <w:p w14:paraId="568DADAE" w14:textId="77777777" w:rsidR="00A45685" w:rsidRPr="00266852" w:rsidRDefault="00A45685" w:rsidP="00A45685">
      <w:pPr>
        <w:rPr>
          <w:rFonts w:ascii="Calibri" w:hAnsi="Calibri" w:cs="Calibri"/>
        </w:rPr>
      </w:pPr>
      <w:r w:rsidRPr="00266852">
        <w:rPr>
          <w:rFonts w:ascii="Calibri" w:hAnsi="Calibri" w:cs="Calibri"/>
        </w:rPr>
        <w:t xml:space="preserve">Alınan şikayetler DSİ Genel Müdürlüğü Personel Dairesi Başkanlığı bünyesinde yer alan Evrak Kayıt Şubesinde elektronik kayıt altına alınır. (Yazılı dilekçeler, CİMER, Resmi kurum ve kanallardan iletilen şikayetler vb.) Elektronik kayıt altına alınan şikayetleri gerçek ve tüzel kişiler türkiye.gov.tr adresinden kimlik doğrulaması yapması suretiyle takip edebilirler. Şikayet ve talep mekanizması anonim şikayetleri almaya uygun olup, şahsi bilgilerini paylaşmak istemeyen kişilere de şikayet ya da öneri paylaşımına olanak tanımaktadır. Alınan İsimsiz/anonim şikayetler de sisteme kaydedilecektir. </w:t>
      </w:r>
    </w:p>
    <w:p w14:paraId="144CCC0C" w14:textId="77777777" w:rsidR="00A45685" w:rsidRPr="00266852" w:rsidRDefault="00A45685" w:rsidP="00A45685">
      <w:pPr>
        <w:rPr>
          <w:rFonts w:ascii="Calibri" w:hAnsi="Calibri" w:cs="Calibri"/>
        </w:rPr>
      </w:pPr>
      <w:r w:rsidRPr="00266852">
        <w:rPr>
          <w:rFonts w:ascii="Calibri" w:hAnsi="Calibri" w:cs="Calibri"/>
        </w:rPr>
        <w:t xml:space="preserve">Alınan şikayetler, şikayetin türü ve içeriğine göre evrak kayıt memurlarınca ilgili birimlere dağıtılarak belirtilen cevap süresinde (30 gün) incelenerek çözüme kavuşturulur. Yazılı, başvuru yoluyla veya CİMER yoluyla ulaştırılan tüm şikayetler DSİ tarafından kayıt altına alınır. Telefonla bildirilen şikayetlerin DSİ tarafından çözülmesi gereken durumlarda, şikayet sahibi yapmış olduğu itiraz ve/veya şikayetin Şikayet Mekanizması üzerinden yazılı olarak iletmeye yönlendirilir. Tüm birimlerde görevli evrak kayıt memurları hem DSİ Şikayet Mekanizması hem CİMER üzerinden iletilen şikayetlere ilişkin olarak aylık raporlar hazırlar. Ayrıca kişiler turkiye.gov.tr adresinden de DSİ’ye şikayet/talep başvurusunda bulunabilirler. </w:t>
      </w:r>
    </w:p>
    <w:p w14:paraId="613CA80C" w14:textId="77777777" w:rsidR="00A45685" w:rsidRPr="00266852" w:rsidRDefault="00A45685" w:rsidP="00A45685">
      <w:pPr>
        <w:rPr>
          <w:rFonts w:ascii="Calibri" w:hAnsi="Calibri" w:cs="Calibri"/>
        </w:rPr>
      </w:pPr>
      <w:r w:rsidRPr="00266852">
        <w:rPr>
          <w:rFonts w:ascii="Calibri" w:hAnsi="Calibri" w:cs="Calibri"/>
        </w:rPr>
        <w:t xml:space="preserve">Sulama Birliği üzerinden alınan şikayetler genellikle uygulama safhasında karşılaşılan sorunlara ilişkin olmakta, öte yandan diğer birimler üzerinden gelen şikayetler ise DSİ tarafından yürütülen tüm iş ve işlemlere ilişkin olabilmektedir. Sulama Birlikleri kendilerine gelen şikayetleri gerektiğinde ve talep edilmesi halinde DSİ ile paylaşmak üzere kayıt altına alır. </w:t>
      </w:r>
    </w:p>
    <w:p w14:paraId="6F07BD55" w14:textId="77777777" w:rsidR="00A45685" w:rsidRPr="00266852" w:rsidRDefault="00A45685" w:rsidP="00A45685">
      <w:pPr>
        <w:rPr>
          <w:rFonts w:ascii="Calibri" w:hAnsi="Calibri" w:cs="Calibri"/>
        </w:rPr>
      </w:pPr>
      <w:r w:rsidRPr="00266852">
        <w:rPr>
          <w:rFonts w:ascii="Calibri" w:hAnsi="Calibri" w:cs="Calibri"/>
        </w:rPr>
        <w:t>Aşağıda şikayet mekanizması gösterilmektedir.</w:t>
      </w:r>
    </w:p>
    <w:p w14:paraId="16F75214" w14:textId="77777777" w:rsidR="00A45685" w:rsidRPr="00266852" w:rsidRDefault="00A45685" w:rsidP="00A45685">
      <w:pPr>
        <w:rPr>
          <w:rFonts w:ascii="Calibri" w:hAnsi="Calibri" w:cs="Calibri"/>
        </w:rPr>
      </w:pPr>
      <w:r w:rsidRPr="00266852">
        <w:rPr>
          <w:rFonts w:ascii="Calibri" w:hAnsi="Calibri" w:cs="Calibri"/>
          <w:noProof/>
          <w:lang w:eastAsia="tr-TR"/>
        </w:rPr>
        <w:lastRenderedPageBreak/>
        <w:drawing>
          <wp:anchor distT="0" distB="0" distL="114300" distR="114300" simplePos="0" relativeHeight="251605504" behindDoc="0" locked="0" layoutInCell="1" allowOverlap="1" wp14:anchorId="26412F77" wp14:editId="2DC6A54C">
            <wp:simplePos x="0" y="0"/>
            <wp:positionH relativeFrom="column">
              <wp:posOffset>347345</wp:posOffset>
            </wp:positionH>
            <wp:positionV relativeFrom="paragraph">
              <wp:posOffset>92075</wp:posOffset>
            </wp:positionV>
            <wp:extent cx="2827655" cy="2969895"/>
            <wp:effectExtent l="0" t="0" r="0" b="0"/>
            <wp:wrapSquare wrapText="bothSides"/>
            <wp:docPr id="59"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Pr="00266852">
        <w:rPr>
          <w:rFonts w:ascii="Calibri" w:hAnsi="Calibri" w:cs="Calibri"/>
          <w:noProof/>
          <w:lang w:eastAsia="tr-TR"/>
        </w:rPr>
        <mc:AlternateContent>
          <mc:Choice Requires="wps">
            <w:drawing>
              <wp:anchor distT="0" distB="0" distL="114300" distR="114300" simplePos="0" relativeHeight="251587072" behindDoc="0" locked="0" layoutInCell="1" allowOverlap="1" wp14:anchorId="38C02FDF" wp14:editId="3FF960FE">
                <wp:simplePos x="0" y="0"/>
                <wp:positionH relativeFrom="column">
                  <wp:posOffset>3085652</wp:posOffset>
                </wp:positionH>
                <wp:positionV relativeFrom="paragraph">
                  <wp:posOffset>-4343</wp:posOffset>
                </wp:positionV>
                <wp:extent cx="615950" cy="2838450"/>
                <wp:effectExtent l="0" t="0" r="31750" b="19050"/>
                <wp:wrapNone/>
                <wp:docPr id="49" name="Sağ Ayraç 49"/>
                <wp:cNvGraphicFramePr/>
                <a:graphic xmlns:a="http://schemas.openxmlformats.org/drawingml/2006/main">
                  <a:graphicData uri="http://schemas.microsoft.com/office/word/2010/wordprocessingShape">
                    <wps:wsp>
                      <wps:cNvSpPr/>
                      <wps:spPr>
                        <a:xfrm>
                          <a:off x="0" y="0"/>
                          <a:ext cx="615950" cy="2838450"/>
                        </a:xfrm>
                        <a:prstGeom prst="rightBrace">
                          <a:avLst>
                            <a:gd name="adj1" fmla="val 8333"/>
                            <a:gd name="adj2" fmla="val 48815"/>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24A7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9" o:spid="_x0000_s1026" type="#_x0000_t88" style="position:absolute;margin-left:242.95pt;margin-top:-.35pt;width:48.5pt;height:223.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" adj="391,10544" strokecolor="red" strokeweight="1.5pt">
                <v:stroke joinstyle="miter"/>
              </v:shape>
            </w:pict>
          </mc:Fallback>
        </mc:AlternateContent>
      </w:r>
      <w:r w:rsidRPr="00266852">
        <w:rPr>
          <w:rFonts w:ascii="Calibri" w:hAnsi="Calibri" w:cs="Calibri"/>
          <w:noProof/>
          <w:lang w:eastAsia="tr-TR"/>
        </w:rPr>
        <w:drawing>
          <wp:anchor distT="0" distB="0" distL="114300" distR="114300" simplePos="0" relativeHeight="251596288" behindDoc="0" locked="0" layoutInCell="1" allowOverlap="1" wp14:anchorId="5D0AC817" wp14:editId="01AAEFB4">
            <wp:simplePos x="0" y="0"/>
            <wp:positionH relativeFrom="margin">
              <wp:align>right</wp:align>
            </wp:positionH>
            <wp:positionV relativeFrom="paragraph">
              <wp:posOffset>26714</wp:posOffset>
            </wp:positionV>
            <wp:extent cx="2393950" cy="2717800"/>
            <wp:effectExtent l="0" t="19050" r="0" b="25400"/>
            <wp:wrapSquare wrapText="bothSides"/>
            <wp:docPr id="60" name="Diy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14:paraId="291487D5" w14:textId="77777777" w:rsidR="00A45685" w:rsidRPr="00266852" w:rsidRDefault="00A45685" w:rsidP="00A45685">
      <w:pPr>
        <w:rPr>
          <w:rFonts w:ascii="Calibri" w:hAnsi="Calibri" w:cs="Calibri"/>
        </w:rPr>
      </w:pPr>
    </w:p>
    <w:p w14:paraId="13ABC38F" w14:textId="77777777" w:rsidR="00A45685" w:rsidRPr="00266852" w:rsidRDefault="00A45685" w:rsidP="00A45685">
      <w:pPr>
        <w:rPr>
          <w:rFonts w:ascii="Calibri" w:hAnsi="Calibri" w:cs="Calibri"/>
        </w:rPr>
      </w:pPr>
    </w:p>
    <w:p w14:paraId="3F79FBDF" w14:textId="77777777" w:rsidR="00A45685" w:rsidRPr="00266852" w:rsidRDefault="00A45685" w:rsidP="00A45685">
      <w:pPr>
        <w:rPr>
          <w:rFonts w:ascii="Calibri" w:hAnsi="Calibri" w:cs="Calibri"/>
        </w:rPr>
      </w:pPr>
    </w:p>
    <w:p w14:paraId="45C07952" w14:textId="77777777" w:rsidR="00A45685" w:rsidRPr="00266852" w:rsidRDefault="00A45685" w:rsidP="00A45685">
      <w:pPr>
        <w:rPr>
          <w:rFonts w:ascii="Calibri" w:hAnsi="Calibri" w:cs="Calibri"/>
        </w:rPr>
      </w:pPr>
    </w:p>
    <w:p w14:paraId="03FB1A6E" w14:textId="77777777" w:rsidR="00A45685" w:rsidRPr="00266852" w:rsidRDefault="00A45685" w:rsidP="00A45685">
      <w:pPr>
        <w:rPr>
          <w:rFonts w:ascii="Calibri" w:hAnsi="Calibri" w:cs="Calibri"/>
        </w:rPr>
      </w:pPr>
    </w:p>
    <w:p w14:paraId="5331A70E" w14:textId="77777777" w:rsidR="00A45685" w:rsidRPr="00266852" w:rsidRDefault="00A45685" w:rsidP="00A45685">
      <w:pPr>
        <w:rPr>
          <w:rFonts w:ascii="Calibri" w:hAnsi="Calibri" w:cs="Calibri"/>
        </w:rPr>
      </w:pPr>
    </w:p>
    <w:p w14:paraId="32E2ADA9" w14:textId="77777777" w:rsidR="00A45685" w:rsidRPr="00266852" w:rsidRDefault="00A45685" w:rsidP="00A45685">
      <w:pPr>
        <w:rPr>
          <w:rFonts w:ascii="Calibri" w:hAnsi="Calibri" w:cs="Calibri"/>
        </w:rPr>
      </w:pPr>
    </w:p>
    <w:p w14:paraId="3D2D039D" w14:textId="77777777" w:rsidR="00A45685" w:rsidRPr="00266852" w:rsidRDefault="00A45685" w:rsidP="00A45685">
      <w:pPr>
        <w:rPr>
          <w:rFonts w:ascii="Calibri" w:hAnsi="Calibri" w:cs="Calibri"/>
        </w:rPr>
      </w:pPr>
    </w:p>
    <w:p w14:paraId="02F06200" w14:textId="77777777" w:rsidR="00A45685" w:rsidRPr="00266852" w:rsidRDefault="00A45685" w:rsidP="00A45685">
      <w:pPr>
        <w:rPr>
          <w:rFonts w:ascii="Calibri" w:hAnsi="Calibri" w:cs="Calibri"/>
        </w:rPr>
      </w:pPr>
    </w:p>
    <w:p w14:paraId="5AEC43CF" w14:textId="77777777" w:rsidR="00A45685" w:rsidRPr="00266852" w:rsidRDefault="00A45685" w:rsidP="00A45685">
      <w:pPr>
        <w:rPr>
          <w:rFonts w:ascii="Calibri" w:hAnsi="Calibri" w:cs="Calibri"/>
        </w:rPr>
      </w:pPr>
    </w:p>
    <w:p w14:paraId="34F243AE" w14:textId="77777777" w:rsidR="00A45685" w:rsidRPr="00266852" w:rsidRDefault="00A45685" w:rsidP="00A45685">
      <w:pPr>
        <w:rPr>
          <w:rFonts w:ascii="Calibri" w:hAnsi="Calibri" w:cs="Calibri"/>
        </w:rPr>
      </w:pPr>
    </w:p>
    <w:p w14:paraId="4D1B2EC5" w14:textId="77777777" w:rsidR="00A45685" w:rsidRPr="00266852" w:rsidRDefault="00A45685" w:rsidP="00A45685">
      <w:pPr>
        <w:rPr>
          <w:rFonts w:ascii="Calibri" w:hAnsi="Calibri" w:cs="Calibri"/>
        </w:rPr>
      </w:pPr>
      <w:r w:rsidRPr="00266852">
        <w:rPr>
          <w:rFonts w:ascii="Calibri" w:hAnsi="Calibri" w:cs="Calibri"/>
          <w:noProof/>
          <w:lang w:eastAsia="tr-TR"/>
        </w:rPr>
        <mc:AlternateContent>
          <mc:Choice Requires="wps">
            <w:drawing>
              <wp:anchor distT="0" distB="0" distL="114300" distR="114300" simplePos="0" relativeHeight="251614720" behindDoc="0" locked="0" layoutInCell="1" allowOverlap="1" wp14:anchorId="15BA7B99" wp14:editId="2E2460B2">
                <wp:simplePos x="0" y="0"/>
                <wp:positionH relativeFrom="column">
                  <wp:posOffset>992379</wp:posOffset>
                </wp:positionH>
                <wp:positionV relativeFrom="paragraph">
                  <wp:posOffset>35837</wp:posOffset>
                </wp:positionV>
                <wp:extent cx="1608455" cy="820218"/>
                <wp:effectExtent l="0" t="12700" r="17145" b="18415"/>
                <wp:wrapNone/>
                <wp:docPr id="50" name="Açıklama Balonu: Yukarı Ok 50"/>
                <wp:cNvGraphicFramePr/>
                <a:graphic xmlns:a="http://schemas.openxmlformats.org/drawingml/2006/main">
                  <a:graphicData uri="http://schemas.microsoft.com/office/word/2010/wordprocessingShape">
                    <wps:wsp>
                      <wps:cNvSpPr/>
                      <wps:spPr>
                        <a:xfrm>
                          <a:off x="0" y="0"/>
                          <a:ext cx="1608455" cy="820218"/>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E436" w14:textId="77777777" w:rsidR="00EB35A3" w:rsidRDefault="00EB35A3"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A7B9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çıklama Balonu: Yukarı Ok 50" o:spid="_x0000_s1031" type="#_x0000_t79" style="position:absolute;left:0;text-align:left;margin-left:78.15pt;margin-top:2.8pt;width:126.65pt;height:64.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" adj="7565,8046,5400,9423" fillcolor="#4472c4 [3204]" strokecolor="#1f3763 [1604]" strokeweight="1pt">
                <v:textbox>
                  <w:txbxContent>
                    <w:p w14:paraId="3917E436" w14:textId="77777777" w:rsidR="00EB35A3" w:rsidRDefault="00EB35A3"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v:textbox>
              </v:shape>
            </w:pict>
          </mc:Fallback>
        </mc:AlternateContent>
      </w:r>
    </w:p>
    <w:p w14:paraId="26DE1D20" w14:textId="77777777" w:rsidR="00A45685" w:rsidRPr="00266852" w:rsidRDefault="00A45685" w:rsidP="00A45685">
      <w:pPr>
        <w:rPr>
          <w:rFonts w:ascii="Calibri" w:hAnsi="Calibri" w:cs="Calibri"/>
        </w:rPr>
      </w:pPr>
    </w:p>
    <w:p w14:paraId="32101B22" w14:textId="77777777" w:rsidR="00A45685" w:rsidRPr="00266852" w:rsidRDefault="00A45685" w:rsidP="00A45685">
      <w:pPr>
        <w:rPr>
          <w:rFonts w:ascii="Calibri" w:hAnsi="Calibri" w:cs="Calibri"/>
        </w:rPr>
      </w:pPr>
    </w:p>
    <w:p w14:paraId="2EEDBE45" w14:textId="77777777" w:rsidR="00A45685" w:rsidRPr="00266852" w:rsidRDefault="00A45685" w:rsidP="00A45685">
      <w:pPr>
        <w:rPr>
          <w:rFonts w:ascii="Calibri" w:hAnsi="Calibri" w:cs="Calibri"/>
        </w:rPr>
      </w:pPr>
      <w:r w:rsidRPr="00266852">
        <w:rPr>
          <w:rFonts w:ascii="Calibri" w:hAnsi="Calibri" w:cs="Calibri"/>
          <w:noProof/>
          <w:lang w:eastAsia="tr-TR"/>
        </w:rPr>
        <mc:AlternateContent>
          <mc:Choice Requires="wps">
            <w:drawing>
              <wp:anchor distT="0" distB="0" distL="114300" distR="114300" simplePos="0" relativeHeight="251642368" behindDoc="0" locked="0" layoutInCell="1" allowOverlap="1" wp14:anchorId="449E5B6A" wp14:editId="0A25C7AE">
                <wp:simplePos x="0" y="0"/>
                <wp:positionH relativeFrom="column">
                  <wp:posOffset>201295</wp:posOffset>
                </wp:positionH>
                <wp:positionV relativeFrom="paragraph">
                  <wp:posOffset>247178</wp:posOffset>
                </wp:positionV>
                <wp:extent cx="2827655" cy="635"/>
                <wp:effectExtent l="0" t="0" r="4445" b="0"/>
                <wp:wrapSquare wrapText="bothSides"/>
                <wp:docPr id="72" name="Metin Kutusu 72"/>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1E2EC6DB" w14:textId="16C3EFDD" w:rsidR="00EB35A3" w:rsidRPr="00CD053D" w:rsidRDefault="00EB35A3" w:rsidP="00A45685">
                            <w:pPr>
                              <w:pStyle w:val="ResimYazs"/>
                              <w:rPr>
                                <w:rFonts w:eastAsiaTheme="minorHAnsi"/>
                                <w:noProof/>
                              </w:rPr>
                            </w:pPr>
                            <w:bookmarkStart w:id="249" w:name="_Toc46920439"/>
                            <w:bookmarkStart w:id="250" w:name="_Toc56507180"/>
                            <w:r>
                              <w:t xml:space="preserve">Şekil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Şikayet Mekanizması Kanalları ve Süreci</w:t>
                            </w:r>
                            <w:bookmarkEnd w:id="249"/>
                            <w:bookmarkEnd w:id="2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E5B6A" id="Metin Kutusu 72" o:spid="_x0000_s1032" type="#_x0000_t202" style="position:absolute;left:0;text-align:left;margin-left:15.85pt;margin-top:19.45pt;width:222.65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" stroked="f">
                <v:textbox style="mso-fit-shape-to-text:t" inset="0,0,0,0">
                  <w:txbxContent>
                    <w:p w14:paraId="1E2EC6DB" w14:textId="16C3EFDD" w:rsidR="00EB35A3" w:rsidRPr="00CD053D" w:rsidRDefault="00EB35A3" w:rsidP="00A45685">
                      <w:pPr>
                        <w:pStyle w:val="ResimYazs"/>
                        <w:rPr>
                          <w:rFonts w:eastAsiaTheme="minorHAnsi"/>
                          <w:noProof/>
                        </w:rPr>
                      </w:pPr>
                      <w:bookmarkStart w:id="251" w:name="_Toc46920439"/>
                      <w:bookmarkStart w:id="252" w:name="_Toc56507180"/>
                      <w:r>
                        <w:t xml:space="preserve">Şekil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Şikayet Mekanizması Kanalları ve Süreci</w:t>
                      </w:r>
                      <w:bookmarkEnd w:id="251"/>
                      <w:bookmarkEnd w:id="252"/>
                    </w:p>
                  </w:txbxContent>
                </v:textbox>
                <w10:wrap type="square"/>
              </v:shape>
            </w:pict>
          </mc:Fallback>
        </mc:AlternateContent>
      </w:r>
    </w:p>
    <w:p w14:paraId="71A92B83" w14:textId="77777777" w:rsidR="00A45685" w:rsidRPr="00266852" w:rsidRDefault="00A45685" w:rsidP="00A45685">
      <w:pPr>
        <w:rPr>
          <w:rFonts w:ascii="Calibri" w:hAnsi="Calibri" w:cs="Calibri"/>
        </w:rPr>
      </w:pPr>
    </w:p>
    <w:p w14:paraId="01F7479D" w14:textId="77777777" w:rsidR="00A45685" w:rsidRPr="00266852" w:rsidRDefault="00A45685" w:rsidP="00A45685">
      <w:pPr>
        <w:rPr>
          <w:rFonts w:ascii="Calibri" w:hAnsi="Calibri" w:cs="Calibri"/>
        </w:rPr>
      </w:pPr>
      <w:r w:rsidRPr="00266852">
        <w:rPr>
          <w:rFonts w:ascii="Calibri" w:hAnsi="Calibri" w:cs="Calibri"/>
        </w:rPr>
        <w:t>Şikayet Mekanizmasının işlerliğini DSİ sağlayacaktır. DSİ’nin proje sahasında görevlendireceği Halkla İlişkiler Uzmanı telefon ile ya da doğrudan yapılan şikayetleri yazılı olarak kayıt altına almaktan sorumludur. Şikayet mekanizması ile ilgili bilgileri yaymak için DSİ Halkla İlişkiler Uzmanı (veya uzmanları) görevlendirecektir.</w:t>
      </w:r>
    </w:p>
    <w:p w14:paraId="068311CE" w14:textId="77777777" w:rsidR="00A45685" w:rsidRPr="00266852" w:rsidRDefault="00A45685" w:rsidP="00A45685">
      <w:pPr>
        <w:rPr>
          <w:rFonts w:ascii="Calibri" w:hAnsi="Calibri" w:cs="Calibri"/>
        </w:rPr>
      </w:pPr>
      <w:r w:rsidRPr="00266852">
        <w:rPr>
          <w:rFonts w:ascii="Calibri" w:hAnsi="Calibri" w:cs="Calibri"/>
        </w:rPr>
        <w:t>Proje ile ilgili Sulama Birliği’ne gelen yazılı ve sözlü şikayetlerin tamamı için Sulama Birliği tarafından bir veri tabanı oluşturulacaktır. DSİ şikayetin çözüm süreci hakkında Sulama Birliği yönetimini de bilgilendirecektir.</w:t>
      </w:r>
    </w:p>
    <w:p w14:paraId="6D4EAF0D" w14:textId="77777777" w:rsidR="00A45685" w:rsidRPr="00266852" w:rsidRDefault="00A45685" w:rsidP="00A45685">
      <w:pPr>
        <w:rPr>
          <w:rFonts w:ascii="Calibri" w:hAnsi="Calibri" w:cs="Calibri"/>
        </w:rPr>
      </w:pPr>
      <w:r w:rsidRPr="00266852">
        <w:rPr>
          <w:rFonts w:ascii="Calibri" w:hAnsi="Calibri" w:cs="Calibri"/>
        </w:rPr>
        <w:t>Projenin inşaat çalışmalarını gerçekleştirecek yüklenici firma kendisine bildirilen şikayet ve talepleri DSİ’ye iletecektir. Yüklenici firma tarafından arazi, altyapı veya ürünlere zarar gelmesi durumda DSİ Yüklenici firmanın zararı karşılamasını taahhüt eder. Yüklenici firma ile yapılacak sözleşmede firma tarafından verilen zararların giderileceğine dair hükümler konacaktır.</w:t>
      </w:r>
    </w:p>
    <w:p w14:paraId="7E9E84CA" w14:textId="77777777" w:rsidR="00A45685" w:rsidRPr="00266852" w:rsidRDefault="00A45685" w:rsidP="00A45685">
      <w:pPr>
        <w:rPr>
          <w:rFonts w:ascii="Calibri" w:hAnsi="Calibri" w:cs="Calibri"/>
        </w:rPr>
      </w:pPr>
      <w:r w:rsidRPr="00266852">
        <w:rPr>
          <w:rFonts w:ascii="Calibri" w:hAnsi="Calibri" w:cs="Calibri"/>
        </w:rPr>
        <w:t xml:space="preserve">Uygulanma sırasında itirazlar en yakın DSİ birimine (Sulama Birliği, Proje Müdürlüğü, DSİ Şube Müdürlüğü, Bölge Müdürlüğü veya Genel Müdürlük) bizzat gelerek, telefonla veya elektronik posta yoluyla yapılabilecektir. Yapılan itirazların tamamı kayıt altına alınacak ve talep sahibine yazılı olarak cevap verilecektir. PEK’ler inşaat sürecindeki etkilere ilişkin yasal hakları ve kurulu olan şikayet mekanizması hakkında bilgilendirilecektir. </w:t>
      </w:r>
    </w:p>
    <w:p w14:paraId="22592CD9" w14:textId="77777777" w:rsidR="00A45685" w:rsidRPr="00266852" w:rsidRDefault="00A45685" w:rsidP="00A45685">
      <w:pPr>
        <w:rPr>
          <w:rFonts w:ascii="Calibri" w:hAnsi="Calibri" w:cs="Calibri"/>
        </w:rPr>
      </w:pPr>
      <w:r w:rsidRPr="00266852">
        <w:rPr>
          <w:rFonts w:ascii="Calibri" w:hAnsi="Calibri" w:cs="Calibri"/>
        </w:rPr>
        <w:t xml:space="preserve">Arazi edinimine ilişkin yasal süreç ve haklar konusunda PEK’ler DSİ yetkilileri tarafından kamulaştırma/arazi toplulaştırması ve inşaat süreçleri konusunda 6 ayda bir düzenli bilgilendirilecektir. </w:t>
      </w:r>
    </w:p>
    <w:p w14:paraId="521A5739" w14:textId="77777777" w:rsidR="00A45685" w:rsidRPr="00266852" w:rsidRDefault="00A45685" w:rsidP="00A45685">
      <w:pPr>
        <w:rPr>
          <w:rFonts w:ascii="Calibri" w:hAnsi="Calibri" w:cs="Calibri"/>
        </w:rPr>
      </w:pPr>
      <w:r w:rsidRPr="00266852">
        <w:rPr>
          <w:rFonts w:ascii="Calibri" w:hAnsi="Calibri" w:cs="Calibri"/>
        </w:rPr>
        <w:t xml:space="preserve">PEK’lerce veya diğer paydaşlarca yapılacak her türlü şikayet ve talep DSİ tarafından proje bazında kayıt altına alınacaktır. Alınan kayıtlar değerlendirilerek şikayetler kapatılacak, kapatılan şikayetler belgelendirilerek saklanacaktır. </w:t>
      </w:r>
    </w:p>
    <w:p w14:paraId="5791101B" w14:textId="77777777" w:rsidR="00A45685" w:rsidRPr="00266852" w:rsidRDefault="00A45685" w:rsidP="00A45685">
      <w:pPr>
        <w:rPr>
          <w:rFonts w:ascii="Calibri" w:hAnsi="Calibri" w:cs="Calibri"/>
        </w:rPr>
      </w:pPr>
      <w:r w:rsidRPr="00266852">
        <w:rPr>
          <w:rFonts w:ascii="Calibri" w:hAnsi="Calibri" w:cs="Calibri"/>
        </w:rPr>
        <w:t xml:space="preserve">DSİ’ye ulaşan her türlü şikayet, alındığı tarihten itibaren 30 gün içerisinde cevaplandırılacaktır. Şikayetin çözümünün 30 günden fazla sürmesi durumunda, durum şikayeti yapan başvuru sahibine </w:t>
      </w:r>
      <w:r w:rsidRPr="00266852">
        <w:rPr>
          <w:rFonts w:ascii="Calibri" w:hAnsi="Calibri" w:cs="Calibri"/>
          <w:noProof/>
          <w:lang w:eastAsia="tr-TR"/>
        </w:rPr>
        <w:lastRenderedPageBreak/>
        <mc:AlternateContent>
          <mc:Choice Requires="wps">
            <w:drawing>
              <wp:anchor distT="0" distB="0" distL="114300" distR="114300" simplePos="0" relativeHeight="251633152" behindDoc="0" locked="0" layoutInCell="1" allowOverlap="1" wp14:anchorId="666A0D57" wp14:editId="0D8EA61D">
                <wp:simplePos x="0" y="0"/>
                <wp:positionH relativeFrom="page">
                  <wp:posOffset>3829867</wp:posOffset>
                </wp:positionH>
                <wp:positionV relativeFrom="paragraph">
                  <wp:posOffset>-135198</wp:posOffset>
                </wp:positionV>
                <wp:extent cx="303566" cy="6847191"/>
                <wp:effectExtent l="24130" t="147320" r="25400" b="6350"/>
                <wp:wrapNone/>
                <wp:docPr id="51" name="Sağ Ayraç 51"/>
                <wp:cNvGraphicFramePr/>
                <a:graphic xmlns:a="http://schemas.openxmlformats.org/drawingml/2006/main">
                  <a:graphicData uri="http://schemas.microsoft.com/office/word/2010/wordprocessingShape">
                    <wps:wsp>
                      <wps:cNvSpPr/>
                      <wps:spPr>
                        <a:xfrm rot="16200000">
                          <a:off x="0" y="0"/>
                          <a:ext cx="303566" cy="6847191"/>
                        </a:xfrm>
                        <a:prstGeom prst="rightBrace">
                          <a:avLst>
                            <a:gd name="adj1" fmla="val 8333"/>
                            <a:gd name="adj2" fmla="val 5198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A2CF1" id="Sağ Ayraç 51" o:spid="_x0000_s1026" type="#_x0000_t88" style="position:absolute;margin-left:301.55pt;margin-top:-10.65pt;width:23.9pt;height:539.15pt;rotation:-9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" adj="80,11228" strokecolor="#4472c4 [3204]" strokeweight="2.25pt">
                <v:stroke joinstyle="miter"/>
                <w10:wrap anchorx="page"/>
              </v:shape>
            </w:pict>
          </mc:Fallback>
        </mc:AlternateContent>
      </w:r>
      <w:r w:rsidRPr="00266852">
        <w:rPr>
          <w:rFonts w:ascii="Calibri" w:hAnsi="Calibri" w:cs="Calibri"/>
        </w:rPr>
        <w:t xml:space="preserve">bildirecek ve sorunun daha üst düzey makamlarca bir ay içerisinde çözüme kavuşturulmasına çalışacaktır. </w:t>
      </w:r>
    </w:p>
    <w:p w14:paraId="7323B2F3" w14:textId="562723F6" w:rsidR="00A45685" w:rsidRPr="00266852" w:rsidRDefault="00A45685" w:rsidP="00A45685">
      <w:pPr>
        <w:rPr>
          <w:rFonts w:ascii="Calibri" w:hAnsi="Calibri" w:cs="Calibri"/>
        </w:rPr>
      </w:pPr>
      <w:r w:rsidRPr="00266852">
        <w:rPr>
          <w:rFonts w:ascii="Calibri" w:hAnsi="Calibri" w:cs="Calibri"/>
        </w:rPr>
        <w:t xml:space="preserve">Şikayetler yazılı dilekçe, e-posta veya şahsen başvuru yoluyla alınabilecektir. </w:t>
      </w:r>
      <w:r w:rsidRPr="00266852">
        <w:rPr>
          <w:rFonts w:ascii="Calibri" w:hAnsi="Calibri" w:cs="Calibri"/>
          <w:color w:val="000000" w:themeColor="text1"/>
        </w:rPr>
        <w:t xml:space="preserve">Ayrıca, DSİ Genel Müdürlüğü resmi internet sayfasında yer alan iletişim formu doldurularak şikayetler yapılabilecektir. Bu kanaldan gelen şikayetler Proje ve İnşaat Dairesi Başkanlığı bünyesinde bulunan Kredili Projeler Şube Müdürlüğü tarafından ilgili birimlere gönderilecektir. Şikayet Mekanizması için iki ayrı şikayet formu kullanılacaktır. İlk form ‘Şikayet Başvuru Formudur.’ Şikayet </w:t>
      </w:r>
      <w:r w:rsidRPr="00266852">
        <w:rPr>
          <w:rFonts w:ascii="Calibri" w:hAnsi="Calibri" w:cs="Calibri"/>
        </w:rPr>
        <w:t>ilk alındığında, doldurulan şikayet formunun bir nüshası talep etmesi halinde başvuru sahibine verilecektir. Yapılan düzeltici işlem ve şikayetin giderilmesi üzerine, şikayet görevlisi tarafından bir ‘Kapanış Formu’ doldurulacaktır. Örnek Şikayet Formları Ek 11.2’de sunulmuştur. Aşağıdaki şekil şikayet talep mekanizması için iletişim kanallarını göstermektedir.</w:t>
      </w:r>
    </w:p>
    <w:p w14:paraId="3B94F7A2" w14:textId="77777777" w:rsidR="00A45685" w:rsidRPr="00266852" w:rsidRDefault="00A45685" w:rsidP="00A45685">
      <w:pPr>
        <w:rPr>
          <w:rFonts w:ascii="Calibri" w:hAnsi="Calibri" w:cs="Calibri"/>
        </w:rPr>
      </w:pPr>
      <w:r w:rsidRPr="00266852">
        <w:rPr>
          <w:rFonts w:ascii="Calibri" w:hAnsi="Calibri" w:cs="Calibri"/>
          <w:noProof/>
          <w:lang w:eastAsia="tr-TR"/>
        </w:rPr>
        <mc:AlternateContent>
          <mc:Choice Requires="wps">
            <w:drawing>
              <wp:anchor distT="0" distB="0" distL="114300" distR="114300" simplePos="0" relativeHeight="251623936" behindDoc="0" locked="0" layoutInCell="1" allowOverlap="1" wp14:anchorId="34876267" wp14:editId="48D6E847">
                <wp:simplePos x="0" y="0"/>
                <wp:positionH relativeFrom="column">
                  <wp:posOffset>1748155</wp:posOffset>
                </wp:positionH>
                <wp:positionV relativeFrom="paragraph">
                  <wp:posOffset>10160</wp:posOffset>
                </wp:positionV>
                <wp:extent cx="2816760" cy="812800"/>
                <wp:effectExtent l="0" t="0" r="22225" b="25400"/>
                <wp:wrapNone/>
                <wp:docPr id="52" name="Dikdörtgen 52"/>
                <wp:cNvGraphicFramePr/>
                <a:graphic xmlns:a="http://schemas.openxmlformats.org/drawingml/2006/main">
                  <a:graphicData uri="http://schemas.microsoft.com/office/word/2010/wordprocessingShape">
                    <wps:wsp>
                      <wps:cNvSpPr/>
                      <wps:spPr>
                        <a:xfrm>
                          <a:off x="0" y="0"/>
                          <a:ext cx="2816760" cy="812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A737F" w14:textId="45796F0D" w:rsidR="00EB35A3" w:rsidRDefault="00EB35A3" w:rsidP="00A45685">
                            <w:pPr>
                              <w:spacing w:after="0"/>
                              <w:ind w:left="-142"/>
                              <w:jc w:val="center"/>
                            </w:pPr>
                            <w:r w:rsidRPr="00807334">
                              <w:t xml:space="preserve">DSİ </w:t>
                            </w:r>
                            <w:r>
                              <w:t>İzmir 2. Bölge</w:t>
                            </w:r>
                            <w:r w:rsidRPr="00807334">
                              <w:t xml:space="preserve"> Müdürlüğü</w:t>
                            </w:r>
                          </w:p>
                          <w:p w14:paraId="5ECD8D40" w14:textId="28D87E64" w:rsidR="00EB35A3" w:rsidRPr="00807334" w:rsidRDefault="00EB35A3" w:rsidP="000C1D0A">
                            <w:pPr>
                              <w:numPr>
                                <w:ilvl w:val="0"/>
                                <w:numId w:val="9"/>
                              </w:numPr>
                              <w:spacing w:before="0" w:after="0"/>
                              <w:ind w:left="-142"/>
                              <w:jc w:val="center"/>
                            </w:pPr>
                            <w:r w:rsidRPr="00807334">
                              <w:t>0</w:t>
                            </w:r>
                            <w:r>
                              <w:t>232 435 51 00</w:t>
                            </w:r>
                          </w:p>
                          <w:p w14:paraId="0EB0C059" w14:textId="7E67A1C0" w:rsidR="00EB35A3" w:rsidRPr="00807334" w:rsidRDefault="00EB35A3" w:rsidP="000C1D0A">
                            <w:pPr>
                              <w:numPr>
                                <w:ilvl w:val="0"/>
                                <w:numId w:val="9"/>
                              </w:numPr>
                              <w:spacing w:before="0" w:after="0"/>
                              <w:ind w:left="-142"/>
                              <w:jc w:val="center"/>
                            </w:pPr>
                            <w:r>
                              <w:t>d</w:t>
                            </w:r>
                            <w:r w:rsidRPr="00807334">
                              <w:t>si</w:t>
                            </w:r>
                            <w:r>
                              <w:t>2</w:t>
                            </w:r>
                            <w:r w:rsidRPr="00807334">
                              <w:t>@dsi.gov.tr</w:t>
                            </w:r>
                          </w:p>
                          <w:p w14:paraId="2DCFBF9E" w14:textId="77777777" w:rsidR="00EB35A3" w:rsidRPr="00807334" w:rsidRDefault="00EB35A3" w:rsidP="00A45685">
                            <w:pPr>
                              <w:spacing w:after="0"/>
                              <w:ind w:left="720"/>
                              <w:jc w:val="center"/>
                            </w:pPr>
                          </w:p>
                          <w:p w14:paraId="15F6ED76" w14:textId="77777777" w:rsidR="00EB35A3" w:rsidRDefault="00EB35A3" w:rsidP="00A45685">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6267" id="Dikdörtgen 52" o:spid="_x0000_s1033" style="position:absolute;left:0;text-align:left;margin-left:137.65pt;margin-top:.8pt;width:221.8pt;height: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" fillcolor="#2f5496 [2404]" strokecolor="#1f3763 [1604]" strokeweight="1pt">
                <v:textbox>
                  <w:txbxContent>
                    <w:p w14:paraId="311A737F" w14:textId="45796F0D" w:rsidR="00EB35A3" w:rsidRDefault="00EB35A3" w:rsidP="00A45685">
                      <w:pPr>
                        <w:spacing w:after="0"/>
                        <w:ind w:left="-142"/>
                        <w:jc w:val="center"/>
                      </w:pPr>
                      <w:r w:rsidRPr="00807334">
                        <w:t xml:space="preserve">DSİ </w:t>
                      </w:r>
                      <w:r>
                        <w:t>İzmir 2. Bölge</w:t>
                      </w:r>
                      <w:r w:rsidRPr="00807334">
                        <w:t xml:space="preserve"> Müdürlüğü</w:t>
                      </w:r>
                    </w:p>
                    <w:p w14:paraId="5ECD8D40" w14:textId="28D87E64" w:rsidR="00EB35A3" w:rsidRPr="00807334" w:rsidRDefault="00EB35A3" w:rsidP="000C1D0A">
                      <w:pPr>
                        <w:numPr>
                          <w:ilvl w:val="0"/>
                          <w:numId w:val="9"/>
                        </w:numPr>
                        <w:spacing w:before="0" w:after="0"/>
                        <w:ind w:left="-142"/>
                        <w:jc w:val="center"/>
                      </w:pPr>
                      <w:r w:rsidRPr="00807334">
                        <w:t>0</w:t>
                      </w:r>
                      <w:r>
                        <w:t>232 435 51 00</w:t>
                      </w:r>
                    </w:p>
                    <w:p w14:paraId="0EB0C059" w14:textId="7E67A1C0" w:rsidR="00EB35A3" w:rsidRPr="00807334" w:rsidRDefault="00EB35A3" w:rsidP="000C1D0A">
                      <w:pPr>
                        <w:numPr>
                          <w:ilvl w:val="0"/>
                          <w:numId w:val="9"/>
                        </w:numPr>
                        <w:spacing w:before="0" w:after="0"/>
                        <w:ind w:left="-142"/>
                        <w:jc w:val="center"/>
                      </w:pPr>
                      <w:r>
                        <w:t>d</w:t>
                      </w:r>
                      <w:r w:rsidRPr="00807334">
                        <w:t>si</w:t>
                      </w:r>
                      <w:r>
                        <w:t>2</w:t>
                      </w:r>
                      <w:r w:rsidRPr="00807334">
                        <w:t>@dsi.gov.tr</w:t>
                      </w:r>
                    </w:p>
                    <w:p w14:paraId="2DCFBF9E" w14:textId="77777777" w:rsidR="00EB35A3" w:rsidRPr="00807334" w:rsidRDefault="00EB35A3" w:rsidP="00A45685">
                      <w:pPr>
                        <w:spacing w:after="0"/>
                        <w:ind w:left="720"/>
                        <w:jc w:val="center"/>
                      </w:pPr>
                    </w:p>
                    <w:p w14:paraId="15F6ED76" w14:textId="77777777" w:rsidR="00EB35A3" w:rsidRDefault="00EB35A3" w:rsidP="00A45685">
                      <w:pPr>
                        <w:spacing w:after="0"/>
                        <w:jc w:val="center"/>
                      </w:pPr>
                    </w:p>
                  </w:txbxContent>
                </v:textbox>
              </v:rect>
            </w:pict>
          </mc:Fallback>
        </mc:AlternateContent>
      </w:r>
    </w:p>
    <w:p w14:paraId="5CECD64B" w14:textId="77777777" w:rsidR="00A45685" w:rsidRPr="00266852" w:rsidRDefault="00A45685" w:rsidP="00A45685">
      <w:pPr>
        <w:rPr>
          <w:rFonts w:ascii="Calibri" w:hAnsi="Calibri" w:cs="Calibri"/>
        </w:rPr>
      </w:pPr>
    </w:p>
    <w:p w14:paraId="04E5F04A" w14:textId="77777777" w:rsidR="00A45685" w:rsidRPr="00266852" w:rsidRDefault="00A45685" w:rsidP="00A45685">
      <w:pPr>
        <w:rPr>
          <w:rFonts w:ascii="Calibri" w:hAnsi="Calibri" w:cs="Calibri"/>
        </w:rPr>
      </w:pPr>
    </w:p>
    <w:p w14:paraId="043FEFB9" w14:textId="77777777" w:rsidR="00A45685" w:rsidRPr="00266852" w:rsidRDefault="00A45685" w:rsidP="00A45685">
      <w:pPr>
        <w:rPr>
          <w:rFonts w:ascii="Calibri" w:hAnsi="Calibri" w:cs="Calibri"/>
        </w:rPr>
      </w:pPr>
    </w:p>
    <w:p w14:paraId="23DC3F76" w14:textId="77777777" w:rsidR="00A45685" w:rsidRPr="00266852" w:rsidRDefault="00A45685" w:rsidP="00A45685">
      <w:pPr>
        <w:rPr>
          <w:rFonts w:ascii="Calibri" w:hAnsi="Calibri" w:cs="Calibri"/>
        </w:rPr>
      </w:pPr>
    </w:p>
    <w:p w14:paraId="537B4EA2" w14:textId="77777777" w:rsidR="00A45685" w:rsidRPr="00266852" w:rsidRDefault="00A45685" w:rsidP="00A45685">
      <w:pPr>
        <w:keepNext/>
        <w:rPr>
          <w:rFonts w:ascii="Calibri" w:hAnsi="Calibri" w:cs="Calibri"/>
        </w:rPr>
      </w:pPr>
      <w:r w:rsidRPr="00266852">
        <w:rPr>
          <w:rFonts w:ascii="Calibri" w:hAnsi="Calibri" w:cs="Calibri"/>
          <w:noProof/>
          <w:lang w:eastAsia="tr-TR"/>
        </w:rPr>
        <w:drawing>
          <wp:inline distT="0" distB="0" distL="0" distR="0" wp14:anchorId="7799C3FB" wp14:editId="66A7822F">
            <wp:extent cx="6213844" cy="2043430"/>
            <wp:effectExtent l="38100" t="0" r="15875" b="0"/>
            <wp:docPr id="61" name="Diy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C84829B" w14:textId="0D5992CF" w:rsidR="00A45685" w:rsidRPr="00266852" w:rsidRDefault="00A45685" w:rsidP="00A45685">
      <w:pPr>
        <w:pStyle w:val="ResimYazs"/>
        <w:spacing w:after="240"/>
        <w:rPr>
          <w:rFonts w:cs="Calibri"/>
          <w:lang w:val="tr-TR"/>
        </w:rPr>
      </w:pPr>
      <w:bookmarkStart w:id="253" w:name="_Toc46920440"/>
      <w:bookmarkStart w:id="254" w:name="_Toc56507181"/>
      <w:r w:rsidRPr="00266852">
        <w:rPr>
          <w:rFonts w:cs="Calibri"/>
          <w:lang w:val="tr-TR"/>
        </w:rPr>
        <w:t xml:space="preserve">Şekil </w:t>
      </w:r>
      <w:r w:rsidR="00720221">
        <w:rPr>
          <w:rFonts w:cs="Calibri"/>
          <w:lang w:val="tr-TR"/>
        </w:rPr>
        <w:fldChar w:fldCharType="begin"/>
      </w:r>
      <w:r w:rsidR="00720221">
        <w:rPr>
          <w:rFonts w:cs="Calibri"/>
          <w:lang w:val="tr-TR"/>
        </w:rPr>
        <w:instrText xml:space="preserve"> STYLEREF 1 \s </w:instrText>
      </w:r>
      <w:r w:rsidR="00720221">
        <w:rPr>
          <w:rFonts w:cs="Calibri"/>
          <w:lang w:val="tr-TR"/>
        </w:rPr>
        <w:fldChar w:fldCharType="separate"/>
      </w:r>
      <w:r w:rsidR="00720221">
        <w:rPr>
          <w:rFonts w:cs="Calibri"/>
          <w:noProof/>
          <w:lang w:val="tr-TR"/>
        </w:rPr>
        <w:t>8</w:t>
      </w:r>
      <w:r w:rsidR="00720221">
        <w:rPr>
          <w:rFonts w:cs="Calibri"/>
          <w:lang w:val="tr-TR"/>
        </w:rPr>
        <w:fldChar w:fldCharType="end"/>
      </w:r>
      <w:r w:rsidR="00720221">
        <w:rPr>
          <w:rFonts w:cs="Calibri"/>
          <w:lang w:val="tr-TR"/>
        </w:rPr>
        <w:noBreakHyphen/>
      </w:r>
      <w:r w:rsidR="00720221">
        <w:rPr>
          <w:rFonts w:cs="Calibri"/>
          <w:lang w:val="tr-TR"/>
        </w:rPr>
        <w:fldChar w:fldCharType="begin"/>
      </w:r>
      <w:r w:rsidR="00720221">
        <w:rPr>
          <w:rFonts w:cs="Calibri"/>
          <w:lang w:val="tr-TR"/>
        </w:rPr>
        <w:instrText xml:space="preserve"> SEQ Şekil \* ARABIC \s 1 </w:instrText>
      </w:r>
      <w:r w:rsidR="00720221">
        <w:rPr>
          <w:rFonts w:cs="Calibri"/>
          <w:lang w:val="tr-TR"/>
        </w:rPr>
        <w:fldChar w:fldCharType="separate"/>
      </w:r>
      <w:r w:rsidR="00720221">
        <w:rPr>
          <w:rFonts w:cs="Calibri"/>
          <w:noProof/>
          <w:lang w:val="tr-TR"/>
        </w:rPr>
        <w:t>2</w:t>
      </w:r>
      <w:r w:rsidR="00720221">
        <w:rPr>
          <w:rFonts w:cs="Calibri"/>
          <w:lang w:val="tr-TR"/>
        </w:rPr>
        <w:fldChar w:fldCharType="end"/>
      </w:r>
      <w:r w:rsidRPr="00266852">
        <w:rPr>
          <w:rFonts w:cs="Calibri"/>
          <w:lang w:val="tr-TR"/>
        </w:rPr>
        <w:t>. Şikayet Başvuru Merciileri</w:t>
      </w:r>
      <w:bookmarkEnd w:id="253"/>
      <w:bookmarkEnd w:id="254"/>
    </w:p>
    <w:p w14:paraId="42934169" w14:textId="77777777" w:rsidR="00A45685" w:rsidRPr="00266852" w:rsidRDefault="00A45685" w:rsidP="00A45685">
      <w:pPr>
        <w:rPr>
          <w:rFonts w:ascii="Calibri" w:hAnsi="Calibri" w:cs="Calibri"/>
        </w:rPr>
      </w:pPr>
      <w:r w:rsidRPr="00266852">
        <w:rPr>
          <w:rFonts w:ascii="Calibri" w:hAnsi="Calibri" w:cs="Calibri"/>
        </w:rPr>
        <w:t xml:space="preserve">Katılım faaliyetleriyle DSİ projeden etkilenen tüm birey ve toplulukları mevcut Şikayet Mekanizması hakkında bilgilendirerek projenin uygulanmasına ilişkin her türlü şikayetlerini iletebilecekleri sahadaki proje görevlileri kendilerine tanıtılacaktır. </w:t>
      </w:r>
    </w:p>
    <w:p w14:paraId="661E39AF" w14:textId="4DCFA331" w:rsidR="00191656" w:rsidRPr="00266852" w:rsidRDefault="00191656" w:rsidP="002E61C2">
      <w:pPr>
        <w:pStyle w:val="Balk2"/>
        <w:numPr>
          <w:ilvl w:val="1"/>
          <w:numId w:val="5"/>
        </w:numPr>
        <w:rPr>
          <w:rFonts w:cs="Calibri"/>
          <w:noProof/>
        </w:rPr>
      </w:pPr>
      <w:bookmarkStart w:id="255" w:name="_Toc48678651"/>
      <w:bookmarkStart w:id="256" w:name="_Toc60047533"/>
      <w:r w:rsidRPr="00266852">
        <w:rPr>
          <w:rFonts w:cs="Calibri"/>
          <w:noProof/>
        </w:rPr>
        <w:t>Şikayet ve Talepler İle İlgili Saha Bulguları</w:t>
      </w:r>
      <w:bookmarkEnd w:id="255"/>
      <w:bookmarkEnd w:id="256"/>
    </w:p>
    <w:p w14:paraId="60CDB8E7" w14:textId="77777777" w:rsidR="00D070D0" w:rsidRPr="00266852" w:rsidRDefault="00D070D0" w:rsidP="00D070D0">
      <w:pPr>
        <w:ind w:left="6" w:right="102"/>
        <w:rPr>
          <w:rFonts w:ascii="Calibri" w:hAnsi="Calibri" w:cs="Calibri"/>
        </w:rPr>
      </w:pPr>
      <w:r w:rsidRPr="00266852">
        <w:rPr>
          <w:rFonts w:ascii="Calibri" w:hAnsi="Calibri" w:cs="Calibri"/>
        </w:rPr>
        <w:t xml:space="preserve">Muhtarlarla yapılan görüşmelerde muhtarların daha önce Proje etki alanında sulamayla ilgili bir şikayetlerinin olup olmadığı sorulmuştur. Alınan bilgiler aşağıdaki tabloda sunulmaktadır. Buna göre; 35 yerleşimin 28’inin muhtarı daha önce sulama konusunda şikayette, 4’ünün muhtarı ise talepte bulunmuştur. Şikayet ve taleplerin çoğunluğu Sulama Birliği’ne ve telefon yoluyla bildirilmiştir. Bildirilen 32 şikayet/talebin 24’ü çözüme kavuşturulmuştur. Çözülememiş şikayetlerin su yetersizliği-kesintisi/suyun geç temin edilmesiyle ilgili olduğu görülmektedir. Proje’nin uygulamaya geçmesi ile birlikte bu sorunların ortadan kalkması beklenmektedir. Muhtarlar ve su kullanıcıları ile yapılacak paydaş bilgilendirme görüşmelerinde inşaat ve işletme aşamalarında su temininin nasıl sağlanacağına dair bilgiler de paylaşılacaktır. </w:t>
      </w:r>
    </w:p>
    <w:p w14:paraId="4F3B603E" w14:textId="34A51EFA" w:rsidR="00D070D0" w:rsidRPr="00266852" w:rsidRDefault="00D070D0" w:rsidP="00D070D0">
      <w:pPr>
        <w:pStyle w:val="ResimYazs"/>
        <w:keepNext/>
        <w:rPr>
          <w:rFonts w:cs="Calibri"/>
        </w:rPr>
      </w:pPr>
      <w:bookmarkStart w:id="257" w:name="_Toc56431080"/>
      <w:r w:rsidRPr="00266852">
        <w:rPr>
          <w:rFonts w:cs="Calibri"/>
        </w:rPr>
        <w:t xml:space="preserve">Tablo </w:t>
      </w:r>
      <w:r w:rsidR="003A78D0" w:rsidRPr="00266852">
        <w:rPr>
          <w:rFonts w:cs="Calibri"/>
        </w:rPr>
        <w:fldChar w:fldCharType="begin"/>
      </w:r>
      <w:r w:rsidR="003A78D0" w:rsidRPr="00266852">
        <w:rPr>
          <w:rFonts w:cs="Calibri"/>
        </w:rPr>
        <w:instrText xml:space="preserve"> STYLEREF 1 \s </w:instrText>
      </w:r>
      <w:r w:rsidR="003A78D0" w:rsidRPr="00266852">
        <w:rPr>
          <w:rFonts w:cs="Calibri"/>
        </w:rPr>
        <w:fldChar w:fldCharType="separate"/>
      </w:r>
      <w:r w:rsidR="003A78D0" w:rsidRPr="00266852">
        <w:rPr>
          <w:rFonts w:cs="Calibri"/>
          <w:noProof/>
        </w:rPr>
        <w:t>8</w:t>
      </w:r>
      <w:r w:rsidR="003A78D0" w:rsidRPr="00266852">
        <w:rPr>
          <w:rFonts w:cs="Calibri"/>
        </w:rPr>
        <w:fldChar w:fldCharType="end"/>
      </w:r>
      <w:r w:rsidR="003A78D0" w:rsidRPr="00266852">
        <w:rPr>
          <w:rFonts w:cs="Calibri"/>
        </w:rPr>
        <w:noBreakHyphen/>
      </w:r>
      <w:r w:rsidR="003A78D0" w:rsidRPr="00266852">
        <w:rPr>
          <w:rFonts w:cs="Calibri"/>
        </w:rPr>
        <w:fldChar w:fldCharType="begin"/>
      </w:r>
      <w:r w:rsidR="003A78D0" w:rsidRPr="00266852">
        <w:rPr>
          <w:rFonts w:cs="Calibri"/>
        </w:rPr>
        <w:instrText xml:space="preserve"> SEQ Tablo \* ARABIC \s 1 </w:instrText>
      </w:r>
      <w:r w:rsidR="003A78D0" w:rsidRPr="00266852">
        <w:rPr>
          <w:rFonts w:cs="Calibri"/>
        </w:rPr>
        <w:fldChar w:fldCharType="separate"/>
      </w:r>
      <w:r w:rsidR="003A78D0" w:rsidRPr="00266852">
        <w:rPr>
          <w:rFonts w:cs="Calibri"/>
          <w:noProof/>
        </w:rPr>
        <w:t>1</w:t>
      </w:r>
      <w:r w:rsidR="003A78D0" w:rsidRPr="00266852">
        <w:rPr>
          <w:rFonts w:cs="Calibri"/>
        </w:rPr>
        <w:fldChar w:fldCharType="end"/>
      </w:r>
      <w:r w:rsidRPr="00266852">
        <w:rPr>
          <w:rFonts w:cs="Calibri"/>
        </w:rPr>
        <w:t>. Muhtarların Şikayet ve Talepleri</w:t>
      </w:r>
      <w:bookmarkEnd w:id="257"/>
    </w:p>
    <w:tbl>
      <w:tblPr>
        <w:tblStyle w:val="KlavuzuTablo4-Vurgu11"/>
        <w:tblW w:w="8887" w:type="dxa"/>
        <w:tblLook w:val="04A0" w:firstRow="1" w:lastRow="0" w:firstColumn="1" w:lastColumn="0" w:noHBand="0" w:noVBand="1"/>
      </w:tblPr>
      <w:tblGrid>
        <w:gridCol w:w="561"/>
        <w:gridCol w:w="1301"/>
        <w:gridCol w:w="1535"/>
        <w:gridCol w:w="1539"/>
        <w:gridCol w:w="2539"/>
        <w:gridCol w:w="1412"/>
      </w:tblGrid>
      <w:tr w:rsidR="00D070D0" w:rsidRPr="00266852" w14:paraId="1BE3317B" w14:textId="77777777" w:rsidTr="002A59C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61" w:type="dxa"/>
            <w:hideMark/>
          </w:tcPr>
          <w:p w14:paraId="33E7FAB3" w14:textId="77777777" w:rsidR="00D070D0" w:rsidRPr="00266852" w:rsidRDefault="00D070D0" w:rsidP="002A59C4">
            <w:pPr>
              <w:spacing w:before="0" w:after="0"/>
              <w:jc w:val="left"/>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No</w:t>
            </w:r>
          </w:p>
        </w:tc>
        <w:tc>
          <w:tcPr>
            <w:tcW w:w="1301" w:type="dxa"/>
            <w:hideMark/>
          </w:tcPr>
          <w:p w14:paraId="65896623" w14:textId="77777777" w:rsidR="00D070D0" w:rsidRPr="00266852" w:rsidRDefault="00D070D0" w:rsidP="002A59C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Yerleşim</w:t>
            </w:r>
          </w:p>
        </w:tc>
        <w:tc>
          <w:tcPr>
            <w:tcW w:w="1535" w:type="dxa"/>
            <w:hideMark/>
          </w:tcPr>
          <w:p w14:paraId="632046FF" w14:textId="77777777" w:rsidR="00D070D0" w:rsidRPr="00266852" w:rsidRDefault="00D070D0" w:rsidP="002A59C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Kurum</w:t>
            </w:r>
          </w:p>
        </w:tc>
        <w:tc>
          <w:tcPr>
            <w:tcW w:w="1539" w:type="dxa"/>
            <w:hideMark/>
          </w:tcPr>
          <w:p w14:paraId="68508F42" w14:textId="77777777" w:rsidR="00D070D0" w:rsidRPr="00266852" w:rsidRDefault="00D070D0" w:rsidP="002A59C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Bildirme Şekli</w:t>
            </w:r>
          </w:p>
        </w:tc>
        <w:tc>
          <w:tcPr>
            <w:tcW w:w="2539" w:type="dxa"/>
            <w:hideMark/>
          </w:tcPr>
          <w:p w14:paraId="7594C305" w14:textId="77777777" w:rsidR="00D070D0" w:rsidRPr="00266852" w:rsidRDefault="00D070D0" w:rsidP="002A59C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Şikayet Konusu</w:t>
            </w:r>
          </w:p>
        </w:tc>
        <w:tc>
          <w:tcPr>
            <w:tcW w:w="1412" w:type="dxa"/>
            <w:hideMark/>
          </w:tcPr>
          <w:p w14:paraId="670A942B" w14:textId="77777777" w:rsidR="00D070D0" w:rsidRPr="00266852" w:rsidRDefault="00D070D0" w:rsidP="002A59C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66852">
              <w:rPr>
                <w:rFonts w:ascii="Calibri" w:eastAsia="Times New Roman" w:hAnsi="Calibri" w:cs="Calibri"/>
                <w:sz w:val="20"/>
                <w:szCs w:val="20"/>
                <w:lang w:eastAsia="tr-TR"/>
              </w:rPr>
              <w:t>Çözüldü Mü?</w:t>
            </w:r>
          </w:p>
        </w:tc>
      </w:tr>
      <w:tr w:rsidR="00D070D0" w:rsidRPr="00266852" w14:paraId="7AC35E8A"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5EDF8D2"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lastRenderedPageBreak/>
              <w:t>1</w:t>
            </w:r>
          </w:p>
        </w:tc>
        <w:tc>
          <w:tcPr>
            <w:tcW w:w="1301" w:type="dxa"/>
            <w:hideMark/>
          </w:tcPr>
          <w:p w14:paraId="456F98E2"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Narlıdere</w:t>
            </w:r>
          </w:p>
        </w:tc>
        <w:tc>
          <w:tcPr>
            <w:tcW w:w="1535" w:type="dxa"/>
            <w:hideMark/>
          </w:tcPr>
          <w:p w14:paraId="6548F50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3AED396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39C0FEAA"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ile ilgili talep</w:t>
            </w:r>
          </w:p>
        </w:tc>
        <w:tc>
          <w:tcPr>
            <w:tcW w:w="1412" w:type="dxa"/>
            <w:hideMark/>
          </w:tcPr>
          <w:p w14:paraId="3BF6811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50E73A6"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340ED8C2"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w:t>
            </w:r>
          </w:p>
        </w:tc>
        <w:tc>
          <w:tcPr>
            <w:tcW w:w="1301" w:type="dxa"/>
            <w:hideMark/>
          </w:tcPr>
          <w:p w14:paraId="389E516F"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Selimiye</w:t>
            </w:r>
          </w:p>
        </w:tc>
        <w:tc>
          <w:tcPr>
            <w:tcW w:w="1535" w:type="dxa"/>
            <w:hideMark/>
          </w:tcPr>
          <w:p w14:paraId="2CA6E9B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1A5FE107"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6B488615"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sırası ile ilgili</w:t>
            </w:r>
          </w:p>
        </w:tc>
        <w:tc>
          <w:tcPr>
            <w:tcW w:w="1412" w:type="dxa"/>
            <w:hideMark/>
          </w:tcPr>
          <w:p w14:paraId="584CCAD7"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8A8AA91"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66775D1A"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w:t>
            </w:r>
          </w:p>
        </w:tc>
        <w:tc>
          <w:tcPr>
            <w:tcW w:w="1301" w:type="dxa"/>
            <w:hideMark/>
          </w:tcPr>
          <w:p w14:paraId="0C3B9853"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Çanakçı</w:t>
            </w:r>
          </w:p>
        </w:tc>
        <w:tc>
          <w:tcPr>
            <w:tcW w:w="1535" w:type="dxa"/>
            <w:hideMark/>
          </w:tcPr>
          <w:p w14:paraId="654F4E8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2E83F7C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17C5F86C"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Şikayet</w:t>
            </w:r>
          </w:p>
        </w:tc>
        <w:tc>
          <w:tcPr>
            <w:tcW w:w="1412" w:type="dxa"/>
            <w:hideMark/>
          </w:tcPr>
          <w:p w14:paraId="20D7FA4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72819E18"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9A4486E"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4</w:t>
            </w:r>
          </w:p>
        </w:tc>
        <w:tc>
          <w:tcPr>
            <w:tcW w:w="1301" w:type="dxa"/>
            <w:hideMark/>
          </w:tcPr>
          <w:p w14:paraId="4E7B6FF0"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Üzümlü</w:t>
            </w:r>
          </w:p>
        </w:tc>
        <w:tc>
          <w:tcPr>
            <w:tcW w:w="1535" w:type="dxa"/>
            <w:hideMark/>
          </w:tcPr>
          <w:p w14:paraId="70822B1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4CBB260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42AFE31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Şikayet</w:t>
            </w:r>
          </w:p>
        </w:tc>
        <w:tc>
          <w:tcPr>
            <w:tcW w:w="1412" w:type="dxa"/>
            <w:hideMark/>
          </w:tcPr>
          <w:p w14:paraId="70A7DACB"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30B539F"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19B04C3"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5</w:t>
            </w:r>
          </w:p>
        </w:tc>
        <w:tc>
          <w:tcPr>
            <w:tcW w:w="1301" w:type="dxa"/>
            <w:hideMark/>
          </w:tcPr>
          <w:p w14:paraId="6312AB64"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Kasaplı</w:t>
            </w:r>
          </w:p>
        </w:tc>
        <w:tc>
          <w:tcPr>
            <w:tcW w:w="1535" w:type="dxa"/>
            <w:hideMark/>
          </w:tcPr>
          <w:p w14:paraId="5E461396"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416A4FC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2683BA3F"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Gölet talebi</w:t>
            </w:r>
          </w:p>
        </w:tc>
        <w:tc>
          <w:tcPr>
            <w:tcW w:w="1412" w:type="dxa"/>
            <w:hideMark/>
          </w:tcPr>
          <w:p w14:paraId="268CCFC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45A380A8"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64939DD4"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6</w:t>
            </w:r>
          </w:p>
        </w:tc>
        <w:tc>
          <w:tcPr>
            <w:tcW w:w="1301" w:type="dxa"/>
            <w:hideMark/>
          </w:tcPr>
          <w:p w14:paraId="0E1AA829"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İstasyon Mahallesi</w:t>
            </w:r>
          </w:p>
        </w:tc>
        <w:tc>
          <w:tcPr>
            <w:tcW w:w="1535" w:type="dxa"/>
            <w:hideMark/>
          </w:tcPr>
          <w:p w14:paraId="2FB1E4B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56A026AE"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58F8D81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taşkını</w:t>
            </w:r>
          </w:p>
        </w:tc>
        <w:tc>
          <w:tcPr>
            <w:tcW w:w="1412" w:type="dxa"/>
            <w:hideMark/>
          </w:tcPr>
          <w:p w14:paraId="5D880137"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E8346EB"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2C8B9987"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7</w:t>
            </w:r>
          </w:p>
        </w:tc>
        <w:tc>
          <w:tcPr>
            <w:tcW w:w="1301" w:type="dxa"/>
            <w:hideMark/>
          </w:tcPr>
          <w:p w14:paraId="028DAA7C"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Akkeçili</w:t>
            </w:r>
          </w:p>
        </w:tc>
        <w:tc>
          <w:tcPr>
            <w:tcW w:w="1535" w:type="dxa"/>
            <w:hideMark/>
          </w:tcPr>
          <w:p w14:paraId="0FD213B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094C187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4752B5A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Dere Islahı</w:t>
            </w:r>
          </w:p>
        </w:tc>
        <w:tc>
          <w:tcPr>
            <w:tcW w:w="1412" w:type="dxa"/>
            <w:hideMark/>
          </w:tcPr>
          <w:p w14:paraId="4B0F217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132CF2B2"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2D446ECD"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8</w:t>
            </w:r>
          </w:p>
        </w:tc>
        <w:tc>
          <w:tcPr>
            <w:tcW w:w="1301" w:type="dxa"/>
            <w:hideMark/>
          </w:tcPr>
          <w:p w14:paraId="355B889D"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535" w:type="dxa"/>
            <w:hideMark/>
          </w:tcPr>
          <w:p w14:paraId="1394B63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DSİ</w:t>
            </w:r>
          </w:p>
        </w:tc>
        <w:tc>
          <w:tcPr>
            <w:tcW w:w="1539" w:type="dxa"/>
            <w:hideMark/>
          </w:tcPr>
          <w:p w14:paraId="4B1F4B4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0A96A5FA"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ile ilgili talep</w:t>
            </w:r>
          </w:p>
        </w:tc>
        <w:tc>
          <w:tcPr>
            <w:tcW w:w="1412" w:type="dxa"/>
            <w:hideMark/>
          </w:tcPr>
          <w:p w14:paraId="506A257C"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2A9423BA"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3E6758AD"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9</w:t>
            </w:r>
          </w:p>
        </w:tc>
        <w:tc>
          <w:tcPr>
            <w:tcW w:w="1301" w:type="dxa"/>
            <w:hideMark/>
          </w:tcPr>
          <w:p w14:paraId="1DC1BFAA"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Ahmetağa</w:t>
            </w:r>
          </w:p>
        </w:tc>
        <w:tc>
          <w:tcPr>
            <w:tcW w:w="1535" w:type="dxa"/>
            <w:hideMark/>
          </w:tcPr>
          <w:p w14:paraId="2CE295E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0B9E95A5"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5DDF87AC"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Zamanında su verilmemesi</w:t>
            </w:r>
          </w:p>
        </w:tc>
        <w:tc>
          <w:tcPr>
            <w:tcW w:w="1412" w:type="dxa"/>
            <w:hideMark/>
          </w:tcPr>
          <w:p w14:paraId="6364BC2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55B2CDF8"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02B6972"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10</w:t>
            </w:r>
          </w:p>
        </w:tc>
        <w:tc>
          <w:tcPr>
            <w:tcW w:w="1301" w:type="dxa"/>
            <w:hideMark/>
          </w:tcPr>
          <w:p w14:paraId="6C78E9D7"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Bağlıca-Burgaz</w:t>
            </w:r>
          </w:p>
        </w:tc>
        <w:tc>
          <w:tcPr>
            <w:tcW w:w="1535" w:type="dxa"/>
            <w:hideMark/>
          </w:tcPr>
          <w:p w14:paraId="75AFDC7B"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76AA52CA"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7F37162D"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7F5AB3DB"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71439DA0"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47949536"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11</w:t>
            </w:r>
          </w:p>
        </w:tc>
        <w:tc>
          <w:tcPr>
            <w:tcW w:w="1301" w:type="dxa"/>
            <w:hideMark/>
          </w:tcPr>
          <w:p w14:paraId="2A2D0499"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Belenkaya</w:t>
            </w:r>
          </w:p>
        </w:tc>
        <w:tc>
          <w:tcPr>
            <w:tcW w:w="1535" w:type="dxa"/>
            <w:hideMark/>
          </w:tcPr>
          <w:p w14:paraId="1C161C1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1740E5F8"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2FC30A60"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alamama</w:t>
            </w:r>
          </w:p>
        </w:tc>
        <w:tc>
          <w:tcPr>
            <w:tcW w:w="1412" w:type="dxa"/>
            <w:hideMark/>
          </w:tcPr>
          <w:p w14:paraId="6871CFF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7D9371A2"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4A030919"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12</w:t>
            </w:r>
          </w:p>
        </w:tc>
        <w:tc>
          <w:tcPr>
            <w:tcW w:w="1301" w:type="dxa"/>
            <w:hideMark/>
          </w:tcPr>
          <w:p w14:paraId="7180D53A"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Delemenler</w:t>
            </w:r>
          </w:p>
        </w:tc>
        <w:tc>
          <w:tcPr>
            <w:tcW w:w="1535" w:type="dxa"/>
            <w:hideMark/>
          </w:tcPr>
          <w:p w14:paraId="7681076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4F060C0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3607598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alamama</w:t>
            </w:r>
          </w:p>
        </w:tc>
        <w:tc>
          <w:tcPr>
            <w:tcW w:w="1412" w:type="dxa"/>
            <w:hideMark/>
          </w:tcPr>
          <w:p w14:paraId="53018D3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311C2CB"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C7B6152"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13</w:t>
            </w:r>
          </w:p>
        </w:tc>
        <w:tc>
          <w:tcPr>
            <w:tcW w:w="1301" w:type="dxa"/>
            <w:hideMark/>
          </w:tcPr>
          <w:p w14:paraId="445137DE"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Killik</w:t>
            </w:r>
          </w:p>
        </w:tc>
        <w:tc>
          <w:tcPr>
            <w:tcW w:w="1535" w:type="dxa"/>
            <w:hideMark/>
          </w:tcPr>
          <w:p w14:paraId="7AD9188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758E43C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6DCA788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Şikayet</w:t>
            </w:r>
          </w:p>
        </w:tc>
        <w:tc>
          <w:tcPr>
            <w:tcW w:w="1412" w:type="dxa"/>
            <w:hideMark/>
          </w:tcPr>
          <w:p w14:paraId="0B7E305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5FF1DA5"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5B6A8DE8"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14</w:t>
            </w:r>
          </w:p>
        </w:tc>
        <w:tc>
          <w:tcPr>
            <w:tcW w:w="1301" w:type="dxa"/>
            <w:hideMark/>
          </w:tcPr>
          <w:p w14:paraId="21D2E4E9"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Bereketli</w:t>
            </w:r>
          </w:p>
        </w:tc>
        <w:tc>
          <w:tcPr>
            <w:tcW w:w="1535" w:type="dxa"/>
            <w:hideMark/>
          </w:tcPr>
          <w:p w14:paraId="32A49124"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6E60EB64"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173348F3"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2582623A"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38D195FB"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720FCDC"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15</w:t>
            </w:r>
          </w:p>
        </w:tc>
        <w:tc>
          <w:tcPr>
            <w:tcW w:w="1301" w:type="dxa"/>
            <w:hideMark/>
          </w:tcPr>
          <w:p w14:paraId="47916D6C"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Badınca</w:t>
            </w:r>
          </w:p>
        </w:tc>
        <w:tc>
          <w:tcPr>
            <w:tcW w:w="1535" w:type="dxa"/>
            <w:hideMark/>
          </w:tcPr>
          <w:p w14:paraId="311F987C"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24299521"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6A4AE2C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55EB240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4C66903A"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5B738092"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16</w:t>
            </w:r>
          </w:p>
        </w:tc>
        <w:tc>
          <w:tcPr>
            <w:tcW w:w="1301" w:type="dxa"/>
            <w:hideMark/>
          </w:tcPr>
          <w:p w14:paraId="79183854"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Baklacı</w:t>
            </w:r>
          </w:p>
        </w:tc>
        <w:tc>
          <w:tcPr>
            <w:tcW w:w="1535" w:type="dxa"/>
            <w:hideMark/>
          </w:tcPr>
          <w:p w14:paraId="3135DFC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7AD7D44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44F6831A"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Suda azalma</w:t>
            </w:r>
          </w:p>
        </w:tc>
        <w:tc>
          <w:tcPr>
            <w:tcW w:w="1412" w:type="dxa"/>
            <w:hideMark/>
          </w:tcPr>
          <w:p w14:paraId="40104CFE"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A805168"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5B7E6C0"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17</w:t>
            </w:r>
          </w:p>
        </w:tc>
        <w:tc>
          <w:tcPr>
            <w:tcW w:w="1301" w:type="dxa"/>
            <w:hideMark/>
          </w:tcPr>
          <w:p w14:paraId="4B1C19E2"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Hacıaliler</w:t>
            </w:r>
          </w:p>
        </w:tc>
        <w:tc>
          <w:tcPr>
            <w:tcW w:w="1535" w:type="dxa"/>
            <w:hideMark/>
          </w:tcPr>
          <w:p w14:paraId="1019CD8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48EF0A30"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1566B23A"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sırası ile ilgili</w:t>
            </w:r>
          </w:p>
        </w:tc>
        <w:tc>
          <w:tcPr>
            <w:tcW w:w="1412" w:type="dxa"/>
            <w:hideMark/>
          </w:tcPr>
          <w:p w14:paraId="1FD005E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3BBA718"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7BFC35E"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18</w:t>
            </w:r>
          </w:p>
        </w:tc>
        <w:tc>
          <w:tcPr>
            <w:tcW w:w="1301" w:type="dxa"/>
            <w:hideMark/>
          </w:tcPr>
          <w:p w14:paraId="12B6DD05"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Çakırcaali</w:t>
            </w:r>
          </w:p>
        </w:tc>
        <w:tc>
          <w:tcPr>
            <w:tcW w:w="1535" w:type="dxa"/>
            <w:hideMark/>
          </w:tcPr>
          <w:p w14:paraId="0C49C3A3"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04E30E3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15A64C0C"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w:t>
            </w:r>
          </w:p>
        </w:tc>
        <w:tc>
          <w:tcPr>
            <w:tcW w:w="1412" w:type="dxa"/>
            <w:hideMark/>
          </w:tcPr>
          <w:p w14:paraId="27C034F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69FF8E8"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2105F746"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19</w:t>
            </w:r>
          </w:p>
        </w:tc>
        <w:tc>
          <w:tcPr>
            <w:tcW w:w="1301" w:type="dxa"/>
            <w:hideMark/>
          </w:tcPr>
          <w:p w14:paraId="7CEBEAB4"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Ilgın</w:t>
            </w:r>
          </w:p>
        </w:tc>
        <w:tc>
          <w:tcPr>
            <w:tcW w:w="1535" w:type="dxa"/>
            <w:hideMark/>
          </w:tcPr>
          <w:p w14:paraId="0197F707"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3DEC6FE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328ED3A1"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 ve arıza</w:t>
            </w:r>
          </w:p>
        </w:tc>
        <w:tc>
          <w:tcPr>
            <w:tcW w:w="1412" w:type="dxa"/>
            <w:hideMark/>
          </w:tcPr>
          <w:p w14:paraId="2C59A872"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3F35610C"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421C8771"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20</w:t>
            </w:r>
          </w:p>
        </w:tc>
        <w:tc>
          <w:tcPr>
            <w:tcW w:w="1301" w:type="dxa"/>
            <w:hideMark/>
          </w:tcPr>
          <w:p w14:paraId="5B84C581"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Sobran</w:t>
            </w:r>
          </w:p>
        </w:tc>
        <w:tc>
          <w:tcPr>
            <w:tcW w:w="1535" w:type="dxa"/>
            <w:hideMark/>
          </w:tcPr>
          <w:p w14:paraId="0F99BC55"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17DAD3E3"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40FF581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 ve arıza</w:t>
            </w:r>
          </w:p>
        </w:tc>
        <w:tc>
          <w:tcPr>
            <w:tcW w:w="1412" w:type="dxa"/>
            <w:hideMark/>
          </w:tcPr>
          <w:p w14:paraId="1EE480FE"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3E281917"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DD8DBDA"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21</w:t>
            </w:r>
          </w:p>
        </w:tc>
        <w:tc>
          <w:tcPr>
            <w:tcW w:w="1301" w:type="dxa"/>
            <w:hideMark/>
          </w:tcPr>
          <w:p w14:paraId="037739E1"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Ilıca</w:t>
            </w:r>
          </w:p>
        </w:tc>
        <w:tc>
          <w:tcPr>
            <w:tcW w:w="1535" w:type="dxa"/>
            <w:hideMark/>
          </w:tcPr>
          <w:p w14:paraId="0FF40DA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20BBCFBA"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601CDE2C"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Suyun ne zaman verileceği</w:t>
            </w:r>
          </w:p>
        </w:tc>
        <w:tc>
          <w:tcPr>
            <w:tcW w:w="1412" w:type="dxa"/>
            <w:hideMark/>
          </w:tcPr>
          <w:p w14:paraId="4E842263"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3BD59B2"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23575B21"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22</w:t>
            </w:r>
          </w:p>
        </w:tc>
        <w:tc>
          <w:tcPr>
            <w:tcW w:w="1301" w:type="dxa"/>
            <w:hideMark/>
          </w:tcPr>
          <w:p w14:paraId="694FB74F"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Subaşı</w:t>
            </w:r>
          </w:p>
        </w:tc>
        <w:tc>
          <w:tcPr>
            <w:tcW w:w="1535" w:type="dxa"/>
            <w:hideMark/>
          </w:tcPr>
          <w:p w14:paraId="323845FD"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33E1D127"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7921A1A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alma talebi</w:t>
            </w:r>
          </w:p>
        </w:tc>
        <w:tc>
          <w:tcPr>
            <w:tcW w:w="1412" w:type="dxa"/>
            <w:hideMark/>
          </w:tcPr>
          <w:p w14:paraId="1A427CE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0B3D6AA0"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226BD9C"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23</w:t>
            </w:r>
          </w:p>
        </w:tc>
        <w:tc>
          <w:tcPr>
            <w:tcW w:w="1301" w:type="dxa"/>
            <w:hideMark/>
          </w:tcPr>
          <w:p w14:paraId="7344C922"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Afşar</w:t>
            </w:r>
          </w:p>
        </w:tc>
        <w:tc>
          <w:tcPr>
            <w:tcW w:w="1535" w:type="dxa"/>
            <w:hideMark/>
          </w:tcPr>
          <w:p w14:paraId="30E517C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5FCE4C5D"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08547D88"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Suyun erken açılması</w:t>
            </w:r>
          </w:p>
        </w:tc>
        <w:tc>
          <w:tcPr>
            <w:tcW w:w="1412" w:type="dxa"/>
            <w:hideMark/>
          </w:tcPr>
          <w:p w14:paraId="2C60738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406EBF75"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4E302868"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24</w:t>
            </w:r>
          </w:p>
        </w:tc>
        <w:tc>
          <w:tcPr>
            <w:tcW w:w="1301" w:type="dxa"/>
            <w:hideMark/>
          </w:tcPr>
          <w:p w14:paraId="288B0509"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Tırazlar</w:t>
            </w:r>
          </w:p>
        </w:tc>
        <w:tc>
          <w:tcPr>
            <w:tcW w:w="1535" w:type="dxa"/>
            <w:hideMark/>
          </w:tcPr>
          <w:p w14:paraId="784CE94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399E6625"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0CC15E0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w:t>
            </w:r>
          </w:p>
        </w:tc>
        <w:tc>
          <w:tcPr>
            <w:tcW w:w="1412" w:type="dxa"/>
            <w:hideMark/>
          </w:tcPr>
          <w:p w14:paraId="7140078E"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46E91BC0"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3B3C27E"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25</w:t>
            </w:r>
          </w:p>
        </w:tc>
        <w:tc>
          <w:tcPr>
            <w:tcW w:w="1301" w:type="dxa"/>
            <w:hideMark/>
          </w:tcPr>
          <w:p w14:paraId="5239578E"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 xml:space="preserve">Ayan </w:t>
            </w:r>
          </w:p>
        </w:tc>
        <w:tc>
          <w:tcPr>
            <w:tcW w:w="1535" w:type="dxa"/>
            <w:hideMark/>
          </w:tcPr>
          <w:p w14:paraId="7CE0BF1E"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5510EE9D"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059EDBAC"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Erken su verilmesi</w:t>
            </w:r>
          </w:p>
        </w:tc>
        <w:tc>
          <w:tcPr>
            <w:tcW w:w="1412" w:type="dxa"/>
            <w:hideMark/>
          </w:tcPr>
          <w:p w14:paraId="3A5E18C5"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7D7635D8"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77DA7AF3"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26</w:t>
            </w:r>
          </w:p>
        </w:tc>
        <w:tc>
          <w:tcPr>
            <w:tcW w:w="1301" w:type="dxa"/>
            <w:hideMark/>
          </w:tcPr>
          <w:p w14:paraId="13ABB331"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Matarlı</w:t>
            </w:r>
          </w:p>
        </w:tc>
        <w:tc>
          <w:tcPr>
            <w:tcW w:w="1535" w:type="dxa"/>
            <w:hideMark/>
          </w:tcPr>
          <w:p w14:paraId="3D061C78"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2E7EEDE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567892C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w:t>
            </w:r>
          </w:p>
        </w:tc>
        <w:tc>
          <w:tcPr>
            <w:tcW w:w="1412" w:type="dxa"/>
            <w:hideMark/>
          </w:tcPr>
          <w:p w14:paraId="6AA2AA9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497205A6"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3AFC9003"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27</w:t>
            </w:r>
          </w:p>
        </w:tc>
        <w:tc>
          <w:tcPr>
            <w:tcW w:w="1301" w:type="dxa"/>
            <w:hideMark/>
          </w:tcPr>
          <w:p w14:paraId="062D9657"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Türkmen</w:t>
            </w:r>
          </w:p>
        </w:tc>
        <w:tc>
          <w:tcPr>
            <w:tcW w:w="1535" w:type="dxa"/>
            <w:hideMark/>
          </w:tcPr>
          <w:p w14:paraId="1DED3384"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2FDE135D"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7599AA67"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Sıra şikayeti</w:t>
            </w:r>
          </w:p>
        </w:tc>
        <w:tc>
          <w:tcPr>
            <w:tcW w:w="1412" w:type="dxa"/>
            <w:hideMark/>
          </w:tcPr>
          <w:p w14:paraId="232B2688"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34B4F444"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364F8DC4"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28</w:t>
            </w:r>
          </w:p>
        </w:tc>
        <w:tc>
          <w:tcPr>
            <w:tcW w:w="1301" w:type="dxa"/>
            <w:hideMark/>
          </w:tcPr>
          <w:p w14:paraId="24FE7797"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Yeşilyurt</w:t>
            </w:r>
          </w:p>
        </w:tc>
        <w:tc>
          <w:tcPr>
            <w:tcW w:w="1535" w:type="dxa"/>
            <w:hideMark/>
          </w:tcPr>
          <w:p w14:paraId="513E9819"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695DD26B"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4F5E3CD2"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6D5017FB"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Hayır</w:t>
            </w:r>
          </w:p>
        </w:tc>
      </w:tr>
      <w:tr w:rsidR="00D070D0" w:rsidRPr="00266852" w14:paraId="7190F3E7"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1D0BA6C1"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29</w:t>
            </w:r>
          </w:p>
        </w:tc>
        <w:tc>
          <w:tcPr>
            <w:tcW w:w="1301" w:type="dxa"/>
            <w:hideMark/>
          </w:tcPr>
          <w:p w14:paraId="6308E99E"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Gümüşçay</w:t>
            </w:r>
          </w:p>
        </w:tc>
        <w:tc>
          <w:tcPr>
            <w:tcW w:w="1535" w:type="dxa"/>
            <w:hideMark/>
          </w:tcPr>
          <w:p w14:paraId="67F73261"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Sulama Birliği</w:t>
            </w:r>
          </w:p>
        </w:tc>
        <w:tc>
          <w:tcPr>
            <w:tcW w:w="1539" w:type="dxa"/>
            <w:hideMark/>
          </w:tcPr>
          <w:p w14:paraId="1154A73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77A03CCD"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5949716B"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62075AEA"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60E9E38C"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30</w:t>
            </w:r>
          </w:p>
        </w:tc>
        <w:tc>
          <w:tcPr>
            <w:tcW w:w="1301" w:type="dxa"/>
            <w:hideMark/>
          </w:tcPr>
          <w:p w14:paraId="07CB4ACE" w14:textId="77777777" w:rsidR="00D070D0" w:rsidRPr="00266852" w:rsidRDefault="00D070D0" w:rsidP="002A59C4">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Çavuşlar</w:t>
            </w:r>
          </w:p>
        </w:tc>
        <w:tc>
          <w:tcPr>
            <w:tcW w:w="1535" w:type="dxa"/>
            <w:hideMark/>
          </w:tcPr>
          <w:p w14:paraId="1D016541"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Diğer</w:t>
            </w:r>
          </w:p>
        </w:tc>
        <w:tc>
          <w:tcPr>
            <w:tcW w:w="1539" w:type="dxa"/>
            <w:hideMark/>
          </w:tcPr>
          <w:p w14:paraId="59962CBA"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713ECBA9"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yetersizliği</w:t>
            </w:r>
          </w:p>
        </w:tc>
        <w:tc>
          <w:tcPr>
            <w:tcW w:w="1412" w:type="dxa"/>
            <w:hideMark/>
          </w:tcPr>
          <w:p w14:paraId="11180869"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55CBE6CE" w14:textId="77777777" w:rsidTr="002A59C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4F37BABE"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31</w:t>
            </w:r>
          </w:p>
        </w:tc>
        <w:tc>
          <w:tcPr>
            <w:tcW w:w="1301" w:type="dxa"/>
            <w:hideMark/>
          </w:tcPr>
          <w:p w14:paraId="2803EEE8" w14:textId="77777777" w:rsidR="00D070D0" w:rsidRPr="00266852" w:rsidRDefault="00D070D0" w:rsidP="002A59C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Caberkamara</w:t>
            </w:r>
          </w:p>
        </w:tc>
        <w:tc>
          <w:tcPr>
            <w:tcW w:w="1535" w:type="dxa"/>
            <w:hideMark/>
          </w:tcPr>
          <w:p w14:paraId="39F0F2A1"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Diğer</w:t>
            </w:r>
          </w:p>
        </w:tc>
        <w:tc>
          <w:tcPr>
            <w:tcW w:w="1539" w:type="dxa"/>
            <w:hideMark/>
          </w:tcPr>
          <w:p w14:paraId="6B98D4BD"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Telefon</w:t>
            </w:r>
          </w:p>
        </w:tc>
        <w:tc>
          <w:tcPr>
            <w:tcW w:w="2539" w:type="dxa"/>
            <w:hideMark/>
          </w:tcPr>
          <w:p w14:paraId="61265716"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sırası için torpil yapılması</w:t>
            </w:r>
          </w:p>
        </w:tc>
        <w:tc>
          <w:tcPr>
            <w:tcW w:w="1412" w:type="dxa"/>
            <w:hideMark/>
          </w:tcPr>
          <w:p w14:paraId="16E7CDB9" w14:textId="77777777" w:rsidR="00D070D0" w:rsidRPr="00266852" w:rsidRDefault="00D070D0" w:rsidP="002A59C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r w:rsidR="00D070D0" w:rsidRPr="00266852" w14:paraId="1AB4F01C" w14:textId="77777777" w:rsidTr="002A59C4">
        <w:trPr>
          <w:trHeight w:val="320"/>
        </w:trPr>
        <w:tc>
          <w:tcPr>
            <w:cnfStyle w:val="001000000000" w:firstRow="0" w:lastRow="0" w:firstColumn="1" w:lastColumn="0" w:oddVBand="0" w:evenVBand="0" w:oddHBand="0" w:evenHBand="0" w:firstRowFirstColumn="0" w:firstRowLastColumn="0" w:lastRowFirstColumn="0" w:lastRowLastColumn="0"/>
            <w:tcW w:w="561" w:type="dxa"/>
            <w:hideMark/>
          </w:tcPr>
          <w:p w14:paraId="0A625A4F" w14:textId="77777777" w:rsidR="00D070D0" w:rsidRPr="00266852" w:rsidRDefault="00D070D0" w:rsidP="002A59C4">
            <w:pPr>
              <w:spacing w:before="0" w:after="0"/>
              <w:jc w:val="left"/>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32</w:t>
            </w:r>
          </w:p>
        </w:tc>
        <w:tc>
          <w:tcPr>
            <w:tcW w:w="1301" w:type="dxa"/>
            <w:hideMark/>
          </w:tcPr>
          <w:p w14:paraId="7A2F4AA2" w14:textId="77777777" w:rsidR="00D070D0" w:rsidRPr="00266852" w:rsidRDefault="00D070D0" w:rsidP="002A59C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Piyadeler</w:t>
            </w:r>
          </w:p>
        </w:tc>
        <w:tc>
          <w:tcPr>
            <w:tcW w:w="1535" w:type="dxa"/>
            <w:hideMark/>
          </w:tcPr>
          <w:p w14:paraId="034F2310"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Diğer</w:t>
            </w:r>
          </w:p>
        </w:tc>
        <w:tc>
          <w:tcPr>
            <w:tcW w:w="1539" w:type="dxa"/>
            <w:hideMark/>
          </w:tcPr>
          <w:p w14:paraId="0E00DA2F"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Ziyaret</w:t>
            </w:r>
          </w:p>
        </w:tc>
        <w:tc>
          <w:tcPr>
            <w:tcW w:w="2539" w:type="dxa"/>
            <w:hideMark/>
          </w:tcPr>
          <w:p w14:paraId="51BEE77C"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Su kesintisi</w:t>
            </w:r>
          </w:p>
        </w:tc>
        <w:tc>
          <w:tcPr>
            <w:tcW w:w="1412" w:type="dxa"/>
            <w:hideMark/>
          </w:tcPr>
          <w:p w14:paraId="23C3698C" w14:textId="77777777" w:rsidR="00D070D0" w:rsidRPr="00266852" w:rsidRDefault="00D070D0" w:rsidP="002A59C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66852">
              <w:rPr>
                <w:rFonts w:ascii="Calibri" w:eastAsia="Times New Roman" w:hAnsi="Calibri" w:cs="Calibri"/>
                <w:color w:val="000000"/>
                <w:sz w:val="20"/>
                <w:szCs w:val="20"/>
                <w:lang w:eastAsia="tr-TR"/>
              </w:rPr>
              <w:t>Evet</w:t>
            </w:r>
          </w:p>
        </w:tc>
      </w:tr>
    </w:tbl>
    <w:p w14:paraId="2A6C2A41" w14:textId="77777777" w:rsidR="00D070D0" w:rsidRPr="00266852" w:rsidRDefault="00D070D0" w:rsidP="00D070D0">
      <w:pPr>
        <w:spacing w:before="0" w:after="0"/>
        <w:ind w:left="6" w:right="102"/>
        <w:rPr>
          <w:rFonts w:ascii="Calibri" w:hAnsi="Calibri" w:cs="Calibri"/>
          <w:sz w:val="18"/>
          <w:szCs w:val="18"/>
        </w:rPr>
      </w:pPr>
      <w:r w:rsidRPr="00266852">
        <w:rPr>
          <w:rFonts w:ascii="Calibri" w:hAnsi="Calibri" w:cs="Calibri"/>
          <w:sz w:val="18"/>
          <w:szCs w:val="18"/>
        </w:rPr>
        <w:t>Kaynak: Muhtar Anketleri, 2020</w:t>
      </w:r>
    </w:p>
    <w:p w14:paraId="129DCF6A" w14:textId="77777777" w:rsidR="00D070D0" w:rsidRPr="00266852" w:rsidRDefault="00D070D0" w:rsidP="00D070D0">
      <w:pPr>
        <w:ind w:left="6" w:right="102"/>
        <w:rPr>
          <w:rFonts w:ascii="Calibri" w:hAnsi="Calibri" w:cs="Calibri"/>
        </w:rPr>
      </w:pPr>
    </w:p>
    <w:p w14:paraId="7208CDF7" w14:textId="56D2706B" w:rsidR="00E77D4F" w:rsidRPr="00266852" w:rsidRDefault="00E77D4F">
      <w:pPr>
        <w:spacing w:before="0" w:after="160" w:line="259" w:lineRule="auto"/>
        <w:jc w:val="left"/>
        <w:rPr>
          <w:rFonts w:ascii="Calibri" w:hAnsi="Calibri" w:cs="Calibri"/>
          <w:highlight w:val="yellow"/>
        </w:rPr>
      </w:pPr>
      <w:r w:rsidRPr="00266852">
        <w:rPr>
          <w:rFonts w:ascii="Calibri" w:hAnsi="Calibri" w:cs="Calibri"/>
          <w:highlight w:val="yellow"/>
        </w:rPr>
        <w:br w:type="page"/>
      </w:r>
    </w:p>
    <w:p w14:paraId="46E8FA62" w14:textId="31B46545" w:rsidR="00CF14EF" w:rsidRPr="00266852" w:rsidRDefault="00CF14EF" w:rsidP="002E61C2">
      <w:pPr>
        <w:pStyle w:val="Balk1"/>
        <w:numPr>
          <w:ilvl w:val="0"/>
          <w:numId w:val="5"/>
        </w:numPr>
        <w:rPr>
          <w:rFonts w:cs="Calibri"/>
          <w:noProof/>
        </w:rPr>
      </w:pPr>
      <w:bookmarkStart w:id="258" w:name="_Toc60047534"/>
      <w:r w:rsidRPr="00266852">
        <w:rPr>
          <w:rFonts w:cs="Calibri"/>
          <w:noProof/>
        </w:rPr>
        <w:lastRenderedPageBreak/>
        <w:t>İzleme, Değerlendirme ve Raporlama</w:t>
      </w:r>
      <w:bookmarkEnd w:id="258"/>
    </w:p>
    <w:p w14:paraId="644B1179" w14:textId="77777777" w:rsidR="009E0CFC" w:rsidRPr="00266852" w:rsidRDefault="009E0CFC" w:rsidP="009E0CFC">
      <w:pPr>
        <w:rPr>
          <w:rFonts w:ascii="Calibri" w:hAnsi="Calibri" w:cs="Calibri"/>
        </w:rPr>
      </w:pPr>
      <w:r w:rsidRPr="00266852">
        <w:rPr>
          <w:rFonts w:ascii="Calibri" w:hAnsi="Calibri" w:cs="Calibri"/>
        </w:rPr>
        <w:t xml:space="preserve">AEP’in uygulanmasındaki temel amaç, etkilenecek kişi ve topluluklar üzerindeki olumsuz sosyal etkileri azaltmak veya ortadan kaldırmak ve geçim kaynaklarını proje öncesindeki düzeye getirebilmektir. AEP izleme faaliyetleriyle hedeflenen: </w:t>
      </w:r>
    </w:p>
    <w:p w14:paraId="2EEA2B32" w14:textId="77777777" w:rsidR="009E0CFC" w:rsidRPr="00266852" w:rsidRDefault="009E0CFC" w:rsidP="000C1D0A">
      <w:pPr>
        <w:pStyle w:val="ListeParagraf"/>
        <w:numPr>
          <w:ilvl w:val="0"/>
          <w:numId w:val="11"/>
        </w:numPr>
        <w:spacing w:before="0" w:after="160" w:line="259" w:lineRule="auto"/>
        <w:rPr>
          <w:rFonts w:ascii="Calibri" w:hAnsi="Calibri" w:cs="Calibri"/>
        </w:rPr>
      </w:pPr>
      <w:r w:rsidRPr="00266852">
        <w:rPr>
          <w:rFonts w:ascii="Calibri" w:hAnsi="Calibri" w:cs="Calibri"/>
        </w:rPr>
        <w:t xml:space="preserve">AEP eylem ve taahhütlerinin zamanında ve eksiksiz olarak yerine getirilmesi, </w:t>
      </w:r>
    </w:p>
    <w:p w14:paraId="6887E7A4" w14:textId="77777777" w:rsidR="009E0CFC" w:rsidRPr="00266852" w:rsidRDefault="009E0CFC" w:rsidP="000C1D0A">
      <w:pPr>
        <w:pStyle w:val="ListeParagraf"/>
        <w:numPr>
          <w:ilvl w:val="0"/>
          <w:numId w:val="11"/>
        </w:numPr>
        <w:spacing w:before="0" w:after="160" w:line="259" w:lineRule="auto"/>
        <w:rPr>
          <w:rFonts w:ascii="Calibri" w:hAnsi="Calibri" w:cs="Calibri"/>
        </w:rPr>
      </w:pPr>
      <w:r w:rsidRPr="00266852">
        <w:rPr>
          <w:rFonts w:ascii="Calibri" w:hAnsi="Calibri" w:cs="Calibri"/>
        </w:rPr>
        <w:t xml:space="preserve">Uygun ölçütleri karşılayan etkilenen tarafların mutabık sürelerde hak ettikleri tazminatı eksiksiz olarak alması, </w:t>
      </w:r>
    </w:p>
    <w:p w14:paraId="40CE6D8C" w14:textId="77777777" w:rsidR="009E0CFC" w:rsidRPr="00266852" w:rsidRDefault="009E0CFC" w:rsidP="000C1D0A">
      <w:pPr>
        <w:pStyle w:val="ListeParagraf"/>
        <w:numPr>
          <w:ilvl w:val="0"/>
          <w:numId w:val="11"/>
        </w:numPr>
        <w:spacing w:before="0" w:after="160" w:line="259" w:lineRule="auto"/>
        <w:rPr>
          <w:rFonts w:ascii="Calibri" w:hAnsi="Calibri" w:cs="Calibri"/>
        </w:rPr>
      </w:pPr>
      <w:r w:rsidRPr="00266852">
        <w:rPr>
          <w:rFonts w:ascii="Calibri" w:hAnsi="Calibri" w:cs="Calibri"/>
        </w:rPr>
        <w:t xml:space="preserve">PEK’ler tarafından bildirilen itiraz ve şikayetlerin takibinin yapılarak gerekmesi halinde uygun düzeltici adımların atılması, olarak ifade edilebilir. </w:t>
      </w:r>
    </w:p>
    <w:p w14:paraId="4A4D6E13" w14:textId="77777777" w:rsidR="009E0CFC" w:rsidRPr="00266852" w:rsidRDefault="009E0CFC" w:rsidP="009E0CFC">
      <w:pPr>
        <w:rPr>
          <w:rFonts w:ascii="Calibri" w:hAnsi="Calibri" w:cs="Calibri"/>
        </w:rPr>
      </w:pPr>
      <w:r w:rsidRPr="00266852">
        <w:rPr>
          <w:rFonts w:ascii="Calibri" w:hAnsi="Calibri" w:cs="Calibri"/>
        </w:rPr>
        <w:t xml:space="preserve">Arazi edinimi süreçlerinin izleme ve takibi </w:t>
      </w:r>
      <w:r w:rsidRPr="00266852">
        <w:rPr>
          <w:rFonts w:ascii="Calibri" w:hAnsi="Calibri" w:cs="Calibri"/>
          <w:b/>
        </w:rPr>
        <w:t>altı aylık</w:t>
      </w:r>
      <w:r w:rsidRPr="00266852">
        <w:rPr>
          <w:rFonts w:ascii="Calibri" w:hAnsi="Calibri" w:cs="Calibri"/>
        </w:rPr>
        <w:t xml:space="preserve"> izleme ve takip faaliyetleriyle düzenli olarak gerçekleştirilecektir.</w:t>
      </w:r>
    </w:p>
    <w:p w14:paraId="17849D0E" w14:textId="4B983C3F" w:rsidR="009E0CFC" w:rsidRPr="00266852" w:rsidRDefault="009E0CFC" w:rsidP="009E0CFC">
      <w:pPr>
        <w:rPr>
          <w:rFonts w:ascii="Calibri" w:hAnsi="Calibri" w:cs="Calibri"/>
        </w:rPr>
      </w:pPr>
      <w:r w:rsidRPr="00266852">
        <w:rPr>
          <w:rFonts w:ascii="Calibri" w:hAnsi="Calibri" w:cs="Calibri"/>
        </w:rPr>
        <w:t xml:space="preserve">Projenin arazi edinimi faaliyetlerinin uygulama ve izlemesinden DSİ Genel Müdürlüğü ve DSİ </w:t>
      </w:r>
      <w:r w:rsidR="00E8200B" w:rsidRPr="00266852">
        <w:rPr>
          <w:rFonts w:ascii="Calibri" w:hAnsi="Calibri" w:cs="Calibri"/>
        </w:rPr>
        <w:t>İzmir 2. Bölge</w:t>
      </w:r>
      <w:r w:rsidRPr="00266852">
        <w:rPr>
          <w:rFonts w:ascii="Calibri" w:hAnsi="Calibri" w:cs="Calibri"/>
        </w:rPr>
        <w:t xml:space="preserve"> Müdürlüğü sorumlu olacaktır. Bölge Müdürlüğü bünyesinde görevlendirilen Proje Yönetim Ekibi AEP’le ilgili uygulamaları izlemek suretiyle inşaat yüklenicileri, faydalanıcılar ve etkilenen topluluklar içinde yer alan diğer paydaşlarla sürekli temas halinde olacak ve şikayetlerin çözümüne yönelik adımları koordine ederek bunları Bölge Koordinatörüne aynı zamanda DSİ Genel Müdürlüğündeki Proje Yönetim Ekibine (İlgili Uzmana) AEP’in ilerleme durumunu içeren altı aylık raporlar sunacaktır.</w:t>
      </w:r>
      <w:r w:rsidR="009407D8" w:rsidRPr="00266852">
        <w:rPr>
          <w:rFonts w:ascii="Calibri" w:hAnsi="Calibri" w:cs="Calibri"/>
        </w:rPr>
        <w:t xml:space="preserve"> İlk iki izleme işin sözleşmesi gereği Hapa + SRM ortaklığı tarafından yapılacaktır.</w:t>
      </w:r>
    </w:p>
    <w:p w14:paraId="5589E6DE" w14:textId="77777777" w:rsidR="009E0CFC" w:rsidRPr="00266852" w:rsidRDefault="009E0CFC" w:rsidP="009E0CFC">
      <w:pPr>
        <w:rPr>
          <w:rFonts w:ascii="Calibri" w:hAnsi="Calibri" w:cs="Calibri"/>
        </w:rPr>
      </w:pPr>
      <w:r w:rsidRPr="00266852">
        <w:rPr>
          <w:rFonts w:ascii="Calibri" w:hAnsi="Calibri" w:cs="Calibri"/>
        </w:rPr>
        <w:t>AEP izleme faaliyetleri, DSİ Proje ve İnşaat ve Emlak Kamulaştırma Daire Başkanlığı gözetiminde ve ilgili bölge müdürlüklerinin aktif izlemesiyle sağlanacaktır. DSİ tarafından gerçekleştirilen arazi edinimi faaliyetlerinin takibi yapılacak, düzenli saha gezileri ve projenin sahadaki ekibince hazırlanacak raporlar üzerinden izleme faaliyetleri gerçekleştirilecektir. DSİ gerekmesi halinde AEP’in uygulanması ve izlenmesi için bir danışman görevlendirmeyi tercih edebilir.</w:t>
      </w:r>
    </w:p>
    <w:p w14:paraId="266AC91D" w14:textId="77777777" w:rsidR="009E0CFC" w:rsidRPr="00266852" w:rsidRDefault="009E0CFC" w:rsidP="009E0CFC">
      <w:pPr>
        <w:rPr>
          <w:rFonts w:ascii="Calibri" w:hAnsi="Calibri" w:cs="Calibri"/>
        </w:rPr>
      </w:pPr>
      <w:r w:rsidRPr="00266852">
        <w:rPr>
          <w:rFonts w:ascii="Calibri" w:hAnsi="Calibri" w:cs="Calibri"/>
        </w:rPr>
        <w:t xml:space="preserve">DSİ, arazi edinimi süreçlerini izleyerek altı aylık raporlarla uygulamada kaydedilen ilerleme ve karşılaşılan uygunsuzluklar konusunda Dünya Bankası'nı bilgilendirecektir. </w:t>
      </w:r>
    </w:p>
    <w:p w14:paraId="69B217AD" w14:textId="77777777" w:rsidR="009E0CFC" w:rsidRPr="00266852" w:rsidRDefault="009E0CFC" w:rsidP="009E0CFC">
      <w:pPr>
        <w:rPr>
          <w:rFonts w:ascii="Calibri" w:hAnsi="Calibri" w:cs="Calibri"/>
        </w:rPr>
      </w:pPr>
      <w:r w:rsidRPr="00266852">
        <w:rPr>
          <w:rFonts w:ascii="Calibri" w:hAnsi="Calibri" w:cs="Calibri"/>
        </w:rPr>
        <w:t>Buna ilaveten, Dünya Bankası yukarıda da belirtilmiş olduğu üzere düzenli gözetim kapsamında süreçleri takip ederek gerekmesi halinde öne çıkan sorunlara yönelik çözüm önerilerinde bulunacaktır.</w:t>
      </w:r>
    </w:p>
    <w:p w14:paraId="70434640" w14:textId="77777777" w:rsidR="009E0CFC" w:rsidRPr="00266852" w:rsidRDefault="009E0CFC" w:rsidP="009E0CFC">
      <w:pPr>
        <w:rPr>
          <w:rFonts w:ascii="Calibri" w:hAnsi="Calibri" w:cs="Calibri"/>
        </w:rPr>
      </w:pPr>
      <w:r w:rsidRPr="00266852">
        <w:rPr>
          <w:rFonts w:ascii="Calibri" w:hAnsi="Calibri" w:cs="Calibri"/>
        </w:rPr>
        <w:t xml:space="preserve">AEP uygulamasının </w:t>
      </w:r>
      <w:r w:rsidRPr="00266852">
        <w:rPr>
          <w:rFonts w:ascii="Calibri" w:hAnsi="Calibri" w:cs="Calibri"/>
          <w:b/>
        </w:rPr>
        <w:t>tamamlanmasının ardından</w:t>
      </w:r>
      <w:r w:rsidRPr="00266852">
        <w:rPr>
          <w:rFonts w:ascii="Calibri" w:hAnsi="Calibri" w:cs="Calibri"/>
        </w:rPr>
        <w:t xml:space="preserve"> DSİ yürütmekte olduğu arazi edinimi çalışmalarının uygulanmasını değerlendirmek üzere bağımsız bir danışman görevlendirecek, bu danışman izleme ve takip danışmanından farklı olacaktır. Bu danışman:</w:t>
      </w:r>
    </w:p>
    <w:p w14:paraId="5FEAEF7F" w14:textId="77777777" w:rsidR="009E0CFC" w:rsidRPr="00266852" w:rsidRDefault="009E0CFC" w:rsidP="000C1D0A">
      <w:pPr>
        <w:pStyle w:val="ListeParagraf"/>
        <w:numPr>
          <w:ilvl w:val="0"/>
          <w:numId w:val="12"/>
        </w:numPr>
        <w:spacing w:before="0" w:after="160" w:line="259" w:lineRule="auto"/>
        <w:rPr>
          <w:rFonts w:ascii="Calibri" w:hAnsi="Calibri" w:cs="Calibri"/>
          <w:b/>
        </w:rPr>
      </w:pPr>
      <w:r w:rsidRPr="00266852">
        <w:rPr>
          <w:rFonts w:ascii="Calibri" w:hAnsi="Calibri" w:cs="Calibri"/>
        </w:rPr>
        <w:t xml:space="preserve">AEP uygulamalarının AEP’e uyumlu olup olmadığını inceleyecek, </w:t>
      </w:r>
    </w:p>
    <w:p w14:paraId="52F2CADB" w14:textId="77777777" w:rsidR="009E0CFC" w:rsidRPr="00266852" w:rsidRDefault="009E0CFC" w:rsidP="000C1D0A">
      <w:pPr>
        <w:pStyle w:val="ListeParagraf"/>
        <w:numPr>
          <w:ilvl w:val="0"/>
          <w:numId w:val="12"/>
        </w:numPr>
        <w:spacing w:before="0" w:after="160" w:line="259" w:lineRule="auto"/>
        <w:rPr>
          <w:rFonts w:ascii="Calibri" w:hAnsi="Calibri" w:cs="Calibri"/>
          <w:b/>
        </w:rPr>
      </w:pPr>
      <w:r w:rsidRPr="00266852">
        <w:rPr>
          <w:rFonts w:ascii="Calibri" w:hAnsi="Calibri" w:cs="Calibri"/>
        </w:rPr>
        <w:t>Karşılaşılan sorunlara ilişkin zamanında ve çözüm odaklı ve AEP’da belirtilen gerekleri yerine getirerek atılan adımları raporlayacak,</w:t>
      </w:r>
    </w:p>
    <w:p w14:paraId="475D06BB" w14:textId="77777777" w:rsidR="009E0CFC" w:rsidRPr="00266852" w:rsidRDefault="009E0CFC" w:rsidP="000C1D0A">
      <w:pPr>
        <w:pStyle w:val="ListeParagraf"/>
        <w:numPr>
          <w:ilvl w:val="0"/>
          <w:numId w:val="12"/>
        </w:numPr>
        <w:spacing w:before="0" w:after="160" w:line="259" w:lineRule="auto"/>
        <w:rPr>
          <w:rFonts w:ascii="Calibri" w:hAnsi="Calibri" w:cs="Calibri"/>
          <w:b/>
        </w:rPr>
      </w:pPr>
      <w:r w:rsidRPr="00266852">
        <w:rPr>
          <w:rFonts w:ascii="Calibri" w:hAnsi="Calibri" w:cs="Calibri"/>
        </w:rPr>
        <w:t>Hassas topluluklar ve izinsiz arazi kullanıcılarının göz ardı edilip edilmediğini inceleyecek,</w:t>
      </w:r>
    </w:p>
    <w:p w14:paraId="56D7FF3C" w14:textId="77777777" w:rsidR="009E0CFC" w:rsidRPr="00266852" w:rsidRDefault="009E0CFC" w:rsidP="000C1D0A">
      <w:pPr>
        <w:pStyle w:val="ListeParagraf"/>
        <w:numPr>
          <w:ilvl w:val="0"/>
          <w:numId w:val="12"/>
        </w:numPr>
        <w:spacing w:before="0" w:after="160" w:line="259" w:lineRule="auto"/>
        <w:rPr>
          <w:rFonts w:ascii="Calibri" w:hAnsi="Calibri" w:cs="Calibri"/>
          <w:b/>
        </w:rPr>
      </w:pPr>
      <w:r w:rsidRPr="00266852">
        <w:rPr>
          <w:rFonts w:ascii="Calibri" w:hAnsi="Calibri" w:cs="Calibri"/>
        </w:rPr>
        <w:t>Toplumun arazi ve araziye dayalı geçim kaynaklarının kaybına ilişkin geribildirim ve şikayetlerini inceleyecek,</w:t>
      </w:r>
    </w:p>
    <w:p w14:paraId="37678FB1" w14:textId="77777777" w:rsidR="009E0CFC" w:rsidRPr="00266852" w:rsidRDefault="009E0CFC" w:rsidP="000C1D0A">
      <w:pPr>
        <w:pStyle w:val="ListeParagraf"/>
        <w:numPr>
          <w:ilvl w:val="0"/>
          <w:numId w:val="12"/>
        </w:numPr>
        <w:spacing w:before="0" w:after="160" w:line="259" w:lineRule="auto"/>
        <w:rPr>
          <w:rFonts w:ascii="Calibri" w:hAnsi="Calibri" w:cs="Calibri"/>
          <w:b/>
        </w:rPr>
      </w:pPr>
      <w:r w:rsidRPr="00266852">
        <w:rPr>
          <w:rFonts w:ascii="Calibri" w:hAnsi="Calibri" w:cs="Calibri"/>
        </w:rPr>
        <w:t>Uygulanmakta olan istişare stratejisi ve yerel topluluklar ile PEK’ler üzerindeki etkilerini değerlendirecek,</w:t>
      </w:r>
    </w:p>
    <w:p w14:paraId="1B004C8C" w14:textId="77777777" w:rsidR="009E0CFC" w:rsidRPr="00266852" w:rsidRDefault="009E0CFC" w:rsidP="000C1D0A">
      <w:pPr>
        <w:pStyle w:val="ListeParagraf"/>
        <w:numPr>
          <w:ilvl w:val="0"/>
          <w:numId w:val="12"/>
        </w:numPr>
        <w:spacing w:before="0" w:after="160" w:line="259" w:lineRule="auto"/>
        <w:rPr>
          <w:rFonts w:ascii="Calibri" w:hAnsi="Calibri" w:cs="Calibri"/>
        </w:rPr>
      </w:pPr>
      <w:r w:rsidRPr="00266852">
        <w:rPr>
          <w:rFonts w:ascii="Calibri" w:hAnsi="Calibri" w:cs="Calibri"/>
        </w:rPr>
        <w:t>Projenin arazi üzerinde olumsuz etkisi olmamasını teminen DSİ tarafından arazi edinimi bağlamında alınan önlemler ile izlenen tazminat stratejisinin uygunluğunu değerlendirecektir.</w:t>
      </w:r>
    </w:p>
    <w:p w14:paraId="75856921" w14:textId="77777777" w:rsidR="009E0CFC" w:rsidRPr="00266852" w:rsidRDefault="009E0CFC" w:rsidP="009E0CFC">
      <w:pPr>
        <w:rPr>
          <w:rFonts w:ascii="Calibri" w:hAnsi="Calibri" w:cs="Calibri"/>
        </w:rPr>
      </w:pPr>
      <w:r w:rsidRPr="00266852">
        <w:rPr>
          <w:rFonts w:ascii="Calibri" w:hAnsi="Calibri" w:cs="Calibri"/>
        </w:rPr>
        <w:t xml:space="preserve">Bağımsız danışman AEP Kapanış Raporunu hazırlayarak onay için Dünya Bankası'na sunacaktır. Bu nihai Kapanış Raporları İngilizce ve Türkçe dillerinde DSİ İnternet sayfasında yayınlanacaktır. </w:t>
      </w:r>
    </w:p>
    <w:p w14:paraId="1A1F01C4" w14:textId="77777777" w:rsidR="009E0CFC" w:rsidRPr="00266852" w:rsidRDefault="009E0CFC" w:rsidP="009E0CFC">
      <w:pPr>
        <w:rPr>
          <w:rFonts w:ascii="Calibri" w:hAnsi="Calibri" w:cs="Calibri"/>
        </w:rPr>
      </w:pPr>
      <w:r w:rsidRPr="00266852">
        <w:rPr>
          <w:rFonts w:ascii="Calibri" w:hAnsi="Calibri" w:cs="Calibri"/>
        </w:rPr>
        <w:t xml:space="preserve">DSİ ayrıca arazi edinimi ve sulama modernizasyonu çalışmalarının çiftçiler ve yerel halk üzerindeki etkilerinin bir değerlendirmesini yapmak üzere Bankanın şart koştukları dışında kapsamlı bir bağımsız </w:t>
      </w:r>
      <w:r w:rsidRPr="00266852">
        <w:rPr>
          <w:rFonts w:ascii="Calibri" w:hAnsi="Calibri" w:cs="Calibri"/>
        </w:rPr>
        <w:lastRenderedPageBreak/>
        <w:t xml:space="preserve">çalışma gerçekleştirmeyi planlamaktadır. Modernizasyonu yapılan sulama projelerinin en azından 1 senedir işletmede olmasını teminen bahse konu bu çalışma projenin 5 veya 6'ncı yılında yapılacaktır. </w:t>
      </w:r>
    </w:p>
    <w:p w14:paraId="32936989" w14:textId="77777777" w:rsidR="009E0CFC" w:rsidRPr="00266852" w:rsidRDefault="009E0CFC" w:rsidP="009E0CFC">
      <w:pPr>
        <w:rPr>
          <w:rFonts w:ascii="Calibri" w:hAnsi="Calibri" w:cs="Calibri"/>
        </w:rPr>
      </w:pPr>
      <w:r w:rsidRPr="00266852">
        <w:rPr>
          <w:rFonts w:ascii="Calibri" w:hAnsi="Calibri" w:cs="Calibri"/>
        </w:rPr>
        <w:t>Arazi edinimi uygulama süreçlerinin izlenmesine ilişkin olarak önerilen bazı performans ölçütleri aşağıdaki tabloda verilmiştir.</w:t>
      </w:r>
    </w:p>
    <w:p w14:paraId="5C44827C" w14:textId="599CA9FA" w:rsidR="009E0CFC" w:rsidRPr="00266852" w:rsidRDefault="009E0CFC" w:rsidP="009E0CFC">
      <w:pPr>
        <w:pStyle w:val="ResimYazs"/>
        <w:keepNext/>
        <w:rPr>
          <w:rFonts w:cs="Calibri"/>
          <w:lang w:val="tr-TR"/>
        </w:rPr>
      </w:pPr>
      <w:bookmarkStart w:id="259" w:name="_Toc46920395"/>
      <w:bookmarkStart w:id="260" w:name="_Toc56431081"/>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9</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İzleme-Değerlendirme Göstergeleri</w:t>
      </w:r>
      <w:bookmarkEnd w:id="259"/>
      <w:bookmarkEnd w:id="260"/>
    </w:p>
    <w:tbl>
      <w:tblPr>
        <w:tblStyle w:val="ListeTablo3-Vurgu11"/>
        <w:tblW w:w="9283" w:type="dxa"/>
        <w:tblLook w:val="04A0" w:firstRow="1" w:lastRow="0" w:firstColumn="1" w:lastColumn="0" w:noHBand="0" w:noVBand="1"/>
      </w:tblPr>
      <w:tblGrid>
        <w:gridCol w:w="3256"/>
        <w:gridCol w:w="2123"/>
        <w:gridCol w:w="2123"/>
        <w:gridCol w:w="1781"/>
      </w:tblGrid>
      <w:tr w:rsidR="009E0CFC" w:rsidRPr="00266852" w14:paraId="27B6C393" w14:textId="77777777" w:rsidTr="000E7C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4B4EC775" w14:textId="77777777" w:rsidR="009E0CFC" w:rsidRPr="00266852" w:rsidRDefault="009E0CFC" w:rsidP="0012342D">
            <w:pPr>
              <w:snapToGrid w:val="0"/>
              <w:spacing w:after="0"/>
              <w:rPr>
                <w:rFonts w:ascii="Calibri" w:hAnsi="Calibri" w:cs="Calibri"/>
                <w:bCs w:val="0"/>
                <w:sz w:val="20"/>
                <w:szCs w:val="20"/>
              </w:rPr>
            </w:pPr>
            <w:r w:rsidRPr="00266852">
              <w:rPr>
                <w:rFonts w:ascii="Calibri" w:hAnsi="Calibri" w:cs="Calibri"/>
                <w:bCs w:val="0"/>
                <w:sz w:val="20"/>
                <w:szCs w:val="20"/>
              </w:rPr>
              <w:t>Gösterge</w:t>
            </w:r>
          </w:p>
        </w:tc>
        <w:tc>
          <w:tcPr>
            <w:tcW w:w="2123" w:type="dxa"/>
          </w:tcPr>
          <w:p w14:paraId="2846A960" w14:textId="77777777" w:rsidR="009E0CFC" w:rsidRPr="00266852"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Bilgi Kaynağı</w:t>
            </w:r>
          </w:p>
        </w:tc>
        <w:tc>
          <w:tcPr>
            <w:tcW w:w="2123" w:type="dxa"/>
          </w:tcPr>
          <w:p w14:paraId="39DC817F" w14:textId="77777777" w:rsidR="009E0CFC" w:rsidRPr="00266852"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Sorumlu</w:t>
            </w:r>
          </w:p>
        </w:tc>
        <w:tc>
          <w:tcPr>
            <w:tcW w:w="1781" w:type="dxa"/>
          </w:tcPr>
          <w:p w14:paraId="5B60B2C3" w14:textId="77777777" w:rsidR="009E0CFC" w:rsidRPr="00266852" w:rsidRDefault="009E0CFC" w:rsidP="0012342D">
            <w:pPr>
              <w:snapToGrid w:val="0"/>
              <w:spacing w:after="0"/>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Raporlama Sıklığı</w:t>
            </w:r>
          </w:p>
        </w:tc>
      </w:tr>
      <w:tr w:rsidR="009E0CFC" w:rsidRPr="00266852" w14:paraId="451C757C"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79A4FD" w14:textId="741991DD" w:rsidR="009E0CFC" w:rsidRPr="00266852" w:rsidRDefault="00981411" w:rsidP="0012342D">
            <w:pPr>
              <w:snapToGrid w:val="0"/>
              <w:spacing w:after="0"/>
              <w:rPr>
                <w:rFonts w:ascii="Calibri" w:hAnsi="Calibri" w:cs="Calibri"/>
                <w:i/>
                <w:iCs/>
                <w:sz w:val="20"/>
                <w:szCs w:val="20"/>
              </w:rPr>
            </w:pPr>
            <w:r w:rsidRPr="00266852">
              <w:rPr>
                <w:rFonts w:ascii="Calibri" w:hAnsi="Calibri" w:cs="Calibri"/>
                <w:i/>
                <w:iCs/>
                <w:sz w:val="20"/>
                <w:szCs w:val="20"/>
              </w:rPr>
              <w:t xml:space="preserve">1. </w:t>
            </w:r>
            <w:r w:rsidR="009E0CFC" w:rsidRPr="00266852">
              <w:rPr>
                <w:rFonts w:ascii="Calibri" w:hAnsi="Calibri" w:cs="Calibri"/>
                <w:i/>
                <w:iCs/>
                <w:sz w:val="20"/>
                <w:szCs w:val="20"/>
              </w:rPr>
              <w:t>Arazi Edinimi</w:t>
            </w:r>
          </w:p>
        </w:tc>
        <w:tc>
          <w:tcPr>
            <w:tcW w:w="2123" w:type="dxa"/>
          </w:tcPr>
          <w:p w14:paraId="3ABB356F"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23" w:type="dxa"/>
          </w:tcPr>
          <w:p w14:paraId="3AFDADA7"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781" w:type="dxa"/>
          </w:tcPr>
          <w:p w14:paraId="30FBC0B4"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9E0CFC" w:rsidRPr="00266852" w14:paraId="3ACE3E97"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6FD3E372" w14:textId="77777777" w:rsidR="009E0CFC" w:rsidRPr="00266852" w:rsidRDefault="009E0CFC" w:rsidP="0012342D">
            <w:pPr>
              <w:snapToGrid w:val="0"/>
              <w:spacing w:after="0"/>
              <w:rPr>
                <w:rFonts w:ascii="Calibri" w:hAnsi="Calibri" w:cs="Calibri"/>
                <w:sz w:val="20"/>
                <w:szCs w:val="20"/>
              </w:rPr>
            </w:pPr>
            <w:r w:rsidRPr="00266852">
              <w:rPr>
                <w:rFonts w:ascii="Calibri" w:hAnsi="Calibri" w:cs="Calibri"/>
                <w:sz w:val="20"/>
                <w:szCs w:val="20"/>
              </w:rPr>
              <w:t>Edinime konu (mülkiyet, daimi ve geçici irtifak, kiralama) toplam parsel sayısı (Etkilenen yerleşim bazında)</w:t>
            </w:r>
          </w:p>
          <w:p w14:paraId="2EC97E9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Kamu Arazileri</w:t>
            </w:r>
          </w:p>
          <w:p w14:paraId="030AD342"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Şahıs Arazileri (Tarla, bahçe, vb)</w:t>
            </w:r>
          </w:p>
          <w:p w14:paraId="51574160"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Arsalar (İmarlı arazi, vb) </w:t>
            </w:r>
          </w:p>
          <w:p w14:paraId="21E4F555" w14:textId="7188695B" w:rsidR="00524AA2" w:rsidRPr="00266852" w:rsidRDefault="00524AA2"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Daimi irtifaktan dolayı kamulaştırılan arsalar (İmar tadilatı, güzergah değişikliği yapılamadığı için)</w:t>
            </w:r>
          </w:p>
          <w:p w14:paraId="5F72A706" w14:textId="1105ADB0" w:rsidR="00E8692B" w:rsidRPr="00266852" w:rsidRDefault="00E8692B"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Davalı araziler </w:t>
            </w:r>
          </w:p>
          <w:p w14:paraId="1B73D4C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3. Kurumların Arazileri</w:t>
            </w:r>
          </w:p>
          <w:p w14:paraId="45B672B1"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Tescil Harici Araziler</w:t>
            </w:r>
          </w:p>
          <w:p w14:paraId="035AC413"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8. Madde kapsamında uzlaşma</w:t>
            </w:r>
          </w:p>
          <w:p w14:paraId="4C20C33A"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10. Madde kapsamında (Devam eden / kapanmış)</w:t>
            </w:r>
          </w:p>
          <w:p w14:paraId="1FEE55FF" w14:textId="2CEDA717" w:rsidR="00524AA2"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Kalan arazilerin kamulaştırma talebi sonucunda alınan araziler</w:t>
            </w:r>
          </w:p>
        </w:tc>
        <w:tc>
          <w:tcPr>
            <w:tcW w:w="2123" w:type="dxa"/>
          </w:tcPr>
          <w:p w14:paraId="1565EDE2"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kayıtları</w:t>
            </w:r>
          </w:p>
        </w:tc>
        <w:tc>
          <w:tcPr>
            <w:tcW w:w="2123" w:type="dxa"/>
          </w:tcPr>
          <w:p w14:paraId="0263AD34"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Emlak ve Kamulaştırma Daire Başkanlığı</w:t>
            </w:r>
          </w:p>
          <w:p w14:paraId="44F85CE9" w14:textId="4317C06D"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w:t>
            </w:r>
            <w:r w:rsidR="00E8200B" w:rsidRPr="00266852">
              <w:rPr>
                <w:rFonts w:ascii="Calibri" w:hAnsi="Calibri" w:cs="Calibri"/>
                <w:sz w:val="20"/>
                <w:szCs w:val="20"/>
              </w:rPr>
              <w:t>2. Bölge</w:t>
            </w:r>
            <w:r w:rsidRPr="00266852">
              <w:rPr>
                <w:rFonts w:ascii="Calibri" w:hAnsi="Calibri" w:cs="Calibri"/>
                <w:sz w:val="20"/>
                <w:szCs w:val="20"/>
              </w:rPr>
              <w:t xml:space="preserve"> Müdürlüğü</w:t>
            </w:r>
          </w:p>
        </w:tc>
        <w:tc>
          <w:tcPr>
            <w:tcW w:w="1781" w:type="dxa"/>
          </w:tcPr>
          <w:p w14:paraId="07113942"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098FF873"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54407BE" w14:textId="16590485" w:rsidR="009E0CFC" w:rsidRPr="00266852" w:rsidRDefault="009E0CFC" w:rsidP="0012342D">
            <w:pPr>
              <w:snapToGrid w:val="0"/>
              <w:spacing w:after="0"/>
              <w:rPr>
                <w:rFonts w:ascii="Calibri" w:hAnsi="Calibri" w:cs="Calibri"/>
                <w:b w:val="0"/>
                <w:bCs w:val="0"/>
                <w:sz w:val="20"/>
                <w:szCs w:val="20"/>
              </w:rPr>
            </w:pPr>
            <w:r w:rsidRPr="00266852">
              <w:rPr>
                <w:rFonts w:ascii="Calibri" w:hAnsi="Calibri" w:cs="Calibri"/>
                <w:sz w:val="20"/>
                <w:szCs w:val="20"/>
              </w:rPr>
              <w:t>Arazi ediniminden etkilenen taşınmazlar (yapı, müştemilat, ağaçlar)</w:t>
            </w:r>
          </w:p>
          <w:p w14:paraId="6DE9B22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Taşınmaz listesi</w:t>
            </w:r>
          </w:p>
          <w:p w14:paraId="3965645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Etkilenen taşınmaz bulunduran parsel sayısı (türlerine-şahıs, hazine vb.- göre)</w:t>
            </w:r>
          </w:p>
        </w:tc>
        <w:tc>
          <w:tcPr>
            <w:tcW w:w="2123" w:type="dxa"/>
          </w:tcPr>
          <w:p w14:paraId="01C7C237"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kayıtları</w:t>
            </w:r>
          </w:p>
        </w:tc>
        <w:tc>
          <w:tcPr>
            <w:tcW w:w="2123" w:type="dxa"/>
          </w:tcPr>
          <w:p w14:paraId="67727293"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Emlak ve Kamulaştırma Daire Başkanlığı</w:t>
            </w:r>
          </w:p>
          <w:p w14:paraId="2CA24CE5" w14:textId="3EAA5DC9"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w:t>
            </w:r>
            <w:r w:rsidR="00E8200B" w:rsidRPr="00266852">
              <w:rPr>
                <w:rFonts w:ascii="Calibri" w:hAnsi="Calibri" w:cs="Calibri"/>
                <w:sz w:val="20"/>
                <w:szCs w:val="20"/>
              </w:rPr>
              <w:t>2. Bölge</w:t>
            </w:r>
            <w:r w:rsidRPr="00266852">
              <w:rPr>
                <w:rFonts w:ascii="Calibri" w:hAnsi="Calibri" w:cs="Calibri"/>
                <w:sz w:val="20"/>
                <w:szCs w:val="20"/>
              </w:rPr>
              <w:t xml:space="preserve"> Müdürlüğü</w:t>
            </w:r>
          </w:p>
        </w:tc>
        <w:tc>
          <w:tcPr>
            <w:tcW w:w="1781" w:type="dxa"/>
          </w:tcPr>
          <w:p w14:paraId="696CAF5A"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2EABA599"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733B04B4" w14:textId="77777777" w:rsidR="009E0CFC" w:rsidRPr="00266852" w:rsidRDefault="009E0CFC" w:rsidP="0012342D">
            <w:pPr>
              <w:snapToGrid w:val="0"/>
              <w:spacing w:after="0"/>
              <w:rPr>
                <w:rFonts w:ascii="Calibri" w:hAnsi="Calibri" w:cs="Calibri"/>
                <w:sz w:val="20"/>
                <w:szCs w:val="20"/>
              </w:rPr>
            </w:pPr>
            <w:r w:rsidRPr="00266852">
              <w:rPr>
                <w:rFonts w:ascii="Calibri" w:hAnsi="Calibri" w:cs="Calibri"/>
                <w:sz w:val="20"/>
                <w:szCs w:val="20"/>
              </w:rPr>
              <w:t>Etkilenen ve tazmin edilen kişilerin toplamı (Etkilenen yerleşim bazında)</w:t>
            </w:r>
          </w:p>
          <w:p w14:paraId="3A305EAF"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Cs/>
              </w:rPr>
            </w:pPr>
            <w:r w:rsidRPr="00266852">
              <w:rPr>
                <w:rFonts w:ascii="Calibri" w:hAnsi="Calibri" w:cs="Calibri"/>
                <w:bCs/>
              </w:rPr>
              <w:t>Arsa sahipleri</w:t>
            </w:r>
          </w:p>
          <w:p w14:paraId="6CAD2BA0"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sahipleri</w:t>
            </w:r>
          </w:p>
          <w:p w14:paraId="4A6F80FA"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kullanıcıları (Zilyetlik hakkı olan ve /veya kullanıcı olarak tespit edilen)</w:t>
            </w:r>
          </w:p>
          <w:p w14:paraId="32B3C75F"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Erkek / Kadın</w:t>
            </w:r>
          </w:p>
          <w:p w14:paraId="35F4451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Hassas topluluklar</w:t>
            </w:r>
          </w:p>
        </w:tc>
        <w:tc>
          <w:tcPr>
            <w:tcW w:w="2123" w:type="dxa"/>
          </w:tcPr>
          <w:p w14:paraId="770BDC1F"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Kamulaştırma kayıtları ve tazminat ödeme kayıtları</w:t>
            </w:r>
          </w:p>
          <w:p w14:paraId="1D087DC3"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Yüklenici kiralama sözleşmesi</w:t>
            </w:r>
          </w:p>
        </w:tc>
        <w:tc>
          <w:tcPr>
            <w:tcW w:w="2123" w:type="dxa"/>
          </w:tcPr>
          <w:p w14:paraId="69CD55EA"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0565D511"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35FDB5DD"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FCAFCF" w14:textId="77777777" w:rsidR="009E0CFC" w:rsidRPr="00266852" w:rsidRDefault="009E0CFC" w:rsidP="0012342D">
            <w:pPr>
              <w:snapToGrid w:val="0"/>
              <w:spacing w:after="0"/>
              <w:rPr>
                <w:rFonts w:ascii="Calibri" w:hAnsi="Calibri" w:cs="Calibri"/>
                <w:b w:val="0"/>
                <w:bCs w:val="0"/>
                <w:sz w:val="20"/>
                <w:szCs w:val="20"/>
              </w:rPr>
            </w:pPr>
            <w:r w:rsidRPr="00266852">
              <w:rPr>
                <w:rFonts w:ascii="Calibri" w:hAnsi="Calibri" w:cs="Calibri"/>
                <w:sz w:val="20"/>
                <w:szCs w:val="20"/>
              </w:rPr>
              <w:t>Arazi giriş – çıkışları</w:t>
            </w:r>
          </w:p>
          <w:p w14:paraId="3DF147C7"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Kullanılabilir hale getirilen parsel sayısı</w:t>
            </w:r>
          </w:p>
          <w:p w14:paraId="6C5B843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Bozuk teslim edilen parsel sayısı</w:t>
            </w:r>
          </w:p>
          <w:p w14:paraId="0DED2E65"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sahipleri</w:t>
            </w:r>
          </w:p>
          <w:p w14:paraId="5F199382"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kullanıcıları (Zilyetlik hakkı olan ve /veya kullanıcı olarak tespit edilen)</w:t>
            </w:r>
          </w:p>
          <w:p w14:paraId="733CD29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Erkek / Kadın</w:t>
            </w:r>
          </w:p>
          <w:p w14:paraId="7F68E2E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Hassas topluluklar</w:t>
            </w:r>
          </w:p>
        </w:tc>
        <w:tc>
          <w:tcPr>
            <w:tcW w:w="2123" w:type="dxa"/>
          </w:tcPr>
          <w:p w14:paraId="75D64462"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Giriş ve Çıkış Protokolleri</w:t>
            </w:r>
          </w:p>
          <w:p w14:paraId="380A5CE9"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Şikayet Mekanizması</w:t>
            </w:r>
          </w:p>
        </w:tc>
        <w:tc>
          <w:tcPr>
            <w:tcW w:w="2123" w:type="dxa"/>
          </w:tcPr>
          <w:p w14:paraId="009B337C"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5D12D18B"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3 ayda bir</w:t>
            </w:r>
          </w:p>
        </w:tc>
      </w:tr>
      <w:tr w:rsidR="009E0CFC" w:rsidRPr="00266852" w14:paraId="153527F6"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6136A198" w14:textId="365E4AB9" w:rsidR="009E0CFC" w:rsidRPr="00266852" w:rsidRDefault="00981411" w:rsidP="0012342D">
            <w:pPr>
              <w:snapToGrid w:val="0"/>
              <w:spacing w:after="0"/>
              <w:rPr>
                <w:rFonts w:ascii="Calibri" w:hAnsi="Calibri" w:cs="Calibri"/>
                <w:i/>
                <w:iCs/>
                <w:sz w:val="20"/>
                <w:szCs w:val="20"/>
              </w:rPr>
            </w:pPr>
            <w:r w:rsidRPr="00266852">
              <w:rPr>
                <w:rFonts w:ascii="Calibri" w:hAnsi="Calibri" w:cs="Calibri"/>
                <w:i/>
                <w:iCs/>
                <w:sz w:val="20"/>
                <w:szCs w:val="20"/>
              </w:rPr>
              <w:lastRenderedPageBreak/>
              <w:t xml:space="preserve">2. </w:t>
            </w:r>
            <w:r w:rsidR="009E0CFC" w:rsidRPr="00266852">
              <w:rPr>
                <w:rFonts w:ascii="Calibri" w:hAnsi="Calibri" w:cs="Calibri"/>
                <w:i/>
                <w:iCs/>
                <w:sz w:val="20"/>
                <w:szCs w:val="20"/>
              </w:rPr>
              <w:t>Tazminat ve Ödemeler</w:t>
            </w:r>
          </w:p>
        </w:tc>
        <w:tc>
          <w:tcPr>
            <w:tcW w:w="2123" w:type="dxa"/>
          </w:tcPr>
          <w:p w14:paraId="07E23AE9"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2123" w:type="dxa"/>
          </w:tcPr>
          <w:p w14:paraId="0CFAA556"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781" w:type="dxa"/>
          </w:tcPr>
          <w:p w14:paraId="06A5798F"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9E0CFC" w:rsidRPr="00266852" w14:paraId="12AC98C4"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4AC702" w14:textId="77777777" w:rsidR="009E0CFC" w:rsidRPr="00266852" w:rsidRDefault="009E0CFC" w:rsidP="0012342D">
            <w:pPr>
              <w:snapToGrid w:val="0"/>
              <w:spacing w:after="0"/>
              <w:rPr>
                <w:rFonts w:ascii="Calibri" w:hAnsi="Calibri" w:cs="Calibri"/>
                <w:sz w:val="20"/>
                <w:szCs w:val="20"/>
              </w:rPr>
            </w:pPr>
            <w:r w:rsidRPr="00266852">
              <w:rPr>
                <w:rFonts w:ascii="Calibri" w:hAnsi="Calibri" w:cs="Calibri"/>
                <w:sz w:val="20"/>
                <w:szCs w:val="20"/>
              </w:rPr>
              <w:t>Yapılan tazminat ödemeleri (Etkilenen yerleşim bazında – mülkiyet, daimi ve geçici irtifaka göre)</w:t>
            </w:r>
          </w:p>
          <w:p w14:paraId="56C16BDF"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Cs/>
              </w:rPr>
            </w:pPr>
            <w:r w:rsidRPr="00266852">
              <w:rPr>
                <w:rFonts w:ascii="Calibri" w:hAnsi="Calibri" w:cs="Calibri"/>
                <w:bCs/>
              </w:rPr>
              <w:t>Arsa sahipleri</w:t>
            </w:r>
          </w:p>
          <w:p w14:paraId="5554232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sahipleri</w:t>
            </w:r>
          </w:p>
          <w:p w14:paraId="17D6550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kullanıcıları (Zilyetlik hakkı olan ve /veya kullanıcı olarak tespit edilen)</w:t>
            </w:r>
          </w:p>
          <w:p w14:paraId="4B765C15" w14:textId="5E8ACA29" w:rsidR="00E8692B" w:rsidRPr="00266852" w:rsidRDefault="00E8692B"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Davalı araziler</w:t>
            </w:r>
          </w:p>
          <w:p w14:paraId="1488EC06" w14:textId="2861D00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Hassas topluluklar</w:t>
            </w:r>
          </w:p>
          <w:p w14:paraId="63D36D0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İkame bedelini kapsayacak şekilde tazminat</w:t>
            </w:r>
          </w:p>
          <w:p w14:paraId="410AB75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8. Madde kapsamında yapılan ödemeler</w:t>
            </w:r>
          </w:p>
          <w:p w14:paraId="5328E3A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10. Madde kapsamında yapılan ödemeler</w:t>
            </w:r>
          </w:p>
          <w:p w14:paraId="62B2E725"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19. Madde kapsamında yapılan ödemeler</w:t>
            </w:r>
          </w:p>
          <w:p w14:paraId="045A4FFC"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bCs/>
              </w:rPr>
              <w:t>Daimi ve geçici irtifak bedelinin belirlenmesi</w:t>
            </w:r>
          </w:p>
          <w:p w14:paraId="72D200E6" w14:textId="77777777" w:rsidR="00524AA2"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bCs/>
              </w:rPr>
              <w:t>Daimi irtifaktan kaynaklı Daimi İrtifak Değer Düşüklüğü Hesaplaması</w:t>
            </w:r>
          </w:p>
          <w:p w14:paraId="17BB2C59" w14:textId="18F6E400" w:rsidR="009E0CFC" w:rsidRPr="00266852" w:rsidRDefault="00524AA2"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bCs/>
              </w:rPr>
              <w:t>Kalan arazilerin kamulaştırılması sonucu ödenen bedeller</w:t>
            </w:r>
            <w:r w:rsidR="009E0CFC" w:rsidRPr="00266852">
              <w:rPr>
                <w:rFonts w:ascii="Calibri" w:hAnsi="Calibri" w:cs="Calibri"/>
                <w:bCs/>
              </w:rPr>
              <w:t xml:space="preserve"> </w:t>
            </w:r>
          </w:p>
        </w:tc>
        <w:tc>
          <w:tcPr>
            <w:tcW w:w="2123" w:type="dxa"/>
          </w:tcPr>
          <w:p w14:paraId="02A115D9"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Tazminat ödeme kayıtları</w:t>
            </w:r>
          </w:p>
          <w:p w14:paraId="78CFCC31"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Pazar araştırması ve ödenen değerlerde sonuç kıyaslaması</w:t>
            </w:r>
          </w:p>
          <w:p w14:paraId="0AC768A1"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8. Madde Uzlaşma Tutanakları</w:t>
            </w:r>
          </w:p>
          <w:p w14:paraId="56D97401" w14:textId="318289A4" w:rsidR="00524AA2" w:rsidRPr="00266852" w:rsidRDefault="00524AA2"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23" w:type="dxa"/>
          </w:tcPr>
          <w:p w14:paraId="6F443309"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Emlak ve Kamulaştırma Daire Başkanlığı</w:t>
            </w:r>
          </w:p>
          <w:p w14:paraId="2666D6F5" w14:textId="23C583A1"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w:t>
            </w:r>
            <w:r w:rsidR="00E8200B" w:rsidRPr="00266852">
              <w:rPr>
                <w:rFonts w:ascii="Calibri" w:hAnsi="Calibri" w:cs="Calibri"/>
                <w:sz w:val="20"/>
                <w:szCs w:val="20"/>
              </w:rPr>
              <w:t>2. Bölge</w:t>
            </w:r>
            <w:r w:rsidRPr="00266852">
              <w:rPr>
                <w:rFonts w:ascii="Calibri" w:hAnsi="Calibri" w:cs="Calibri"/>
                <w:sz w:val="20"/>
                <w:szCs w:val="20"/>
              </w:rPr>
              <w:t xml:space="preserve"> Müdürlüğü</w:t>
            </w:r>
          </w:p>
        </w:tc>
        <w:tc>
          <w:tcPr>
            <w:tcW w:w="1781" w:type="dxa"/>
          </w:tcPr>
          <w:p w14:paraId="5251440D"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4BD3D4D3"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026D5C37" w14:textId="77777777" w:rsidR="009E0CFC" w:rsidRPr="00266852" w:rsidRDefault="009E0CFC" w:rsidP="0012342D">
            <w:pPr>
              <w:snapToGrid w:val="0"/>
              <w:spacing w:after="0"/>
              <w:rPr>
                <w:rFonts w:ascii="Calibri" w:hAnsi="Calibri" w:cs="Calibri"/>
                <w:b w:val="0"/>
                <w:bCs w:val="0"/>
                <w:sz w:val="20"/>
                <w:szCs w:val="20"/>
              </w:rPr>
            </w:pPr>
            <w:r w:rsidRPr="00266852">
              <w:rPr>
                <w:rFonts w:ascii="Calibri" w:hAnsi="Calibri" w:cs="Calibri"/>
                <w:sz w:val="20"/>
                <w:szCs w:val="20"/>
              </w:rPr>
              <w:t>Ürün bedeli ödemeleri</w:t>
            </w:r>
          </w:p>
          <w:p w14:paraId="3877689F"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sahipleri</w:t>
            </w:r>
          </w:p>
          <w:p w14:paraId="57F56FE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kullanıcıları (Zilyetlik hakkı olan ve /veya kullanıcı olarak tespit edilen)</w:t>
            </w:r>
          </w:p>
          <w:p w14:paraId="7DD30772"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Hassas topluluklar</w:t>
            </w:r>
          </w:p>
        </w:tc>
        <w:tc>
          <w:tcPr>
            <w:tcW w:w="2123" w:type="dxa"/>
          </w:tcPr>
          <w:p w14:paraId="23D19D66"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Ödeme kayıtları</w:t>
            </w:r>
          </w:p>
        </w:tc>
        <w:tc>
          <w:tcPr>
            <w:tcW w:w="2123" w:type="dxa"/>
          </w:tcPr>
          <w:p w14:paraId="3B9004A2"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Emlak ve Kamulaştırma Daire Başkanlığı</w:t>
            </w:r>
          </w:p>
          <w:p w14:paraId="1F0E85A2" w14:textId="145BCFA5"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w:t>
            </w:r>
            <w:r w:rsidR="00E8200B" w:rsidRPr="00266852">
              <w:rPr>
                <w:rFonts w:ascii="Calibri" w:hAnsi="Calibri" w:cs="Calibri"/>
                <w:sz w:val="20"/>
                <w:szCs w:val="20"/>
              </w:rPr>
              <w:t>2. Bölge</w:t>
            </w:r>
            <w:r w:rsidRPr="00266852">
              <w:rPr>
                <w:rFonts w:ascii="Calibri" w:hAnsi="Calibri" w:cs="Calibri"/>
                <w:sz w:val="20"/>
                <w:szCs w:val="20"/>
              </w:rPr>
              <w:t xml:space="preserve"> Müdürlüğü</w:t>
            </w:r>
          </w:p>
        </w:tc>
        <w:tc>
          <w:tcPr>
            <w:tcW w:w="1781" w:type="dxa"/>
          </w:tcPr>
          <w:p w14:paraId="0B2955F8"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28363962"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98724E" w14:textId="3D1AA0C3" w:rsidR="009E0CFC" w:rsidRPr="00266852" w:rsidRDefault="00981411" w:rsidP="0012342D">
            <w:pPr>
              <w:snapToGrid w:val="0"/>
              <w:spacing w:after="0"/>
              <w:rPr>
                <w:rFonts w:ascii="Calibri" w:hAnsi="Calibri" w:cs="Calibri"/>
                <w:i/>
                <w:iCs/>
                <w:sz w:val="20"/>
                <w:szCs w:val="20"/>
              </w:rPr>
            </w:pPr>
            <w:r w:rsidRPr="00266852">
              <w:rPr>
                <w:rFonts w:ascii="Calibri" w:hAnsi="Calibri" w:cs="Calibri"/>
                <w:i/>
                <w:iCs/>
                <w:sz w:val="20"/>
                <w:szCs w:val="20"/>
              </w:rPr>
              <w:t xml:space="preserve">3. </w:t>
            </w:r>
            <w:r w:rsidR="009E0CFC" w:rsidRPr="00266852">
              <w:rPr>
                <w:rFonts w:ascii="Calibri" w:hAnsi="Calibri" w:cs="Calibri"/>
                <w:i/>
                <w:iCs/>
                <w:sz w:val="20"/>
                <w:szCs w:val="20"/>
              </w:rPr>
              <w:t xml:space="preserve">Geçim Yolları </w:t>
            </w:r>
          </w:p>
        </w:tc>
        <w:tc>
          <w:tcPr>
            <w:tcW w:w="2123" w:type="dxa"/>
          </w:tcPr>
          <w:p w14:paraId="2B65D109"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23" w:type="dxa"/>
          </w:tcPr>
          <w:p w14:paraId="7C1110AC"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781" w:type="dxa"/>
          </w:tcPr>
          <w:p w14:paraId="35B97E7C"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641430" w:rsidRPr="00266852" w14:paraId="24C3D14F"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09C6C6C7" w14:textId="77777777" w:rsidR="00641430" w:rsidRPr="00266852" w:rsidRDefault="00641430" w:rsidP="00641430">
            <w:pPr>
              <w:snapToGrid w:val="0"/>
              <w:spacing w:after="0"/>
              <w:rPr>
                <w:rFonts w:ascii="Calibri" w:hAnsi="Calibri" w:cs="Calibri"/>
                <w:b w:val="0"/>
                <w:bCs w:val="0"/>
                <w:sz w:val="20"/>
                <w:szCs w:val="20"/>
              </w:rPr>
            </w:pPr>
            <w:r w:rsidRPr="00266852">
              <w:rPr>
                <w:rFonts w:ascii="Calibri" w:hAnsi="Calibri" w:cs="Calibri"/>
                <w:sz w:val="20"/>
                <w:szCs w:val="20"/>
              </w:rPr>
              <w:t>Kalan arazi varlığı</w:t>
            </w:r>
          </w:p>
          <w:p w14:paraId="78B4C709" w14:textId="4A44ADC3" w:rsidR="00641430" w:rsidRPr="00266852" w:rsidRDefault="00641430" w:rsidP="00641430">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PEK’lerin kullandıkları kalan arazi varlıkları nedir?</w:t>
            </w:r>
          </w:p>
          <w:p w14:paraId="47CAF7AB" w14:textId="466B3A2F" w:rsidR="00641430" w:rsidRPr="00266852" w:rsidRDefault="00641430" w:rsidP="00641430">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Parselinin tamamı kamulaştırılan PEK’lerin kalan arazi varlıkları nedir?</w:t>
            </w:r>
          </w:p>
          <w:p w14:paraId="4F2CBA05" w14:textId="47092D8B" w:rsidR="00641430" w:rsidRPr="00266852" w:rsidRDefault="00641430" w:rsidP="00641430">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PEK’lerin etkilenen ve kalan arazilerdeki ürün deseni nedir?</w:t>
            </w:r>
          </w:p>
        </w:tc>
        <w:tc>
          <w:tcPr>
            <w:tcW w:w="2123" w:type="dxa"/>
          </w:tcPr>
          <w:p w14:paraId="01E92178" w14:textId="3D8F2CBB" w:rsidR="00641430" w:rsidRPr="00266852"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Araştırma ve İç İzleme ve Değerleme raporları</w:t>
            </w:r>
          </w:p>
        </w:tc>
        <w:tc>
          <w:tcPr>
            <w:tcW w:w="2123" w:type="dxa"/>
          </w:tcPr>
          <w:p w14:paraId="67B5AF4A" w14:textId="029DEB24" w:rsidR="00641430" w:rsidRPr="00266852"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40129AA7" w14:textId="3FC8837F" w:rsidR="00641430" w:rsidRPr="00266852" w:rsidRDefault="00641430" w:rsidP="00641430">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6 ayda bir</w:t>
            </w:r>
          </w:p>
        </w:tc>
      </w:tr>
      <w:tr w:rsidR="009E0CFC" w:rsidRPr="00266852" w14:paraId="79E2349F"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443261" w14:textId="77777777" w:rsidR="009E0CFC" w:rsidRPr="00266852" w:rsidRDefault="009E0CFC" w:rsidP="0012342D">
            <w:pPr>
              <w:snapToGrid w:val="0"/>
              <w:spacing w:after="0"/>
              <w:rPr>
                <w:rFonts w:ascii="Calibri" w:eastAsia="Times New Roman" w:hAnsi="Calibri" w:cs="Calibri"/>
                <w:b w:val="0"/>
                <w:bCs w:val="0"/>
                <w:sz w:val="20"/>
                <w:szCs w:val="20"/>
              </w:rPr>
            </w:pPr>
            <w:r w:rsidRPr="00266852">
              <w:rPr>
                <w:rFonts w:ascii="Calibri" w:eastAsia="Times New Roman" w:hAnsi="Calibri" w:cs="Calibri"/>
                <w:sz w:val="20"/>
                <w:szCs w:val="20"/>
              </w:rPr>
              <w:t>Tazminatın kullanımı</w:t>
            </w:r>
          </w:p>
          <w:p w14:paraId="2A4D7B8C"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PEK’ler aldıkları tazminatları nasıl kullanıyor?</w:t>
            </w:r>
          </w:p>
          <w:p w14:paraId="79896832"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Cs/>
              </w:rPr>
            </w:pPr>
            <w:r w:rsidRPr="00266852">
              <w:rPr>
                <w:rFonts w:ascii="Calibri" w:hAnsi="Calibri" w:cs="Calibri"/>
                <w:bCs/>
              </w:rPr>
              <w:t>Arsa sahipleri</w:t>
            </w:r>
          </w:p>
          <w:p w14:paraId="276F4B2A"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sahipleri</w:t>
            </w:r>
          </w:p>
          <w:p w14:paraId="73A34D9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Arazi kullanıcıları (Zilyetlik hakkı olan ve /veya kullanıcı olarak tespit edilen)</w:t>
            </w:r>
          </w:p>
          <w:p w14:paraId="5AE58B8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Hassas topluluklar</w:t>
            </w:r>
          </w:p>
        </w:tc>
        <w:tc>
          <w:tcPr>
            <w:tcW w:w="2123" w:type="dxa"/>
          </w:tcPr>
          <w:p w14:paraId="33278274"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Araştırma ve İç İzleme ve Değerleme raporları</w:t>
            </w:r>
          </w:p>
        </w:tc>
        <w:tc>
          <w:tcPr>
            <w:tcW w:w="2123" w:type="dxa"/>
          </w:tcPr>
          <w:p w14:paraId="0DC47B01"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45AF8731"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6 ayda bir</w:t>
            </w:r>
          </w:p>
        </w:tc>
      </w:tr>
      <w:tr w:rsidR="009E0CFC" w:rsidRPr="00266852" w14:paraId="2FAF965D"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76099F16"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lastRenderedPageBreak/>
              <w:t>PEK’lerin gelir değişimi</w:t>
            </w:r>
          </w:p>
          <w:p w14:paraId="6A28FB6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Gelir kaynakları</w:t>
            </w:r>
          </w:p>
          <w:p w14:paraId="4141E50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Gelir /gider miktarı</w:t>
            </w:r>
          </w:p>
        </w:tc>
        <w:tc>
          <w:tcPr>
            <w:tcW w:w="2123" w:type="dxa"/>
          </w:tcPr>
          <w:p w14:paraId="17FD11DF"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Araştırma ve İç İzleme ve Değerleme raporları</w:t>
            </w:r>
          </w:p>
        </w:tc>
        <w:tc>
          <w:tcPr>
            <w:tcW w:w="2123" w:type="dxa"/>
          </w:tcPr>
          <w:p w14:paraId="62A34BEF"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2DA50B4F"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6 ayda bir</w:t>
            </w:r>
          </w:p>
        </w:tc>
      </w:tr>
      <w:tr w:rsidR="009E0CFC" w:rsidRPr="00266852" w14:paraId="0D0FE54C"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283E41"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t>PEK’lerin ürün deseni</w:t>
            </w:r>
          </w:p>
          <w:p w14:paraId="68E946F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Tarımla uğraşan hane sayısı</w:t>
            </w:r>
          </w:p>
          <w:p w14:paraId="5854353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Kadın çiftçi sayısı (Sulama birliği üyesi ve üye olmayan, malik /kullanıcı)</w:t>
            </w:r>
          </w:p>
          <w:p w14:paraId="318B5840"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Ekilen ürün çeşitler</w:t>
            </w:r>
          </w:p>
          <w:p w14:paraId="49C56917"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Ekili alanlar (ürüne göre)</w:t>
            </w:r>
          </w:p>
          <w:p w14:paraId="355D6907"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Temin edilen su miktarı ve kaynakları</w:t>
            </w:r>
          </w:p>
        </w:tc>
        <w:tc>
          <w:tcPr>
            <w:tcW w:w="2123" w:type="dxa"/>
          </w:tcPr>
          <w:p w14:paraId="5B930AEE"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Tarım ve Orman İlçe Müdürlüğü verileri </w:t>
            </w:r>
          </w:p>
          <w:p w14:paraId="3317410D"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Sulama Birliği verileri</w:t>
            </w:r>
          </w:p>
          <w:p w14:paraId="1E275B7A"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tc>
        <w:tc>
          <w:tcPr>
            <w:tcW w:w="2123" w:type="dxa"/>
          </w:tcPr>
          <w:p w14:paraId="66ED234C"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326FFB7E"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6 ayda bir</w:t>
            </w:r>
          </w:p>
        </w:tc>
      </w:tr>
      <w:tr w:rsidR="009E0CFC" w:rsidRPr="00266852" w14:paraId="7CD7DCCB"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35DC43E4"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t>PEK’lerin hayvancılık faaliyetleri</w:t>
            </w:r>
          </w:p>
          <w:p w14:paraId="5E254CE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Büyük ve küçükbaş hayvan sayısı</w:t>
            </w:r>
          </w:p>
          <w:p w14:paraId="353C48AD" w14:textId="5005733B" w:rsidR="009E0CFC" w:rsidRPr="00266852" w:rsidRDefault="009E0CFC" w:rsidP="002A1CE2">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eastAsia="Times New Roman" w:hAnsi="Calibri" w:cs="Calibri"/>
              </w:rPr>
              <w:t>Hayvancılıkla uğraşan hane sayısı</w:t>
            </w:r>
          </w:p>
        </w:tc>
        <w:tc>
          <w:tcPr>
            <w:tcW w:w="2123" w:type="dxa"/>
          </w:tcPr>
          <w:p w14:paraId="64BCE5FE"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Tarım ve Orman İlçe Müdürlüğü verileri </w:t>
            </w:r>
          </w:p>
          <w:p w14:paraId="3DD0369D"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Sulama Birliği verileri</w:t>
            </w:r>
          </w:p>
          <w:p w14:paraId="77CBE9BE"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tc>
        <w:tc>
          <w:tcPr>
            <w:tcW w:w="2123" w:type="dxa"/>
          </w:tcPr>
          <w:p w14:paraId="64D30D84"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0FBA6596"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6 ayda bir</w:t>
            </w:r>
          </w:p>
        </w:tc>
      </w:tr>
      <w:tr w:rsidR="009E0CFC" w:rsidRPr="00266852" w14:paraId="56A3CD76"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03E4585"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t>Yerel istihdam</w:t>
            </w:r>
          </w:p>
          <w:p w14:paraId="6FFDB6D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Yerelden istihdam edilen PEK sayısı (yerleşime göre)</w:t>
            </w:r>
          </w:p>
          <w:p w14:paraId="735C206F"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rPr>
            </w:pPr>
            <w:r w:rsidRPr="00266852">
              <w:rPr>
                <w:rFonts w:ascii="Calibri" w:eastAsia="Times New Roman" w:hAnsi="Calibri" w:cs="Calibri"/>
              </w:rPr>
              <w:t>İstihdamın türüne ve cinsiyete göre dağılımı</w:t>
            </w:r>
          </w:p>
        </w:tc>
        <w:tc>
          <w:tcPr>
            <w:tcW w:w="2123" w:type="dxa"/>
          </w:tcPr>
          <w:p w14:paraId="305531BE"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Yüklenici firma</w:t>
            </w:r>
          </w:p>
          <w:p w14:paraId="4F6223C2"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tc>
        <w:tc>
          <w:tcPr>
            <w:tcW w:w="2123" w:type="dxa"/>
          </w:tcPr>
          <w:p w14:paraId="0302AC3C"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18963CB6"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6 ayda bir</w:t>
            </w:r>
          </w:p>
        </w:tc>
      </w:tr>
      <w:tr w:rsidR="009E0CFC" w:rsidRPr="00266852" w14:paraId="7D9B8184"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650E1350"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t>Kurumlarla iş birliği</w:t>
            </w:r>
          </w:p>
          <w:p w14:paraId="6807D00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rPr>
            </w:pPr>
            <w:r w:rsidRPr="00266852">
              <w:rPr>
                <w:rFonts w:ascii="Calibri" w:eastAsia="Times New Roman" w:hAnsi="Calibri" w:cs="Calibri"/>
              </w:rPr>
              <w:t xml:space="preserve">3. Kurumlar tarafından sağlanan tarımsal yayım ve eğitim faaliyetleri sayısı </w:t>
            </w:r>
          </w:p>
          <w:p w14:paraId="0EC4B94C"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3. Kurumlar tarafından sağlanan tarımsal yayım ve eğitim faaliyetlerine katılımcı PEK sayısı (cinsiyete göre)</w:t>
            </w:r>
          </w:p>
          <w:p w14:paraId="2C054BC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3. Kurumlar tarafından sağlanan tarımsal yayım ve eğitim faaliyetlerinden sertifika/katılım belgesi alan katılımcı PEK sayısı (cinsiyete göre)</w:t>
            </w:r>
          </w:p>
          <w:p w14:paraId="62393A2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İşbirliği yapılan kurum sayısı</w:t>
            </w:r>
          </w:p>
          <w:p w14:paraId="4879E09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rPr>
            </w:pPr>
            <w:r w:rsidRPr="00266852">
              <w:rPr>
                <w:rFonts w:ascii="Calibri" w:hAnsi="Calibri" w:cs="Calibri"/>
              </w:rPr>
              <w:t>Kurumların hibe programları ve/veya desteklerinden faydalanan PEK sayısı (destek türleri, cinsiyete göre dağılım)</w:t>
            </w:r>
          </w:p>
        </w:tc>
        <w:tc>
          <w:tcPr>
            <w:tcW w:w="2123" w:type="dxa"/>
          </w:tcPr>
          <w:p w14:paraId="06A9A739"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İşbirliği yapılan kurumların veri kayıtları</w:t>
            </w:r>
          </w:p>
          <w:p w14:paraId="3580E92F"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tc>
        <w:tc>
          <w:tcPr>
            <w:tcW w:w="2123" w:type="dxa"/>
          </w:tcPr>
          <w:p w14:paraId="2D7E81BF"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18.Bölge Müdürlüğü</w:t>
            </w:r>
          </w:p>
        </w:tc>
        <w:tc>
          <w:tcPr>
            <w:tcW w:w="1781" w:type="dxa"/>
          </w:tcPr>
          <w:p w14:paraId="694455C6"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3 ayda bir</w:t>
            </w:r>
          </w:p>
        </w:tc>
      </w:tr>
      <w:tr w:rsidR="009E0CFC" w:rsidRPr="00266852" w14:paraId="2715C96A"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C49711" w14:textId="77777777" w:rsidR="009E0CFC" w:rsidRPr="00266852" w:rsidRDefault="009E0CFC" w:rsidP="0012342D">
            <w:pPr>
              <w:pStyle w:val="AklamaMetni"/>
              <w:spacing w:after="0"/>
              <w:rPr>
                <w:rFonts w:ascii="Calibri" w:eastAsia="Times New Roman" w:hAnsi="Calibri" w:cs="Calibri"/>
                <w:b w:val="0"/>
                <w:bCs w:val="0"/>
              </w:rPr>
            </w:pPr>
            <w:r w:rsidRPr="00266852">
              <w:rPr>
                <w:rFonts w:ascii="Calibri" w:eastAsia="Times New Roman" w:hAnsi="Calibri" w:cs="Calibri"/>
              </w:rPr>
              <w:t>Tarla ve otlatma alanları ile vanalara erişim</w:t>
            </w:r>
          </w:p>
          <w:p w14:paraId="7DE4599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Tarlasına erişim sağlayamadığını bildiren PEK sayısı</w:t>
            </w:r>
          </w:p>
          <w:p w14:paraId="3C4DDDB5"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Hayvanlarının otalatma alanlarına erişim sağlayamadığını bildiren PEK sayısı</w:t>
            </w:r>
          </w:p>
          <w:p w14:paraId="123F394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Konulan otlatma alanı ve tarla geçiş erişim noktası sayısı</w:t>
            </w:r>
          </w:p>
          <w:p w14:paraId="1E8622E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Güzergahta yerleştirilen vana, hidrant yerleri, sayısı</w:t>
            </w:r>
          </w:p>
        </w:tc>
        <w:tc>
          <w:tcPr>
            <w:tcW w:w="2123" w:type="dxa"/>
          </w:tcPr>
          <w:p w14:paraId="1AF6C3C7"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p w14:paraId="07C16F6E"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Şikayet kayıtları</w:t>
            </w:r>
          </w:p>
          <w:p w14:paraId="22DC830A"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Yüklenici firma</w:t>
            </w:r>
          </w:p>
        </w:tc>
        <w:tc>
          <w:tcPr>
            <w:tcW w:w="2123" w:type="dxa"/>
          </w:tcPr>
          <w:p w14:paraId="009BD354" w14:textId="3DF0D655"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w:t>
            </w:r>
          </w:p>
        </w:tc>
        <w:tc>
          <w:tcPr>
            <w:tcW w:w="1781" w:type="dxa"/>
          </w:tcPr>
          <w:p w14:paraId="7506F5EF"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3 ayda bir</w:t>
            </w:r>
          </w:p>
        </w:tc>
      </w:tr>
      <w:tr w:rsidR="009E0CFC" w:rsidRPr="00266852" w14:paraId="09BE1D47"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09DCA2A1" w14:textId="77777777" w:rsidR="009E0CFC" w:rsidRPr="00266852" w:rsidRDefault="009E0CFC" w:rsidP="0012342D">
            <w:pPr>
              <w:pStyle w:val="AklamaMetni"/>
              <w:rPr>
                <w:rFonts w:ascii="Calibri" w:eastAsia="Times New Roman" w:hAnsi="Calibri" w:cs="Calibri"/>
                <w:b w:val="0"/>
                <w:bCs w:val="0"/>
              </w:rPr>
            </w:pPr>
            <w:r w:rsidRPr="00266852">
              <w:rPr>
                <w:rFonts w:ascii="Calibri" w:eastAsia="Times New Roman" w:hAnsi="Calibri" w:cs="Calibri"/>
              </w:rPr>
              <w:lastRenderedPageBreak/>
              <w:t>Açık kanalet alanlarının tarıma kazandırılması</w:t>
            </w:r>
          </w:p>
          <w:p w14:paraId="7057BA0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rPr>
            </w:pPr>
            <w:r w:rsidRPr="00266852">
              <w:rPr>
                <w:rFonts w:ascii="Calibri" w:eastAsia="Times New Roman" w:hAnsi="Calibri" w:cs="Calibri"/>
              </w:rPr>
              <w:t xml:space="preserve">Kaldırılan kanalet sayısı, ölçüleri </w:t>
            </w:r>
          </w:p>
          <w:p w14:paraId="70887994"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eastAsia="Times New Roman" w:hAnsi="Calibri" w:cs="Calibri"/>
                <w:b/>
                <w:bCs/>
              </w:rPr>
            </w:pPr>
            <w:r w:rsidRPr="00266852">
              <w:rPr>
                <w:rFonts w:ascii="Calibri" w:eastAsia="Times New Roman" w:hAnsi="Calibri" w:cs="Calibri"/>
              </w:rPr>
              <w:t>Tarıma kazandırılan alan büyüklüğü, kullanıcı sayısı ve ekim bilgileri</w:t>
            </w:r>
          </w:p>
        </w:tc>
        <w:tc>
          <w:tcPr>
            <w:tcW w:w="2123" w:type="dxa"/>
          </w:tcPr>
          <w:p w14:paraId="3EAD1748"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p w14:paraId="1162EA05"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Şikayet kayıtları</w:t>
            </w:r>
          </w:p>
          <w:p w14:paraId="1AB87286"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Yüklenici firma</w:t>
            </w:r>
          </w:p>
          <w:p w14:paraId="310E34B4"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Sulama Birliği</w:t>
            </w:r>
          </w:p>
        </w:tc>
        <w:tc>
          <w:tcPr>
            <w:tcW w:w="2123" w:type="dxa"/>
          </w:tcPr>
          <w:p w14:paraId="0908B5CF" w14:textId="5949AE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w:t>
            </w:r>
          </w:p>
        </w:tc>
        <w:tc>
          <w:tcPr>
            <w:tcW w:w="1781" w:type="dxa"/>
          </w:tcPr>
          <w:p w14:paraId="2E338690"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3 ayda bir</w:t>
            </w:r>
          </w:p>
        </w:tc>
      </w:tr>
      <w:tr w:rsidR="009E0CFC" w:rsidRPr="00266852" w14:paraId="468894B5" w14:textId="77777777" w:rsidTr="000E7CA2">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256" w:type="dxa"/>
          </w:tcPr>
          <w:p w14:paraId="5D75F3E6" w14:textId="0724DC02" w:rsidR="009E0CFC" w:rsidRPr="00266852" w:rsidRDefault="00981411" w:rsidP="0012342D">
            <w:pPr>
              <w:pStyle w:val="AklamaMetni"/>
              <w:rPr>
                <w:rFonts w:ascii="Calibri" w:eastAsia="Times New Roman" w:hAnsi="Calibri" w:cs="Calibri"/>
                <w:i/>
                <w:iCs/>
              </w:rPr>
            </w:pPr>
            <w:r w:rsidRPr="00266852">
              <w:rPr>
                <w:rFonts w:ascii="Calibri" w:eastAsia="Times New Roman" w:hAnsi="Calibri" w:cs="Calibri"/>
                <w:i/>
                <w:iCs/>
              </w:rPr>
              <w:t xml:space="preserve">4. </w:t>
            </w:r>
            <w:r w:rsidR="009E0CFC" w:rsidRPr="00266852">
              <w:rPr>
                <w:rFonts w:ascii="Calibri" w:eastAsia="Times New Roman" w:hAnsi="Calibri" w:cs="Calibri"/>
                <w:i/>
                <w:iCs/>
              </w:rPr>
              <w:t>Paydaş Katılımı ve Şikayet Mekanizması</w:t>
            </w:r>
          </w:p>
        </w:tc>
        <w:tc>
          <w:tcPr>
            <w:tcW w:w="2123" w:type="dxa"/>
          </w:tcPr>
          <w:p w14:paraId="111AA6DC"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2123" w:type="dxa"/>
          </w:tcPr>
          <w:p w14:paraId="467FF367"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1781" w:type="dxa"/>
          </w:tcPr>
          <w:p w14:paraId="35A99A13"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r w:rsidR="009E0CFC" w:rsidRPr="00266852" w14:paraId="32854920"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00BDBA60" w14:textId="77777777" w:rsidR="009E0CFC" w:rsidRPr="00266852" w:rsidRDefault="009E0CFC" w:rsidP="0012342D">
            <w:pPr>
              <w:snapToGrid w:val="0"/>
              <w:spacing w:after="0"/>
              <w:rPr>
                <w:rFonts w:ascii="Calibri" w:hAnsi="Calibri" w:cs="Calibri"/>
                <w:sz w:val="20"/>
                <w:szCs w:val="20"/>
              </w:rPr>
            </w:pPr>
            <w:r w:rsidRPr="00266852">
              <w:rPr>
                <w:rFonts w:ascii="Calibri" w:hAnsi="Calibri" w:cs="Calibri"/>
                <w:sz w:val="20"/>
                <w:szCs w:val="20"/>
              </w:rPr>
              <w:t>Yapılan istişareler (Etkilenen yerleşim bazında)</w:t>
            </w:r>
          </w:p>
          <w:p w14:paraId="09A3A775"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Düzenlenen toplantı sayısı</w:t>
            </w:r>
          </w:p>
          <w:p w14:paraId="665BD7EB"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Bilgilendirilen PEK sayısı (Cinsiyete göre)</w:t>
            </w:r>
          </w:p>
          <w:p w14:paraId="6C77425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Bilgilendirilen paydaşların sayısı ve dağılımı (Belediye, muhtar, kamu kurumu, STK, vb) toplantı sayısı</w:t>
            </w:r>
          </w:p>
          <w:p w14:paraId="36394F1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Yayımlanan ve dağıtılan afiş, poster, broşür tasarımları </w:t>
            </w:r>
          </w:p>
          <w:p w14:paraId="4F9CCBE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İşbirliği yapılan kurum sayısı ve işbirliği türleri </w:t>
            </w:r>
          </w:p>
          <w:p w14:paraId="4D471184"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Üçüncü kurumlar tarafından (Tarım İlçe, vb.) düzenlenen toplantı ve katılımcı sayısı</w:t>
            </w:r>
          </w:p>
          <w:p w14:paraId="3A77E26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DSİ ve Sulama Birliği personeline düzenlenen cinsiyet duyarlı eğitim ve katılımcı sayısı </w:t>
            </w:r>
          </w:p>
          <w:p w14:paraId="2436318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Sadece kadınlara yönelik düzenlenen toplantı ve katılımcı sayısı</w:t>
            </w:r>
          </w:p>
        </w:tc>
        <w:tc>
          <w:tcPr>
            <w:tcW w:w="2123" w:type="dxa"/>
          </w:tcPr>
          <w:p w14:paraId="4E17289D" w14:textId="551739DE"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 kayıtları</w:t>
            </w:r>
          </w:p>
          <w:p w14:paraId="697DF2B0"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İşbirliği yapılan kurumların veri kayıtları</w:t>
            </w:r>
          </w:p>
          <w:p w14:paraId="1FD43A1C"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PEK’lerle yapılan görüşmeler</w:t>
            </w:r>
          </w:p>
          <w:p w14:paraId="2BC5F46D"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Sulama Birliği verileri</w:t>
            </w:r>
          </w:p>
        </w:tc>
        <w:tc>
          <w:tcPr>
            <w:tcW w:w="2123" w:type="dxa"/>
          </w:tcPr>
          <w:p w14:paraId="643ED289" w14:textId="4DD63D65"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w:t>
            </w:r>
          </w:p>
        </w:tc>
        <w:tc>
          <w:tcPr>
            <w:tcW w:w="1781" w:type="dxa"/>
          </w:tcPr>
          <w:p w14:paraId="591FC2E9"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6DA86754"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531A5B" w14:textId="77777777" w:rsidR="009E0CFC" w:rsidRPr="00266852" w:rsidRDefault="009E0CFC" w:rsidP="0012342D">
            <w:pPr>
              <w:snapToGrid w:val="0"/>
              <w:spacing w:after="0"/>
              <w:rPr>
                <w:rFonts w:ascii="Calibri" w:hAnsi="Calibri" w:cs="Calibri"/>
                <w:sz w:val="20"/>
                <w:szCs w:val="20"/>
              </w:rPr>
            </w:pPr>
            <w:r w:rsidRPr="00266852">
              <w:rPr>
                <w:rFonts w:ascii="Calibri" w:hAnsi="Calibri" w:cs="Calibri"/>
                <w:sz w:val="20"/>
                <w:szCs w:val="20"/>
              </w:rPr>
              <w:t>Arazi edinimine ilişkin yapılan şikayet sayısı (Etkilenen yerleşim bazında)</w:t>
            </w:r>
          </w:p>
          <w:p w14:paraId="1526E4B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Alım kanallarına göre dağılımı</w:t>
            </w:r>
          </w:p>
          <w:p w14:paraId="1020D0D1"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Açık</w:t>
            </w:r>
          </w:p>
          <w:p w14:paraId="55F7AC54"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Kapalı</w:t>
            </w:r>
          </w:p>
          <w:p w14:paraId="199AFA85"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Şikayette bulunan Kadın/Erkek</w:t>
            </w:r>
          </w:p>
          <w:p w14:paraId="6989784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Konu</w:t>
            </w:r>
          </w:p>
          <w:p w14:paraId="59D87CA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Ortalama kapama süresi</w:t>
            </w:r>
          </w:p>
          <w:p w14:paraId="613327B3"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Zamanında kapandı</w:t>
            </w:r>
          </w:p>
        </w:tc>
        <w:tc>
          <w:tcPr>
            <w:tcW w:w="2123" w:type="dxa"/>
          </w:tcPr>
          <w:p w14:paraId="0286E2BC" w14:textId="6560362F"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 kayıtları</w:t>
            </w:r>
          </w:p>
        </w:tc>
        <w:tc>
          <w:tcPr>
            <w:tcW w:w="2123" w:type="dxa"/>
          </w:tcPr>
          <w:p w14:paraId="0BB4FE92" w14:textId="4FD25ADE"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w:t>
            </w:r>
          </w:p>
        </w:tc>
        <w:tc>
          <w:tcPr>
            <w:tcW w:w="1781" w:type="dxa"/>
          </w:tcPr>
          <w:p w14:paraId="3996EA54"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6273E907"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7090F5BA" w14:textId="77777777" w:rsidR="009E0CFC" w:rsidRPr="00266852" w:rsidRDefault="009E0CFC" w:rsidP="0012342D">
            <w:pPr>
              <w:snapToGrid w:val="0"/>
              <w:spacing w:after="0"/>
              <w:rPr>
                <w:rFonts w:ascii="Calibri" w:hAnsi="Calibri" w:cs="Calibri"/>
                <w:b w:val="0"/>
                <w:bCs w:val="0"/>
                <w:sz w:val="20"/>
                <w:szCs w:val="20"/>
              </w:rPr>
            </w:pPr>
            <w:r w:rsidRPr="00266852">
              <w:rPr>
                <w:rFonts w:ascii="Calibri" w:hAnsi="Calibri" w:cs="Calibri"/>
                <w:sz w:val="20"/>
                <w:szCs w:val="20"/>
              </w:rPr>
              <w:t>Yüklenici firma tarafından karşılanan zararlar</w:t>
            </w:r>
          </w:p>
          <w:p w14:paraId="042FD649"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Açık</w:t>
            </w:r>
          </w:p>
          <w:p w14:paraId="3A3C6FC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Kapalı</w:t>
            </w:r>
          </w:p>
          <w:p w14:paraId="3B992D83"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rPr>
            </w:pPr>
            <w:r w:rsidRPr="00266852">
              <w:rPr>
                <w:rFonts w:ascii="Calibri" w:hAnsi="Calibri" w:cs="Calibri"/>
              </w:rPr>
              <w:t>Şikayette bulunan Kadın/Erkek</w:t>
            </w:r>
          </w:p>
          <w:p w14:paraId="7E73DCF8"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Konu</w:t>
            </w:r>
          </w:p>
          <w:p w14:paraId="3DF102E4"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Ortalama kapama süresi </w:t>
            </w:r>
          </w:p>
          <w:p w14:paraId="6208B4C6"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Zamanında kapandı </w:t>
            </w:r>
          </w:p>
          <w:p w14:paraId="030C08DE"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Gerçekleşen bütçe</w:t>
            </w:r>
          </w:p>
        </w:tc>
        <w:tc>
          <w:tcPr>
            <w:tcW w:w="2123" w:type="dxa"/>
          </w:tcPr>
          <w:p w14:paraId="7FBCE690" w14:textId="74B7FD02"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 kayıtları</w:t>
            </w:r>
          </w:p>
          <w:p w14:paraId="0CE6322E"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Yüklenici firma kayıtları</w:t>
            </w:r>
          </w:p>
        </w:tc>
        <w:tc>
          <w:tcPr>
            <w:tcW w:w="2123" w:type="dxa"/>
          </w:tcPr>
          <w:p w14:paraId="761FCFAC" w14:textId="21CBA868"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w:t>
            </w:r>
          </w:p>
        </w:tc>
        <w:tc>
          <w:tcPr>
            <w:tcW w:w="1781" w:type="dxa"/>
          </w:tcPr>
          <w:p w14:paraId="3D6EE5D5"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r w:rsidR="009E0CFC" w:rsidRPr="00266852" w14:paraId="774A0750"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3BFAAC8" w14:textId="77777777" w:rsidR="009E0CFC" w:rsidRPr="00266852" w:rsidRDefault="009E0CFC" w:rsidP="0012342D">
            <w:pPr>
              <w:snapToGrid w:val="0"/>
              <w:spacing w:after="0"/>
              <w:rPr>
                <w:rFonts w:ascii="Calibri" w:hAnsi="Calibri" w:cs="Calibri"/>
                <w:i/>
                <w:iCs/>
                <w:sz w:val="20"/>
                <w:szCs w:val="20"/>
              </w:rPr>
            </w:pPr>
            <w:r w:rsidRPr="00266852">
              <w:rPr>
                <w:rFonts w:ascii="Calibri" w:hAnsi="Calibri" w:cs="Calibri"/>
                <w:i/>
                <w:iCs/>
                <w:sz w:val="20"/>
                <w:szCs w:val="20"/>
              </w:rPr>
              <w:t>Bütçe, Yönetim Yapısı ve Raporlama</w:t>
            </w:r>
          </w:p>
        </w:tc>
        <w:tc>
          <w:tcPr>
            <w:tcW w:w="2123" w:type="dxa"/>
          </w:tcPr>
          <w:p w14:paraId="3B076A16"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2123" w:type="dxa"/>
          </w:tcPr>
          <w:p w14:paraId="267DA702" w14:textId="77777777" w:rsidR="009E0CFC" w:rsidRPr="00266852"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1781" w:type="dxa"/>
          </w:tcPr>
          <w:p w14:paraId="3D7CC979" w14:textId="77777777" w:rsidR="009E0CFC" w:rsidRPr="00266852"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9E0CFC" w:rsidRPr="00266852" w14:paraId="161FA46D" w14:textId="77777777" w:rsidTr="000E7CA2">
        <w:tc>
          <w:tcPr>
            <w:cnfStyle w:val="001000000000" w:firstRow="0" w:lastRow="0" w:firstColumn="1" w:lastColumn="0" w:oddVBand="0" w:evenVBand="0" w:oddHBand="0" w:evenHBand="0" w:firstRowFirstColumn="0" w:firstRowLastColumn="0" w:lastRowFirstColumn="0" w:lastRowLastColumn="0"/>
            <w:tcW w:w="3256" w:type="dxa"/>
          </w:tcPr>
          <w:p w14:paraId="6E077887"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bCs/>
              </w:rPr>
              <w:lastRenderedPageBreak/>
              <w:t>Gerçekleşen bütçe (TL ve USD)</w:t>
            </w:r>
          </w:p>
          <w:p w14:paraId="2FA7C59C"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 xml:space="preserve">Görevlendirilen halkla ilişkiler ve çevre uzmanı </w:t>
            </w:r>
          </w:p>
          <w:p w14:paraId="5254C12C"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rPr>
            </w:pPr>
            <w:r w:rsidRPr="00266852">
              <w:rPr>
                <w:rFonts w:ascii="Calibri" w:hAnsi="Calibri" w:cs="Calibri"/>
              </w:rPr>
              <w:t xml:space="preserve">Oluşturulan Proje Uygulama Birimi </w:t>
            </w:r>
          </w:p>
          <w:p w14:paraId="1883841D" w14:textId="77777777" w:rsidR="009E0CFC" w:rsidRPr="00266852" w:rsidRDefault="009E0CFC" w:rsidP="000C1D0A">
            <w:pPr>
              <w:pStyle w:val="AklamaKonusu"/>
              <w:numPr>
                <w:ilvl w:val="0"/>
                <w:numId w:val="10"/>
              </w:numPr>
              <w:snapToGrid w:val="0"/>
              <w:spacing w:before="0" w:after="0" w:line="240" w:lineRule="auto"/>
              <w:ind w:left="284" w:hanging="142"/>
              <w:jc w:val="left"/>
              <w:rPr>
                <w:rFonts w:ascii="Calibri" w:hAnsi="Calibri" w:cs="Calibri"/>
                <w:b/>
                <w:bCs/>
              </w:rPr>
            </w:pPr>
            <w:r w:rsidRPr="00266852">
              <w:rPr>
                <w:rFonts w:ascii="Calibri" w:hAnsi="Calibri" w:cs="Calibri"/>
              </w:rPr>
              <w:t>Düzenlenen raporlar (ÇSYP, AEP, vd)</w:t>
            </w:r>
          </w:p>
          <w:p w14:paraId="086FF8D2" w14:textId="77777777" w:rsidR="009E0CFC" w:rsidRPr="00266852" w:rsidRDefault="009E0CFC" w:rsidP="0012342D">
            <w:pPr>
              <w:pStyle w:val="AklamaMetni"/>
              <w:rPr>
                <w:rFonts w:ascii="Calibri" w:hAnsi="Calibri" w:cs="Calibri"/>
              </w:rPr>
            </w:pPr>
          </w:p>
        </w:tc>
        <w:tc>
          <w:tcPr>
            <w:tcW w:w="2123" w:type="dxa"/>
          </w:tcPr>
          <w:p w14:paraId="4AA9512D"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DSİ İnşaat ve Proje Daire Başkanlığı verileri</w:t>
            </w:r>
          </w:p>
          <w:p w14:paraId="6A3A8031"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DSİ Emlak ve Kamulaştırma Daire Başkanlığı verileri</w:t>
            </w:r>
          </w:p>
          <w:p w14:paraId="0BBF14C4" w14:textId="6369FF6A"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eastAsia="Times New Roman" w:hAnsi="Calibri" w:cs="Calibri"/>
                <w:sz w:val="20"/>
                <w:szCs w:val="20"/>
              </w:rPr>
              <w:t xml:space="preserve">DSI </w:t>
            </w:r>
            <w:r w:rsidR="00E8200B" w:rsidRPr="00266852">
              <w:rPr>
                <w:rFonts w:ascii="Calibri" w:eastAsia="Times New Roman" w:hAnsi="Calibri" w:cs="Calibri"/>
                <w:sz w:val="20"/>
                <w:szCs w:val="20"/>
              </w:rPr>
              <w:t>2. Bölge</w:t>
            </w:r>
            <w:r w:rsidRPr="00266852">
              <w:rPr>
                <w:rFonts w:ascii="Calibri" w:eastAsia="Times New Roman" w:hAnsi="Calibri" w:cs="Calibri"/>
                <w:sz w:val="20"/>
                <w:szCs w:val="20"/>
              </w:rPr>
              <w:t xml:space="preserve"> Müdürlüğü kayıtları</w:t>
            </w:r>
          </w:p>
        </w:tc>
        <w:tc>
          <w:tcPr>
            <w:tcW w:w="2123" w:type="dxa"/>
          </w:tcPr>
          <w:p w14:paraId="3C8C69B6"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266852">
              <w:rPr>
                <w:rFonts w:ascii="Calibri" w:eastAsia="Times New Roman" w:hAnsi="Calibri" w:cs="Calibri"/>
                <w:sz w:val="20"/>
                <w:szCs w:val="20"/>
              </w:rPr>
              <w:t>DSİ İnşaat ve Proje Daire Başkanlığı</w:t>
            </w:r>
          </w:p>
          <w:p w14:paraId="71C04208"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77B221B7" w14:textId="77777777" w:rsidR="009E0CFC" w:rsidRPr="00266852"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781" w:type="dxa"/>
          </w:tcPr>
          <w:p w14:paraId="07C47094" w14:textId="77777777" w:rsidR="009E0CFC" w:rsidRPr="00266852"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Ayda bir</w:t>
            </w:r>
          </w:p>
        </w:tc>
      </w:tr>
    </w:tbl>
    <w:p w14:paraId="56F3A816" w14:textId="77777777" w:rsidR="009E0CFC" w:rsidRPr="00266852" w:rsidRDefault="009E0CFC" w:rsidP="009E0CFC">
      <w:pPr>
        <w:rPr>
          <w:rFonts w:ascii="Calibri" w:hAnsi="Calibri" w:cs="Calibri"/>
          <w:iCs/>
        </w:rPr>
      </w:pPr>
      <w:r w:rsidRPr="00266852">
        <w:rPr>
          <w:rFonts w:ascii="Calibri" w:hAnsi="Calibri" w:cs="Calibri"/>
          <w:iCs/>
        </w:rPr>
        <w:t xml:space="preserve">İzleme raporlarının kapsamında yer alan konular aşağıda belirtilmiştir; </w:t>
      </w:r>
    </w:p>
    <w:p w14:paraId="5C844090"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Etki alanı ve etkilenen alandaki malik ve kullanıcılar hakkındaki bilgiler (kamu ve şahıs arazilerinin dağılımı, hak sahiplerine ait genel veriler, arazi kullanıcılarına ait genel veriler, varsa hassas gruplara ait veriler),</w:t>
      </w:r>
    </w:p>
    <w:p w14:paraId="58ADB5B8" w14:textId="462514BF"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Etki alanı içindeki arsa ve arazilerin etkilenme durumu, kamulaştırılan imarlı arsa parsel sayısı, malik sayısı, kamulaştırma bedeli, etkinin önüne geçebilmek için yapılan imar tadilatı değişiklikleri, proje güzergah değişiklikleri,</w:t>
      </w:r>
    </w:p>
    <w:p w14:paraId="1799C8C4" w14:textId="386D2761" w:rsidR="00CA40AF" w:rsidRPr="00266852" w:rsidRDefault="00CA40AF" w:rsidP="000C1D0A">
      <w:pPr>
        <w:pStyle w:val="ListeParagraf"/>
        <w:numPr>
          <w:ilvl w:val="0"/>
          <w:numId w:val="13"/>
        </w:numPr>
        <w:spacing w:before="0" w:after="0"/>
        <w:rPr>
          <w:rFonts w:ascii="Calibri" w:hAnsi="Calibri" w:cs="Calibri"/>
        </w:rPr>
      </w:pPr>
      <w:r w:rsidRPr="00266852">
        <w:rPr>
          <w:rFonts w:ascii="Calibri" w:hAnsi="Calibri" w:cs="Calibri"/>
        </w:rPr>
        <w:t xml:space="preserve">Etkilenen arazi miktarının kalan araziye oranı, etkilenen ve kalan arazilerdeki ürün deseni </w:t>
      </w:r>
    </w:p>
    <w:p w14:paraId="1B2132C8"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Kamulaştırma yöntemi ve hangi aşamada olunduğu (Uzlaşma süreci, varsa kamu yararı kararı tarihi, uzlaşma ve dava yoluyla alınan parsellerde bilgilendirme ve istişarenin nasıl yapıldığı vs.),</w:t>
      </w:r>
    </w:p>
    <w:p w14:paraId="63A5DB73"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Kamulaştırılan arazilerin durumu (dava süreci devam eden parseller, tescil edilmiş parseller, el atılmış parseller, proje inşaatı bitip kullanıma geri sunulan parseller vs.),</w:t>
      </w:r>
    </w:p>
    <w:p w14:paraId="6CE0BED7"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Geçici kiralanan arazilerin durumu,</w:t>
      </w:r>
    </w:p>
    <w:p w14:paraId="050625CF"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Arazilerin eski haline getirilmesi, arazi giriş ve çıkışları,</w:t>
      </w:r>
    </w:p>
    <w:p w14:paraId="57E538A9"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Arazi kısıtlamalarıyla ilgili bilgilendirmeler,</w:t>
      </w:r>
    </w:p>
    <w:p w14:paraId="0FBB89A8"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Arazi edinimine ilişkin şikâyet talep mekanizması analizi; kaydedilmiş şikâyetler hakkında bilgi (kaç şikâyet alındığı, şikâyet konuları, kadın ve erkek şikâyetçi sayısı, çözülmüş ve bekleyen şikâyetlerin oranı, şikâyetlerin çözülme süresi vs.),</w:t>
      </w:r>
    </w:p>
    <w:p w14:paraId="289CB8D7"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Arazi edinimi yönetiminin işleyişi ve son durumu hakkında bilgi ve analiz</w:t>
      </w:r>
    </w:p>
    <w:p w14:paraId="1F6BDC89"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 xml:space="preserve">Arazi edinimiyle ilgili tahmini bütçe de beklenen gerçekleşmelerin izlenmesi, </w:t>
      </w:r>
    </w:p>
    <w:p w14:paraId="07F831BD" w14:textId="77777777" w:rsidR="009E0CFC" w:rsidRPr="00266852" w:rsidRDefault="009E0CFC" w:rsidP="000C1D0A">
      <w:pPr>
        <w:pStyle w:val="ListeParagraf"/>
        <w:numPr>
          <w:ilvl w:val="0"/>
          <w:numId w:val="13"/>
        </w:numPr>
        <w:spacing w:before="0" w:after="0"/>
        <w:rPr>
          <w:rFonts w:ascii="Calibri" w:hAnsi="Calibri" w:cs="Calibri"/>
        </w:rPr>
      </w:pPr>
      <w:r w:rsidRPr="00266852">
        <w:rPr>
          <w:rFonts w:ascii="Calibri" w:hAnsi="Calibri" w:cs="Calibri"/>
        </w:rPr>
        <w:t xml:space="preserve">Hassas grupların izlenmesi izlenecek ve değerlendirilecek konular arasında yer alacaktır. </w:t>
      </w:r>
    </w:p>
    <w:p w14:paraId="5798DB74" w14:textId="27032CFE" w:rsidR="009E0CFC" w:rsidRPr="00266852" w:rsidRDefault="009E0CFC" w:rsidP="000C1D0A">
      <w:pPr>
        <w:pStyle w:val="ListeParagraf"/>
        <w:numPr>
          <w:ilvl w:val="0"/>
          <w:numId w:val="13"/>
        </w:numPr>
        <w:spacing w:before="0" w:after="160" w:line="259" w:lineRule="auto"/>
        <w:jc w:val="left"/>
        <w:rPr>
          <w:rFonts w:ascii="Calibri" w:hAnsi="Calibri" w:cs="Calibri"/>
          <w:iCs/>
        </w:rPr>
      </w:pPr>
      <w:r w:rsidRPr="00266852">
        <w:rPr>
          <w:rFonts w:ascii="Calibri" w:hAnsi="Calibri" w:cs="Calibri"/>
        </w:rPr>
        <w:t>Projeden etkilenen kişiler ve varsa diğer paydaşlarla AEP’e göre yapılmış istişarelerin o döneme ait özeti (kadınlar ve hassas gruplarla yapılmış istişareler dâhil)</w:t>
      </w:r>
    </w:p>
    <w:p w14:paraId="3FE1E045" w14:textId="594D9F2B" w:rsidR="00187B2F" w:rsidRPr="00266852" w:rsidRDefault="00187B2F">
      <w:pPr>
        <w:spacing w:before="0" w:after="160" w:line="259" w:lineRule="auto"/>
        <w:jc w:val="left"/>
        <w:rPr>
          <w:rFonts w:ascii="Calibri" w:hAnsi="Calibri" w:cs="Calibri"/>
          <w:iCs/>
        </w:rPr>
      </w:pPr>
      <w:r w:rsidRPr="00266852">
        <w:rPr>
          <w:rFonts w:ascii="Calibri" w:hAnsi="Calibri" w:cs="Calibri"/>
          <w:iCs/>
        </w:rPr>
        <w:br w:type="page"/>
      </w:r>
    </w:p>
    <w:p w14:paraId="72DA5FC9" w14:textId="0DB956DF" w:rsidR="00CF14EF" w:rsidRPr="00266852" w:rsidRDefault="00CF14EF" w:rsidP="002E61C2">
      <w:pPr>
        <w:pStyle w:val="Balk1"/>
        <w:numPr>
          <w:ilvl w:val="0"/>
          <w:numId w:val="5"/>
        </w:numPr>
        <w:rPr>
          <w:rFonts w:eastAsiaTheme="minorEastAsia" w:cs="Calibri"/>
          <w:noProof/>
          <w:lang w:eastAsia="tr-TR"/>
        </w:rPr>
      </w:pPr>
      <w:bookmarkStart w:id="261" w:name="_Toc60047535"/>
      <w:r w:rsidRPr="00266852">
        <w:rPr>
          <w:rFonts w:cs="Calibri"/>
          <w:noProof/>
        </w:rPr>
        <w:lastRenderedPageBreak/>
        <w:t>Bütçe ve İş Planı</w:t>
      </w:r>
      <w:bookmarkEnd w:id="261"/>
    </w:p>
    <w:p w14:paraId="3E998839" w14:textId="7ECA6020" w:rsidR="0020635C" w:rsidRPr="00266852" w:rsidRDefault="00CF14EF" w:rsidP="002E61C2">
      <w:pPr>
        <w:pStyle w:val="Balk2"/>
        <w:numPr>
          <w:ilvl w:val="1"/>
          <w:numId w:val="5"/>
        </w:numPr>
        <w:rPr>
          <w:rFonts w:cs="Calibri"/>
          <w:noProof/>
        </w:rPr>
      </w:pPr>
      <w:bookmarkStart w:id="262" w:name="_Toc60047536"/>
      <w:r w:rsidRPr="00266852">
        <w:rPr>
          <w:rFonts w:cs="Calibri"/>
          <w:noProof/>
        </w:rPr>
        <w:t>Bütçe</w:t>
      </w:r>
      <w:bookmarkEnd w:id="262"/>
    </w:p>
    <w:p w14:paraId="23D0E2FE" w14:textId="61D32606" w:rsidR="00966A2B" w:rsidRPr="00266852" w:rsidRDefault="00966A2B" w:rsidP="00966A2B">
      <w:pPr>
        <w:rPr>
          <w:rFonts w:ascii="Calibri" w:hAnsi="Calibri" w:cs="Calibri"/>
        </w:rPr>
      </w:pPr>
      <w:r w:rsidRPr="00266852">
        <w:rPr>
          <w:rFonts w:ascii="Calibri" w:hAnsi="Calibri" w:cs="Calibri"/>
        </w:rPr>
        <w:t>AEP’in uygulanmasına yönelik olarak AEPÇ’de bir tahmini bütçe oluşturulmuştur.</w:t>
      </w:r>
      <w:r w:rsidR="00572DA2" w:rsidRPr="00266852">
        <w:rPr>
          <w:rFonts w:ascii="Calibri" w:hAnsi="Calibri" w:cs="Calibri"/>
        </w:rPr>
        <w:t xml:space="preserve"> </w:t>
      </w:r>
      <w:r w:rsidR="00C80AF0">
        <w:rPr>
          <w:rFonts w:ascii="Calibri" w:hAnsi="Calibri" w:cs="Calibri"/>
        </w:rPr>
        <w:t xml:space="preserve">Arazi edinim sürecine </w:t>
      </w:r>
      <w:r w:rsidR="00572DA2" w:rsidRPr="00266852">
        <w:rPr>
          <w:rFonts w:ascii="Calibri" w:hAnsi="Calibri" w:cs="Calibri"/>
        </w:rPr>
        <w:t xml:space="preserve">bağlı olarak kesinleşen bütçe </w:t>
      </w:r>
      <w:r w:rsidR="00C80AF0">
        <w:rPr>
          <w:rFonts w:ascii="Calibri" w:hAnsi="Calibri" w:cs="Calibri"/>
        </w:rPr>
        <w:t xml:space="preserve">rakamları </w:t>
      </w:r>
      <w:r w:rsidR="007051A3">
        <w:rPr>
          <w:rFonts w:ascii="Calibri" w:hAnsi="Calibri" w:cs="Calibri"/>
        </w:rPr>
        <w:t xml:space="preserve">DSİ tarafından </w:t>
      </w:r>
      <w:r w:rsidR="00572DA2" w:rsidRPr="00266852">
        <w:rPr>
          <w:rFonts w:ascii="Calibri" w:hAnsi="Calibri" w:cs="Calibri"/>
        </w:rPr>
        <w:t xml:space="preserve"> güncellenecektir.  </w:t>
      </w:r>
    </w:p>
    <w:p w14:paraId="1FA0F880" w14:textId="4FEB840C" w:rsidR="00966A2B" w:rsidRPr="00266852" w:rsidRDefault="00966A2B" w:rsidP="00966A2B">
      <w:pPr>
        <w:rPr>
          <w:rFonts w:ascii="Calibri" w:hAnsi="Calibri" w:cs="Calibri"/>
        </w:rPr>
      </w:pPr>
      <w:r w:rsidRPr="00266852">
        <w:rPr>
          <w:rFonts w:ascii="Calibri" w:hAnsi="Calibri" w:cs="Calibri"/>
        </w:rPr>
        <w:t xml:space="preserve">Buna ek olarak DSİ dışında üçüncü kuruluşlardan (SYDV, Tarım İl-İlçe Müdürlükleri, vd) sağlanacak destekler ile yüklenici firma tarafından arazi edinimi (kiralama, vb) ve şikayet mekanizması kapsamında yapılan nakdi gerçekleşmeler de bütçe kalemleri arasında gösterilecektir. </w:t>
      </w:r>
    </w:p>
    <w:p w14:paraId="7D6A1240" w14:textId="77777777" w:rsidR="00966A2B" w:rsidRPr="00266852" w:rsidRDefault="00966A2B" w:rsidP="00966A2B">
      <w:pPr>
        <w:rPr>
          <w:rFonts w:ascii="Calibri" w:hAnsi="Calibri" w:cs="Calibri"/>
        </w:rPr>
      </w:pPr>
      <w:r w:rsidRPr="00266852">
        <w:rPr>
          <w:rFonts w:ascii="Calibri" w:hAnsi="Calibri" w:cs="Calibri"/>
        </w:rPr>
        <w:t xml:space="preserve">Bununla birlikte arazi edinimi devam eden bir süreçtir ve henüz tamamlanmamıştır. AEP güncellenirken bu bütçede güncellenecek ve DSİ tarafından Dünya Bankası’na yapılacak raporlamalarda bütçe kalemlerinde meydana gelen gerçekleşmelere dair bilgiler de sunulacaktır. </w:t>
      </w:r>
    </w:p>
    <w:p w14:paraId="694B1397" w14:textId="6DC17650" w:rsidR="00966A2B" w:rsidRPr="00266852" w:rsidRDefault="00966A2B" w:rsidP="00966A2B">
      <w:pPr>
        <w:rPr>
          <w:rFonts w:ascii="Calibri" w:hAnsi="Calibri" w:cs="Calibri"/>
        </w:rPr>
      </w:pPr>
      <w:r w:rsidRPr="00266852">
        <w:rPr>
          <w:rFonts w:ascii="Calibri" w:hAnsi="Calibri" w:cs="Calibri"/>
        </w:rPr>
        <w:t>Kamulaştırma bedelleri kamulaştırma programına bağlı olarak parsel bazında yapılacak güncel fiyatlar üzerinden belirlenecektir. Bu aşamada Hapa tarafından hazırlana</w:t>
      </w:r>
      <w:r w:rsidR="00E82D0A" w:rsidRPr="00266852">
        <w:rPr>
          <w:rFonts w:ascii="Calibri" w:hAnsi="Calibri" w:cs="Calibri"/>
        </w:rPr>
        <w:t xml:space="preserve">cak olan </w:t>
      </w:r>
      <w:r w:rsidRPr="00266852">
        <w:rPr>
          <w:rFonts w:ascii="Calibri" w:hAnsi="Calibri" w:cs="Calibri"/>
        </w:rPr>
        <w:t>Arazi Piyasası Araştırma Raporu</w:t>
      </w:r>
      <w:r w:rsidR="00E82D0A" w:rsidRPr="00266852">
        <w:rPr>
          <w:rFonts w:ascii="Calibri" w:hAnsi="Calibri" w:cs="Calibri"/>
        </w:rPr>
        <w:t xml:space="preserve"> </w:t>
      </w:r>
      <w:r w:rsidRPr="00266852">
        <w:rPr>
          <w:rFonts w:ascii="Calibri" w:hAnsi="Calibri" w:cs="Calibri"/>
        </w:rPr>
        <w:t xml:space="preserve">verileri kamulaştırma bedellerinin tespitinde baz alınacak olup, Dünya Bankası OP 4.12 politikası gereği yenileme bedeli üzerinden ödenecek olan tazminatların hesaplamasında kullanılacaktır.   </w:t>
      </w:r>
    </w:p>
    <w:p w14:paraId="003F1ABC" w14:textId="7D110479" w:rsidR="00966A2B" w:rsidRPr="00266852" w:rsidRDefault="00966A2B" w:rsidP="00966A2B">
      <w:pPr>
        <w:rPr>
          <w:rFonts w:ascii="Calibri" w:hAnsi="Calibri" w:cs="Calibri"/>
          <w:highlight w:val="yellow"/>
        </w:rPr>
      </w:pPr>
    </w:p>
    <w:p w14:paraId="16ECE0F1" w14:textId="77777777" w:rsidR="00B5707E" w:rsidRPr="00266852" w:rsidRDefault="00B5707E" w:rsidP="00B5707E">
      <w:pPr>
        <w:rPr>
          <w:rFonts w:ascii="Calibri" w:hAnsi="Calibri" w:cs="Calibri"/>
        </w:rPr>
      </w:pPr>
    </w:p>
    <w:p w14:paraId="187E36F3" w14:textId="77777777" w:rsidR="00B5707E" w:rsidRPr="00266852" w:rsidRDefault="00B5707E" w:rsidP="00B5707E">
      <w:pPr>
        <w:rPr>
          <w:rFonts w:ascii="Calibri" w:hAnsi="Calibri" w:cs="Calibri"/>
        </w:rPr>
      </w:pPr>
    </w:p>
    <w:p w14:paraId="3D0EC100" w14:textId="77777777" w:rsidR="00B5707E" w:rsidRPr="00266852" w:rsidRDefault="00B5707E" w:rsidP="00B5707E">
      <w:pPr>
        <w:rPr>
          <w:rFonts w:ascii="Calibri" w:hAnsi="Calibri" w:cs="Calibri"/>
        </w:rPr>
        <w:sectPr w:rsidR="00B5707E" w:rsidRPr="00266852">
          <w:pgSz w:w="11906" w:h="16838"/>
          <w:pgMar w:top="1417" w:right="1417" w:bottom="1417" w:left="1417" w:header="708" w:footer="708" w:gutter="0"/>
          <w:cols w:space="708"/>
          <w:docGrid w:linePitch="360"/>
        </w:sectPr>
      </w:pPr>
    </w:p>
    <w:p w14:paraId="7A0EE3BB" w14:textId="32B87943" w:rsidR="00B5707E" w:rsidRPr="00266852" w:rsidRDefault="00B5707E" w:rsidP="00B5707E">
      <w:pPr>
        <w:pStyle w:val="ResimYazs"/>
        <w:keepNext/>
        <w:rPr>
          <w:rFonts w:cs="Calibri"/>
          <w:lang w:val="tr-TR"/>
        </w:rPr>
      </w:pPr>
      <w:bookmarkStart w:id="263" w:name="_Toc46920396"/>
      <w:bookmarkStart w:id="264" w:name="_Toc56431082"/>
      <w:r w:rsidRPr="00266852">
        <w:rPr>
          <w:rFonts w:cs="Calibri"/>
          <w:lang w:val="tr-TR"/>
        </w:rPr>
        <w:lastRenderedPageBreak/>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10</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1</w:t>
      </w:r>
      <w:r w:rsidR="003A78D0" w:rsidRPr="00266852">
        <w:rPr>
          <w:rFonts w:cs="Calibri"/>
          <w:lang w:val="tr-TR"/>
        </w:rPr>
        <w:fldChar w:fldCharType="end"/>
      </w:r>
      <w:r w:rsidRPr="00266852">
        <w:rPr>
          <w:rFonts w:cs="Calibri"/>
          <w:lang w:val="tr-TR"/>
        </w:rPr>
        <w:t>. AEP Bütçe</w:t>
      </w:r>
      <w:bookmarkEnd w:id="263"/>
      <w:bookmarkEnd w:id="264"/>
    </w:p>
    <w:tbl>
      <w:tblPr>
        <w:tblStyle w:val="ListeTablo3-Vurgu51"/>
        <w:tblW w:w="0" w:type="auto"/>
        <w:tblLook w:val="04A0" w:firstRow="1" w:lastRow="0" w:firstColumn="1" w:lastColumn="0" w:noHBand="0" w:noVBand="1"/>
      </w:tblPr>
      <w:tblGrid>
        <w:gridCol w:w="753"/>
        <w:gridCol w:w="4549"/>
        <w:gridCol w:w="1404"/>
        <w:gridCol w:w="1512"/>
        <w:gridCol w:w="1161"/>
        <w:gridCol w:w="810"/>
        <w:gridCol w:w="746"/>
        <w:gridCol w:w="1514"/>
        <w:gridCol w:w="1545"/>
      </w:tblGrid>
      <w:tr w:rsidR="00B5707E" w:rsidRPr="00266852" w14:paraId="6DF3DB40" w14:textId="77777777" w:rsidTr="009C3F48">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hideMark/>
          </w:tcPr>
          <w:p w14:paraId="284368C2" w14:textId="77777777" w:rsidR="00B5707E" w:rsidRPr="00266852" w:rsidRDefault="00B5707E" w:rsidP="009C3F48">
            <w:pPr>
              <w:spacing w:before="0" w:after="0"/>
              <w:jc w:val="center"/>
              <w:rPr>
                <w:rFonts w:eastAsia="Times New Roman" w:cs="Calibri"/>
                <w:sz w:val="20"/>
                <w:szCs w:val="20"/>
                <w:lang w:val="tr-TR" w:eastAsia="tr-TR"/>
              </w:rPr>
            </w:pPr>
            <w:r w:rsidRPr="00266852">
              <w:rPr>
                <w:rFonts w:eastAsia="Times New Roman" w:cs="Calibri"/>
                <w:sz w:val="20"/>
                <w:szCs w:val="20"/>
                <w:lang w:val="tr-TR" w:eastAsia="tr-TR"/>
              </w:rPr>
              <w:t>Başlık No</w:t>
            </w:r>
          </w:p>
        </w:tc>
        <w:tc>
          <w:tcPr>
            <w:tcW w:w="0" w:type="auto"/>
            <w:hideMark/>
          </w:tcPr>
          <w:p w14:paraId="3D169CA4"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Konu</w:t>
            </w:r>
          </w:p>
        </w:tc>
        <w:tc>
          <w:tcPr>
            <w:tcW w:w="0" w:type="auto"/>
            <w:hideMark/>
          </w:tcPr>
          <w:p w14:paraId="278401F7"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Birim</w:t>
            </w:r>
          </w:p>
        </w:tc>
        <w:tc>
          <w:tcPr>
            <w:tcW w:w="0" w:type="auto"/>
            <w:hideMark/>
          </w:tcPr>
          <w:p w14:paraId="0E4C3806"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PEK Türü</w:t>
            </w:r>
          </w:p>
        </w:tc>
        <w:tc>
          <w:tcPr>
            <w:tcW w:w="0" w:type="auto"/>
            <w:hideMark/>
          </w:tcPr>
          <w:p w14:paraId="1D0E091C"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Sorumlu</w:t>
            </w:r>
          </w:p>
        </w:tc>
        <w:tc>
          <w:tcPr>
            <w:tcW w:w="0" w:type="auto"/>
            <w:hideMark/>
          </w:tcPr>
          <w:p w14:paraId="3E804339"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Parsel Sayısı</w:t>
            </w:r>
          </w:p>
        </w:tc>
        <w:tc>
          <w:tcPr>
            <w:tcW w:w="0" w:type="auto"/>
            <w:hideMark/>
          </w:tcPr>
          <w:p w14:paraId="599FC98E" w14:textId="77777777" w:rsidR="00B5707E" w:rsidRPr="00266852"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PEK Sayısı</w:t>
            </w:r>
          </w:p>
        </w:tc>
        <w:tc>
          <w:tcPr>
            <w:tcW w:w="0" w:type="auto"/>
            <w:hideMark/>
          </w:tcPr>
          <w:p w14:paraId="62044358" w14:textId="77777777" w:rsidR="00B5707E" w:rsidRPr="00266852" w:rsidRDefault="00B5707E" w:rsidP="009C3F4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Gerçekleşen Toplam Bütçe (TL)</w:t>
            </w:r>
          </w:p>
        </w:tc>
        <w:tc>
          <w:tcPr>
            <w:tcW w:w="0" w:type="auto"/>
            <w:hideMark/>
          </w:tcPr>
          <w:p w14:paraId="58988359" w14:textId="77777777" w:rsidR="00B5707E" w:rsidRPr="00266852" w:rsidRDefault="00B5707E" w:rsidP="009C3F4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tr-TR" w:eastAsia="tr-TR"/>
              </w:rPr>
            </w:pPr>
            <w:r w:rsidRPr="00266852">
              <w:rPr>
                <w:rFonts w:eastAsia="Times New Roman" w:cs="Calibri"/>
                <w:sz w:val="20"/>
                <w:szCs w:val="20"/>
                <w:lang w:val="tr-TR" w:eastAsia="tr-TR"/>
              </w:rPr>
              <w:t>Gerçekleşen Toplam Bütçe (USD)</w:t>
            </w:r>
          </w:p>
        </w:tc>
      </w:tr>
      <w:tr w:rsidR="00B5707E" w:rsidRPr="00266852" w14:paraId="609BA538" w14:textId="77777777" w:rsidTr="009C3F4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F2F11FF"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t>A. Arazi ve Taşınmaz Edinimi Bedeli</w:t>
            </w:r>
          </w:p>
        </w:tc>
        <w:tc>
          <w:tcPr>
            <w:tcW w:w="0" w:type="auto"/>
            <w:hideMark/>
          </w:tcPr>
          <w:p w14:paraId="0BD24546"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 - Yükenici</w:t>
            </w:r>
          </w:p>
        </w:tc>
        <w:tc>
          <w:tcPr>
            <w:tcW w:w="0" w:type="auto"/>
            <w:hideMark/>
          </w:tcPr>
          <w:p w14:paraId="1CB8358B"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w:t>
            </w:r>
          </w:p>
        </w:tc>
        <w:tc>
          <w:tcPr>
            <w:tcW w:w="0" w:type="auto"/>
            <w:hideMark/>
          </w:tcPr>
          <w:p w14:paraId="61EAE84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w:t>
            </w:r>
          </w:p>
        </w:tc>
        <w:tc>
          <w:tcPr>
            <w:tcW w:w="0" w:type="auto"/>
            <w:hideMark/>
          </w:tcPr>
          <w:p w14:paraId="0BDE5413"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w:t>
            </w:r>
          </w:p>
        </w:tc>
        <w:tc>
          <w:tcPr>
            <w:tcW w:w="0" w:type="auto"/>
            <w:hideMark/>
          </w:tcPr>
          <w:p w14:paraId="6B4C13A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w:t>
            </w:r>
          </w:p>
        </w:tc>
      </w:tr>
      <w:tr w:rsidR="00B5707E" w:rsidRPr="00266852" w14:paraId="2B49F7A4"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E1E395F"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788BDE2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Kamulaştırmayla Arazi ve Taşınmaz Edinimi</w:t>
            </w:r>
          </w:p>
        </w:tc>
        <w:tc>
          <w:tcPr>
            <w:tcW w:w="0" w:type="auto"/>
            <w:hideMark/>
          </w:tcPr>
          <w:p w14:paraId="28D68CE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49E87B2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vMerge w:val="restart"/>
            <w:hideMark/>
          </w:tcPr>
          <w:p w14:paraId="76CA071F"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3F801CAF" w14:textId="78352680"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0D9391F" w14:textId="4B4A308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871220C" w14:textId="207889C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733DA49" w14:textId="2A83E1C2"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5425108D"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AE0F3E"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638B8DF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edinimi</w:t>
            </w:r>
          </w:p>
        </w:tc>
        <w:tc>
          <w:tcPr>
            <w:tcW w:w="0" w:type="auto"/>
            <w:hideMark/>
          </w:tcPr>
          <w:p w14:paraId="7BD34C9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742F598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578BAF1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24C82393" w14:textId="6968CA05"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D0996AB" w14:textId="1F4D0941"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3E5F6E9" w14:textId="3313F28E"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83E2BDA" w14:textId="2A12ECD2"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6D6E8A40"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F8E091"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62CBF15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taşınmaz Edinimi (Yapı ve müştemilat)</w:t>
            </w:r>
          </w:p>
        </w:tc>
        <w:tc>
          <w:tcPr>
            <w:tcW w:w="0" w:type="auto"/>
            <w:hideMark/>
          </w:tcPr>
          <w:p w14:paraId="44F7830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666B9D1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4976F9A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0AF4922" w14:textId="2996E080"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A8D9989" w14:textId="49BB180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9C5F733" w14:textId="4ACD86D9"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AA956AA" w14:textId="741AFFA0"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06AD7B32"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BAB8EE"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4A5549B8"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ağaç edinimi</w:t>
            </w:r>
          </w:p>
        </w:tc>
        <w:tc>
          <w:tcPr>
            <w:tcW w:w="0" w:type="auto"/>
            <w:hideMark/>
          </w:tcPr>
          <w:p w14:paraId="44F9E7B8"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423B497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777D7ED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2477010D" w14:textId="4274BA05"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4702392" w14:textId="0F22BB36"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D115554" w14:textId="5FCE79C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D0367AE" w14:textId="1C2F5B4E"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527E253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5BDFBE"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07A346C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arazilerin edinimi</w:t>
            </w:r>
          </w:p>
        </w:tc>
        <w:tc>
          <w:tcPr>
            <w:tcW w:w="0" w:type="auto"/>
            <w:hideMark/>
          </w:tcPr>
          <w:p w14:paraId="1DE00AF4"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3710FC5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21AE982A"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35101BC8" w14:textId="60DF0CEC"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785EE08" w14:textId="52534DDE"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B6269F8" w14:textId="127FF7D4"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98806EA" w14:textId="13111C86"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7BC6DDC7"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66592A"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0D778437"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taşınmaz edinimi</w:t>
            </w:r>
          </w:p>
        </w:tc>
        <w:tc>
          <w:tcPr>
            <w:tcW w:w="0" w:type="auto"/>
            <w:hideMark/>
          </w:tcPr>
          <w:p w14:paraId="3D17F14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5A90B6B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7CBF717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2A65947" w14:textId="387327B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AF14DCE" w14:textId="6BE12C7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BD8663D" w14:textId="53CFF46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7D6F021" w14:textId="67FF9A51"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5284D76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737198D"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37DBEC3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ağaç edinimi</w:t>
            </w:r>
          </w:p>
        </w:tc>
        <w:tc>
          <w:tcPr>
            <w:tcW w:w="0" w:type="auto"/>
            <w:hideMark/>
          </w:tcPr>
          <w:p w14:paraId="0B03054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0DEF41B4"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2EB84AF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BD1A689" w14:textId="7F0D10F2"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8AD8D8D" w14:textId="6CE74348"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4AA4B21" w14:textId="6A3ACD6A"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41130AA" w14:textId="34C7A612"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4B21006A"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D477430"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4941280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edinimi</w:t>
            </w:r>
          </w:p>
        </w:tc>
        <w:tc>
          <w:tcPr>
            <w:tcW w:w="0" w:type="auto"/>
            <w:hideMark/>
          </w:tcPr>
          <w:p w14:paraId="63A8B50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5A34F739"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3CFD3C5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4AA08732" w14:textId="5EA6BAE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D09183A" w14:textId="100D05DD"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A289298" w14:textId="222C1421"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18CA19E" w14:textId="3350146B"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14593333"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9D06D"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155DD15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taşınmazların edinimi</w:t>
            </w:r>
          </w:p>
        </w:tc>
        <w:tc>
          <w:tcPr>
            <w:tcW w:w="0" w:type="auto"/>
            <w:hideMark/>
          </w:tcPr>
          <w:p w14:paraId="4B34FE7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4B1267A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1C205940"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0B151F1A" w14:textId="4A0A89B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E9333FC" w14:textId="4F4CA2B3"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33CD2B5" w14:textId="1FE27FC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F6C2F24" w14:textId="3D5C7ADF"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30A29AD8"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0DEB11"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59FFC636"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ağaçların  edinimi</w:t>
            </w:r>
          </w:p>
        </w:tc>
        <w:tc>
          <w:tcPr>
            <w:tcW w:w="0" w:type="auto"/>
            <w:hideMark/>
          </w:tcPr>
          <w:p w14:paraId="4463FA0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4A7CCF4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312837E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6F07835" w14:textId="65CFB3F6"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0B82153" w14:textId="100D35A5"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DC3D087" w14:textId="11C00F0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C23B34E" w14:textId="1151FF69"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r>
      <w:tr w:rsidR="00B5707E" w:rsidRPr="00266852" w14:paraId="3DB66716"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91B0C56"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4DB51E1A"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Daimi İrtifak Arazi ve Taşınmaz Edinimi</w:t>
            </w:r>
          </w:p>
        </w:tc>
        <w:tc>
          <w:tcPr>
            <w:tcW w:w="0" w:type="auto"/>
            <w:hideMark/>
          </w:tcPr>
          <w:p w14:paraId="3850A3A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08A2760A"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vMerge w:val="restart"/>
            <w:hideMark/>
          </w:tcPr>
          <w:p w14:paraId="5B971E98"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4F7D9990" w14:textId="4DBF6AC5"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0791C2E" w14:textId="32D919CC"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13AD5A5" w14:textId="6C37C6F8"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922F8FA"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EBADBD7"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99D8FC9"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4CA1CED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edinimi</w:t>
            </w:r>
          </w:p>
        </w:tc>
        <w:tc>
          <w:tcPr>
            <w:tcW w:w="0" w:type="auto"/>
            <w:hideMark/>
          </w:tcPr>
          <w:p w14:paraId="7689BAA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1CCA14E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0F91789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ACB8D3F" w14:textId="53B4DC54"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DF68EAA" w14:textId="3646C308"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6CBF55D" w14:textId="436FE23B"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5990AFF3"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76F4E1D2"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90836D"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200EA88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taşınmaz Edinimi (Yapı ve müştemilat)</w:t>
            </w:r>
          </w:p>
        </w:tc>
        <w:tc>
          <w:tcPr>
            <w:tcW w:w="0" w:type="auto"/>
            <w:hideMark/>
          </w:tcPr>
          <w:p w14:paraId="6D649BF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47C00BF0"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2D96D712"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4EE6EF17" w14:textId="2E8CE242"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1960A1A" w14:textId="1C456DAA"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1D49774" w14:textId="5C7554DC"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53C2E5C0"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4CC20E1"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883BC9"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246A69A9"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ağaç edinimi</w:t>
            </w:r>
          </w:p>
        </w:tc>
        <w:tc>
          <w:tcPr>
            <w:tcW w:w="0" w:type="auto"/>
            <w:hideMark/>
          </w:tcPr>
          <w:p w14:paraId="2164317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1BCB71F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66E0A7C3"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390CE2A" w14:textId="3EBD26A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541F16E" w14:textId="7E593116"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DD7F06F" w14:textId="6DD0CD1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02FCCAE"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59F7BBE7"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6162045"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59E0CA4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arazilerin edinimi</w:t>
            </w:r>
          </w:p>
        </w:tc>
        <w:tc>
          <w:tcPr>
            <w:tcW w:w="0" w:type="auto"/>
            <w:hideMark/>
          </w:tcPr>
          <w:p w14:paraId="1FBE315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5E7774A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27C2FE4A"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EA22BA1" w14:textId="27B2981E"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E70BC05" w14:textId="03BA9353"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5E9E176" w14:textId="7981CDA1"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87B36F1"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6A50119"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FF06C88"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1580483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taşınmaz edinimi</w:t>
            </w:r>
          </w:p>
        </w:tc>
        <w:tc>
          <w:tcPr>
            <w:tcW w:w="0" w:type="auto"/>
            <w:hideMark/>
          </w:tcPr>
          <w:p w14:paraId="755E4EC6"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3E00ED0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4491089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6261CC9A" w14:textId="39531D3E"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CF30A62" w14:textId="6DFDB69A"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D9EF63A" w14:textId="09827CE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7658C5B1"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DC9698B"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3280834"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71CF90D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ağaç edinimi</w:t>
            </w:r>
          </w:p>
        </w:tc>
        <w:tc>
          <w:tcPr>
            <w:tcW w:w="0" w:type="auto"/>
            <w:hideMark/>
          </w:tcPr>
          <w:p w14:paraId="42F4CC7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4455DAC2"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2CB62E47"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939422E" w14:textId="79217DC4"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4ACD660" w14:textId="3DC9933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95D2D10" w14:textId="4495B18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696AF22"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033148E0"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E2CA32"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1173ABB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edinimi</w:t>
            </w:r>
          </w:p>
        </w:tc>
        <w:tc>
          <w:tcPr>
            <w:tcW w:w="0" w:type="auto"/>
            <w:hideMark/>
          </w:tcPr>
          <w:p w14:paraId="1D8E82B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7F3A538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7BA3CEE3"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6F93EE9A" w14:textId="0FD262DE"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9357445" w14:textId="5C965F4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8B38D06" w14:textId="14E2D1C6"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1B360A2E"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72AD294C"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14C57BC4"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7729BF2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taşınmazların edinimi</w:t>
            </w:r>
          </w:p>
        </w:tc>
        <w:tc>
          <w:tcPr>
            <w:tcW w:w="0" w:type="auto"/>
            <w:hideMark/>
          </w:tcPr>
          <w:p w14:paraId="17965D4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7E857C94"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6209296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60B8B46A" w14:textId="371A8898"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8EE1E07" w14:textId="29A4ECB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B36AF0E" w14:textId="15278EF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1BE671EC"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3A5EEABF"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163C25"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080E5B3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ağaçların  edinimi</w:t>
            </w:r>
          </w:p>
        </w:tc>
        <w:tc>
          <w:tcPr>
            <w:tcW w:w="0" w:type="auto"/>
            <w:hideMark/>
          </w:tcPr>
          <w:p w14:paraId="29CF207B"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0A1DE90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38824D7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6BF3A7A2" w14:textId="1346C29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D72F1C0" w14:textId="0F0A2554"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724283F" w14:textId="0FF6EDB6"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128EED3"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9EE7FFB" w14:textId="77777777" w:rsidTr="009C3F48">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6606FE9"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3</w:t>
            </w:r>
          </w:p>
        </w:tc>
        <w:tc>
          <w:tcPr>
            <w:tcW w:w="0" w:type="auto"/>
            <w:gridSpan w:val="3"/>
            <w:hideMark/>
          </w:tcPr>
          <w:p w14:paraId="1CB2254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Geçici İrtifak Arazi ve Taşınmaz Edinimi</w:t>
            </w:r>
          </w:p>
        </w:tc>
        <w:tc>
          <w:tcPr>
            <w:tcW w:w="0" w:type="auto"/>
            <w:vMerge w:val="restart"/>
            <w:hideMark/>
          </w:tcPr>
          <w:p w14:paraId="794CA9EB"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hideMark/>
          </w:tcPr>
          <w:p w14:paraId="0D1FA51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120E366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464A0AB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2189437B"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72DD506"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B07FCC"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3723971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taşınmaz Edinimi (Yapı ve müştemilat)</w:t>
            </w:r>
          </w:p>
        </w:tc>
        <w:tc>
          <w:tcPr>
            <w:tcW w:w="0" w:type="auto"/>
            <w:hideMark/>
          </w:tcPr>
          <w:p w14:paraId="6B6923D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3B9146C0"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4F540499"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1283108E" w14:textId="4D1AF70A"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91EDF38" w14:textId="2BB4AB4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BDA1107" w14:textId="1CA2C6E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7CBF974"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D79FF25"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5200A6"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68EFC65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ağaç edinimi</w:t>
            </w:r>
          </w:p>
        </w:tc>
        <w:tc>
          <w:tcPr>
            <w:tcW w:w="0" w:type="auto"/>
            <w:hideMark/>
          </w:tcPr>
          <w:p w14:paraId="51997A0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07EB711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6E5ED75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47794B0D" w14:textId="22CF7AA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3410F29" w14:textId="4E25FFB4"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1EF5EC7" w14:textId="1E84225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1713CBB1"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9C4B558"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3E10F8"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741DF4E6"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arazilerin edinimi</w:t>
            </w:r>
          </w:p>
        </w:tc>
        <w:tc>
          <w:tcPr>
            <w:tcW w:w="0" w:type="auto"/>
            <w:hideMark/>
          </w:tcPr>
          <w:p w14:paraId="3C4910AB"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5A11465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63C53A3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28CB48D3" w14:textId="11D01EB8"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9B58A51" w14:textId="1C4157C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BB9120B" w14:textId="0CA11F7B"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5F60258"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0D052EEA"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DE6D5"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253D488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taşınmaz edinimi</w:t>
            </w:r>
          </w:p>
        </w:tc>
        <w:tc>
          <w:tcPr>
            <w:tcW w:w="0" w:type="auto"/>
            <w:hideMark/>
          </w:tcPr>
          <w:p w14:paraId="3B134F8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6EDE157A"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58EACEB2"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2C34BC85" w14:textId="7094CD31"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E310132" w14:textId="78EB291A"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F717CF3" w14:textId="783734A2"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1FD36CE4"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CBF7D7A"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E57072"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6F178A0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üçüncü kuruluşlara ait arazilerde ağaç edinimi</w:t>
            </w:r>
          </w:p>
        </w:tc>
        <w:tc>
          <w:tcPr>
            <w:tcW w:w="0" w:type="auto"/>
            <w:hideMark/>
          </w:tcPr>
          <w:p w14:paraId="7517D6E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2E9B84E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1F47566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36E2E3C1" w14:textId="74A4D17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9482174" w14:textId="297B2771"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BA6BE94" w14:textId="1790CFA8"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56EA11F3"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0D870363"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3DA83C"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1D6BC377"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edinimi</w:t>
            </w:r>
          </w:p>
        </w:tc>
        <w:tc>
          <w:tcPr>
            <w:tcW w:w="0" w:type="auto"/>
            <w:hideMark/>
          </w:tcPr>
          <w:p w14:paraId="4A36728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25D3F3F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4F43258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E451516" w14:textId="470B31EE"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B46D7B1" w14:textId="6643832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7CD6DF4" w14:textId="7205DEDC"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0EFFFC84"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4D0B33C"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F999F9F"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138D4226"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taşınmazların edinimi</w:t>
            </w:r>
          </w:p>
        </w:tc>
        <w:tc>
          <w:tcPr>
            <w:tcW w:w="0" w:type="auto"/>
            <w:hideMark/>
          </w:tcPr>
          <w:p w14:paraId="2D2F65C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Müştemilat/TL</w:t>
            </w:r>
          </w:p>
        </w:tc>
        <w:tc>
          <w:tcPr>
            <w:tcW w:w="0" w:type="auto"/>
            <w:hideMark/>
          </w:tcPr>
          <w:p w14:paraId="0E61339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Üçüncü kurum</w:t>
            </w:r>
            <w:r w:rsidRPr="00266852">
              <w:rPr>
                <w:rFonts w:eastAsia="Times New Roman" w:cs="Calibri"/>
                <w:color w:val="000000"/>
                <w:sz w:val="20"/>
                <w:szCs w:val="20"/>
                <w:lang w:val="tr-TR" w:eastAsia="tr-TR"/>
              </w:rPr>
              <w:br/>
              <w:t>Zilyetlik hakkı olan PEK</w:t>
            </w:r>
          </w:p>
        </w:tc>
        <w:tc>
          <w:tcPr>
            <w:tcW w:w="0" w:type="auto"/>
            <w:vMerge/>
            <w:hideMark/>
          </w:tcPr>
          <w:p w14:paraId="420480E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21E0C786" w14:textId="5744BA3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75323B7" w14:textId="485DF31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49D1832" w14:textId="13874B3C"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9B5F6FA"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348B6522" w14:textId="77777777" w:rsidTr="00572DA2">
        <w:trPr>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2578B32E"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227EAFE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Hazine, KOM arazilerinin üzerindeki ağaçların  edinimi</w:t>
            </w:r>
          </w:p>
        </w:tc>
        <w:tc>
          <w:tcPr>
            <w:tcW w:w="0" w:type="auto"/>
            <w:hideMark/>
          </w:tcPr>
          <w:p w14:paraId="712EC944"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Adet</w:t>
            </w:r>
          </w:p>
        </w:tc>
        <w:tc>
          <w:tcPr>
            <w:tcW w:w="0" w:type="auto"/>
            <w:hideMark/>
          </w:tcPr>
          <w:p w14:paraId="2AEC372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PEK</w:t>
            </w:r>
          </w:p>
        </w:tc>
        <w:tc>
          <w:tcPr>
            <w:tcW w:w="0" w:type="auto"/>
            <w:vMerge/>
            <w:hideMark/>
          </w:tcPr>
          <w:p w14:paraId="430DB4C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3D30DC94" w14:textId="385199D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68AF674" w14:textId="72BF84A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4DFF86B" w14:textId="02A799A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5F49FD68"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015490A9" w14:textId="77777777" w:rsidTr="009C3F4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2B3A7D6"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4</w:t>
            </w:r>
          </w:p>
        </w:tc>
        <w:tc>
          <w:tcPr>
            <w:tcW w:w="0" w:type="auto"/>
            <w:gridSpan w:val="3"/>
            <w:hideMark/>
          </w:tcPr>
          <w:p w14:paraId="213A987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Kiralama  İle Arazi Edinimi</w:t>
            </w:r>
          </w:p>
        </w:tc>
        <w:tc>
          <w:tcPr>
            <w:tcW w:w="0" w:type="auto"/>
            <w:vMerge w:val="restart"/>
            <w:hideMark/>
          </w:tcPr>
          <w:p w14:paraId="5FF78091"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Yüklenici - DSİ</w:t>
            </w:r>
          </w:p>
        </w:tc>
        <w:tc>
          <w:tcPr>
            <w:tcW w:w="0" w:type="auto"/>
            <w:hideMark/>
          </w:tcPr>
          <w:p w14:paraId="350C202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2D39699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0E94399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6771519B"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7AB5C16"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43E65B5"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08D0A115"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edinimi</w:t>
            </w:r>
          </w:p>
        </w:tc>
        <w:tc>
          <w:tcPr>
            <w:tcW w:w="0" w:type="auto"/>
            <w:hideMark/>
          </w:tcPr>
          <w:p w14:paraId="46C056D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5BCF6A40"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vMerge/>
            <w:hideMark/>
          </w:tcPr>
          <w:p w14:paraId="3F2C04F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16C88C1F" w14:textId="028F24AA"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6B440CE" w14:textId="751D5D3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C26D382" w14:textId="2D88D342"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88D16AB"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3DE446B"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hideMark/>
          </w:tcPr>
          <w:p w14:paraId="13F89A27"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p>
        </w:tc>
        <w:tc>
          <w:tcPr>
            <w:tcW w:w="0" w:type="auto"/>
            <w:hideMark/>
          </w:tcPr>
          <w:p w14:paraId="433E7BB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arazilerin edinimi</w:t>
            </w:r>
          </w:p>
        </w:tc>
        <w:tc>
          <w:tcPr>
            <w:tcW w:w="0" w:type="auto"/>
            <w:hideMark/>
          </w:tcPr>
          <w:p w14:paraId="4F1C37F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089C434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Zilyetlik hakkı olan PEK,</w:t>
            </w:r>
            <w:r w:rsidRPr="00266852">
              <w:rPr>
                <w:rFonts w:eastAsia="Times New Roman" w:cs="Calibri"/>
                <w:color w:val="000000"/>
                <w:sz w:val="20"/>
                <w:szCs w:val="20"/>
                <w:lang w:val="tr-TR" w:eastAsia="tr-TR"/>
              </w:rPr>
              <w:br/>
              <w:t>Üçüncü Kurumlar</w:t>
            </w:r>
          </w:p>
        </w:tc>
        <w:tc>
          <w:tcPr>
            <w:tcW w:w="0" w:type="auto"/>
            <w:vMerge/>
            <w:hideMark/>
          </w:tcPr>
          <w:p w14:paraId="6DCD728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7DB065CF" w14:textId="7C553CF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33EA743" w14:textId="2DADB714"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5A3B94A" w14:textId="487E3B1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50820C7"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19BFB26" w14:textId="77777777" w:rsidTr="00572DA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50F37358"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5</w:t>
            </w:r>
          </w:p>
        </w:tc>
        <w:tc>
          <w:tcPr>
            <w:tcW w:w="0" w:type="auto"/>
            <w:hideMark/>
          </w:tcPr>
          <w:p w14:paraId="269CD2D5"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Kalan arazisinin kamulaştırılması kabul edilen arazilerin edinimi</w:t>
            </w:r>
          </w:p>
        </w:tc>
        <w:tc>
          <w:tcPr>
            <w:tcW w:w="0" w:type="auto"/>
            <w:hideMark/>
          </w:tcPr>
          <w:p w14:paraId="6951036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63FB7D72"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p>
        </w:tc>
        <w:tc>
          <w:tcPr>
            <w:tcW w:w="0" w:type="auto"/>
            <w:hideMark/>
          </w:tcPr>
          <w:p w14:paraId="42087D1E"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5AB4C7A8" w14:textId="08B4096C"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45C571D" w14:textId="2012B4E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586E0A1" w14:textId="6D102971"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2646C4F"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5A9E2BB"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7FEC297"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t>B. Ürün Bedeli</w:t>
            </w:r>
          </w:p>
        </w:tc>
        <w:tc>
          <w:tcPr>
            <w:tcW w:w="0" w:type="auto"/>
            <w:hideMark/>
          </w:tcPr>
          <w:p w14:paraId="237BCFE8"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5FE3C1D5" w14:textId="546666CD"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3F8FFE51" w14:textId="359C9E01"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21C3F86" w14:textId="7DDA2A7B"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0BD9FD7"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F93502A"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416C01CA"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678D84C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parselleri için ürün bedeli</w:t>
            </w:r>
          </w:p>
        </w:tc>
        <w:tc>
          <w:tcPr>
            <w:tcW w:w="0" w:type="auto"/>
            <w:hideMark/>
          </w:tcPr>
          <w:p w14:paraId="3B2B19A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Ürün cinsi/TL</w:t>
            </w:r>
          </w:p>
        </w:tc>
        <w:tc>
          <w:tcPr>
            <w:tcW w:w="0" w:type="auto"/>
            <w:hideMark/>
          </w:tcPr>
          <w:p w14:paraId="7F83522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kiracı PEK</w:t>
            </w:r>
          </w:p>
        </w:tc>
        <w:tc>
          <w:tcPr>
            <w:tcW w:w="0" w:type="auto"/>
            <w:vMerge w:val="restart"/>
            <w:hideMark/>
          </w:tcPr>
          <w:p w14:paraId="6BF3E7D4"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07119074" w14:textId="43445C50"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7DF5CED" w14:textId="6AAE7ED3"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EFCBF12" w14:textId="7782A986"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13B009D"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C13DBD9"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01773FE4"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56DABF3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Şahıs parseli olmayan arazilerde ürün bedeli</w:t>
            </w:r>
          </w:p>
        </w:tc>
        <w:tc>
          <w:tcPr>
            <w:tcW w:w="0" w:type="auto"/>
            <w:hideMark/>
          </w:tcPr>
          <w:p w14:paraId="20E622A2"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Ürün cinsi/TL</w:t>
            </w:r>
          </w:p>
        </w:tc>
        <w:tc>
          <w:tcPr>
            <w:tcW w:w="0" w:type="auto"/>
            <w:hideMark/>
          </w:tcPr>
          <w:p w14:paraId="37CB5FA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Tespit edilmiş kullanıcı, kiracı PEK</w:t>
            </w:r>
          </w:p>
        </w:tc>
        <w:tc>
          <w:tcPr>
            <w:tcW w:w="0" w:type="auto"/>
            <w:vMerge/>
            <w:hideMark/>
          </w:tcPr>
          <w:p w14:paraId="1020F8A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BF03C51" w14:textId="01D394C4"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A46CFDC" w14:textId="1007444A"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9A0FBFE" w14:textId="309645FA"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FF02DA5"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5CDA93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0E5E38F"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t>C. Arazi ve Taşınmaz Edinimi İşlem Bedelleri</w:t>
            </w:r>
          </w:p>
        </w:tc>
        <w:tc>
          <w:tcPr>
            <w:tcW w:w="0" w:type="auto"/>
            <w:hideMark/>
          </w:tcPr>
          <w:p w14:paraId="5E57A29D"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63064DAE" w14:textId="69FC570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3DEF497" w14:textId="480E5C6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B59F94F" w14:textId="2CFEDA6D"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5BE04DE"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4EC8789" w14:textId="77777777" w:rsidTr="00572DA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7DE08FE5"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2AFD2EE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Kamulaştırma Kanunu 8. Madde kapsamında yapılacak görüşmelerde tespit edilen kamulaştırma (mülkiyet, daimi ve geçici irtifak) bedelleri taşınmaz edinim işlem bedellerini de kapsayacak şekilde belirlenmektedir.</w:t>
            </w:r>
          </w:p>
        </w:tc>
        <w:tc>
          <w:tcPr>
            <w:tcW w:w="0" w:type="auto"/>
            <w:hideMark/>
          </w:tcPr>
          <w:p w14:paraId="4DFCAD7B"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71981A8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r w:rsidRPr="00266852">
              <w:rPr>
                <w:rFonts w:eastAsia="Times New Roman" w:cs="Calibri"/>
                <w:color w:val="000000"/>
                <w:sz w:val="20"/>
                <w:szCs w:val="20"/>
                <w:lang w:val="tr-TR" w:eastAsia="tr-TR"/>
              </w:rPr>
              <w:br/>
              <w:t>Zilyetlik hakkı olan PEK'ler</w:t>
            </w:r>
          </w:p>
        </w:tc>
        <w:tc>
          <w:tcPr>
            <w:tcW w:w="0" w:type="auto"/>
            <w:vMerge w:val="restart"/>
            <w:hideMark/>
          </w:tcPr>
          <w:p w14:paraId="733F8F60"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686C5553" w14:textId="5BB1BBA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F12504F" w14:textId="6B5CA1A2"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C9FA38B" w14:textId="10A37F7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351D1DB"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8C5645E" w14:textId="77777777" w:rsidTr="00572DA2">
        <w:trPr>
          <w:trHeight w:val="790"/>
        </w:trPr>
        <w:tc>
          <w:tcPr>
            <w:cnfStyle w:val="001000000000" w:firstRow="0" w:lastRow="0" w:firstColumn="1" w:lastColumn="0" w:oddVBand="0" w:evenVBand="0" w:oddHBand="0" w:evenHBand="0" w:firstRowFirstColumn="0" w:firstRowLastColumn="0" w:lastRowFirstColumn="0" w:lastRowLastColumn="0"/>
            <w:tcW w:w="0" w:type="auto"/>
            <w:hideMark/>
          </w:tcPr>
          <w:p w14:paraId="61188FD3"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06527190"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Kamulaştırma Kanunu 8. Madde kapsamında uzlaşma sağlanan PEK'lerin tapu, vb. işlem masrafları hesap edilen kamulaştırma bedelinin kapsamı içerisinde belirlenmektedir.</w:t>
            </w:r>
          </w:p>
        </w:tc>
        <w:tc>
          <w:tcPr>
            <w:tcW w:w="0" w:type="auto"/>
            <w:hideMark/>
          </w:tcPr>
          <w:p w14:paraId="23DB67F9"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Parsel/TL</w:t>
            </w:r>
          </w:p>
        </w:tc>
        <w:tc>
          <w:tcPr>
            <w:tcW w:w="0" w:type="auto"/>
            <w:hideMark/>
          </w:tcPr>
          <w:p w14:paraId="333079F3"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Hissedar,</w:t>
            </w:r>
            <w:r w:rsidRPr="00266852">
              <w:rPr>
                <w:rFonts w:eastAsia="Times New Roman" w:cs="Calibri"/>
                <w:color w:val="000000"/>
                <w:sz w:val="20"/>
                <w:szCs w:val="20"/>
                <w:lang w:val="tr-TR" w:eastAsia="tr-TR"/>
              </w:rPr>
              <w:br/>
              <w:t>Zilyetlik hakkı olan PEK'ler</w:t>
            </w:r>
          </w:p>
        </w:tc>
        <w:tc>
          <w:tcPr>
            <w:tcW w:w="0" w:type="auto"/>
            <w:vMerge/>
            <w:hideMark/>
          </w:tcPr>
          <w:p w14:paraId="65C3257C"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0A81E775" w14:textId="3E3E530E"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4992C13" w14:textId="5FCC5DFB"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33CB40F" w14:textId="4C792D51"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7AD49783"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490EA90" w14:textId="77777777" w:rsidTr="00572DA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7A833A7"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t>D. Şikayet Mekanizması İle Zarar Tazmini</w:t>
            </w:r>
          </w:p>
        </w:tc>
        <w:tc>
          <w:tcPr>
            <w:tcW w:w="0" w:type="auto"/>
            <w:hideMark/>
          </w:tcPr>
          <w:p w14:paraId="6AD26EC6"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Yüklenici - </w:t>
            </w:r>
            <w:r w:rsidRPr="00266852">
              <w:rPr>
                <w:rFonts w:eastAsia="Times New Roman" w:cs="Calibri"/>
                <w:b/>
                <w:bCs/>
                <w:color w:val="000000"/>
                <w:sz w:val="20"/>
                <w:szCs w:val="20"/>
                <w:lang w:val="tr-TR" w:eastAsia="tr-TR"/>
              </w:rPr>
              <w:br/>
              <w:t>DSİ</w:t>
            </w:r>
          </w:p>
        </w:tc>
        <w:tc>
          <w:tcPr>
            <w:tcW w:w="0" w:type="auto"/>
          </w:tcPr>
          <w:p w14:paraId="25F08B5B" w14:textId="0212BF4D"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81EEB6B" w14:textId="76504FC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53A14AD" w14:textId="7805170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50382283"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D0F1E9E"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6834A2A"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45C0FB68"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Yüklenici firma tarafından karşılanan ürün zararları</w:t>
            </w:r>
          </w:p>
        </w:tc>
        <w:tc>
          <w:tcPr>
            <w:tcW w:w="0" w:type="auto"/>
            <w:hideMark/>
          </w:tcPr>
          <w:p w14:paraId="1779AFE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325F0D8F"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Şikayet bildiriminde bulunan PEK</w:t>
            </w:r>
          </w:p>
        </w:tc>
        <w:tc>
          <w:tcPr>
            <w:tcW w:w="0" w:type="auto"/>
            <w:vMerge w:val="restart"/>
            <w:hideMark/>
          </w:tcPr>
          <w:p w14:paraId="03980776"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Yüklenici - </w:t>
            </w:r>
            <w:r w:rsidRPr="00266852">
              <w:rPr>
                <w:rFonts w:eastAsia="Times New Roman" w:cs="Calibri"/>
                <w:b/>
                <w:bCs/>
                <w:color w:val="000000"/>
                <w:sz w:val="20"/>
                <w:szCs w:val="20"/>
                <w:lang w:val="tr-TR" w:eastAsia="tr-TR"/>
              </w:rPr>
              <w:br/>
              <w:t>DSİ</w:t>
            </w:r>
          </w:p>
        </w:tc>
        <w:tc>
          <w:tcPr>
            <w:tcW w:w="0" w:type="auto"/>
          </w:tcPr>
          <w:p w14:paraId="7A62EB8B" w14:textId="6F33A128"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FF31DBF" w14:textId="01D54E90"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CC8F1BD" w14:textId="24418D45"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73EED931"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6C85BE8A"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381669F1"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4EEB1486"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Yüklenici firma tarafından karşılanan müştemilat, altyapı, vb. zararlar</w:t>
            </w:r>
          </w:p>
        </w:tc>
        <w:tc>
          <w:tcPr>
            <w:tcW w:w="0" w:type="auto"/>
            <w:hideMark/>
          </w:tcPr>
          <w:p w14:paraId="2B7F2795"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481E3CDF"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Şikayet bildiriminde bulunan PEK</w:t>
            </w:r>
          </w:p>
        </w:tc>
        <w:tc>
          <w:tcPr>
            <w:tcW w:w="0" w:type="auto"/>
            <w:vMerge/>
            <w:hideMark/>
          </w:tcPr>
          <w:p w14:paraId="4B120443"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0D3A6299" w14:textId="72CFB1F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3E53C69" w14:textId="4EF0468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C4B3DCB" w14:textId="2ABA7A3D"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4D8E70AF"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70A24614" w14:textId="77777777" w:rsidTr="009C3F48">
        <w:trPr>
          <w:trHeight w:val="115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1EBB396"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lastRenderedPageBreak/>
              <w:t>E. Üçüncü Kuruluşlar Tarafından Sağlanan Destekler</w:t>
            </w:r>
          </w:p>
        </w:tc>
        <w:tc>
          <w:tcPr>
            <w:tcW w:w="0" w:type="auto"/>
            <w:hideMark/>
          </w:tcPr>
          <w:p w14:paraId="2A555A49"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Üçüncü Kuruluş  - </w:t>
            </w:r>
            <w:r w:rsidRPr="00266852">
              <w:rPr>
                <w:rFonts w:eastAsia="Times New Roman" w:cs="Calibri"/>
                <w:b/>
                <w:bCs/>
                <w:color w:val="000000"/>
                <w:sz w:val="20"/>
                <w:szCs w:val="20"/>
                <w:lang w:val="tr-TR" w:eastAsia="tr-TR"/>
              </w:rPr>
              <w:br/>
              <w:t xml:space="preserve">Yüklenici -  </w:t>
            </w:r>
            <w:r w:rsidRPr="00266852">
              <w:rPr>
                <w:rFonts w:eastAsia="Times New Roman" w:cs="Calibri"/>
                <w:b/>
                <w:bCs/>
                <w:color w:val="000000"/>
                <w:sz w:val="20"/>
                <w:szCs w:val="20"/>
                <w:lang w:val="tr-TR" w:eastAsia="tr-TR"/>
              </w:rPr>
              <w:br/>
              <w:t>DSİ</w:t>
            </w:r>
          </w:p>
        </w:tc>
        <w:tc>
          <w:tcPr>
            <w:tcW w:w="0" w:type="auto"/>
            <w:hideMark/>
          </w:tcPr>
          <w:p w14:paraId="27755F5D"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5CD83924"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6E15096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c>
          <w:tcPr>
            <w:tcW w:w="0" w:type="auto"/>
            <w:hideMark/>
          </w:tcPr>
          <w:p w14:paraId="38174AED"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6D2D6C8"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C676142"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450ADB59"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Bilgilendirme, eğitim, tarımsal yayım, vb. çalışmalar</w:t>
            </w:r>
          </w:p>
        </w:tc>
        <w:tc>
          <w:tcPr>
            <w:tcW w:w="0" w:type="auto"/>
            <w:hideMark/>
          </w:tcPr>
          <w:p w14:paraId="4C8DABE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72090DE4"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val="restart"/>
            <w:hideMark/>
          </w:tcPr>
          <w:p w14:paraId="6066D485"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Üçüncü Kuruluş  - </w:t>
            </w:r>
            <w:r w:rsidRPr="00266852">
              <w:rPr>
                <w:rFonts w:eastAsia="Times New Roman" w:cs="Calibri"/>
                <w:b/>
                <w:bCs/>
                <w:color w:val="000000"/>
                <w:sz w:val="20"/>
                <w:szCs w:val="20"/>
                <w:lang w:val="tr-TR" w:eastAsia="tr-TR"/>
              </w:rPr>
              <w:br/>
              <w:t xml:space="preserve">Yüklenici -  </w:t>
            </w:r>
            <w:r w:rsidRPr="00266852">
              <w:rPr>
                <w:rFonts w:eastAsia="Times New Roman" w:cs="Calibri"/>
                <w:b/>
                <w:bCs/>
                <w:color w:val="000000"/>
                <w:sz w:val="20"/>
                <w:szCs w:val="20"/>
                <w:lang w:val="tr-TR" w:eastAsia="tr-TR"/>
              </w:rPr>
              <w:br/>
              <w:t>DSİ</w:t>
            </w:r>
          </w:p>
        </w:tc>
        <w:tc>
          <w:tcPr>
            <w:tcW w:w="0" w:type="auto"/>
          </w:tcPr>
          <w:p w14:paraId="63F3D359" w14:textId="7F8E7E12"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BFFDFCA" w14:textId="6FCF522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423915C9" w14:textId="24EB3EA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3058BD9"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30AE417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1866D0F"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1D1286F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Yerel istihdam</w:t>
            </w:r>
          </w:p>
        </w:tc>
        <w:tc>
          <w:tcPr>
            <w:tcW w:w="0" w:type="auto"/>
            <w:hideMark/>
          </w:tcPr>
          <w:p w14:paraId="6AD11D4E"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735E21AC"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hideMark/>
          </w:tcPr>
          <w:p w14:paraId="7D3EAE1B"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68AA2DEE" w14:textId="6DD02C1D"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63B0E17E" w14:textId="216654CE"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3C79D68" w14:textId="188780D6"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BEE5135"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57A08E6"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2812123A"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3</w:t>
            </w:r>
          </w:p>
        </w:tc>
        <w:tc>
          <w:tcPr>
            <w:tcW w:w="0" w:type="auto"/>
            <w:hideMark/>
          </w:tcPr>
          <w:p w14:paraId="5852040D"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Demonstrasyon çalışmaları, hibe programları, sağlanan nakdi destekler, vb</w:t>
            </w:r>
          </w:p>
        </w:tc>
        <w:tc>
          <w:tcPr>
            <w:tcW w:w="0" w:type="auto"/>
            <w:hideMark/>
          </w:tcPr>
          <w:p w14:paraId="5D723D6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02AAEB6C"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hideMark/>
          </w:tcPr>
          <w:p w14:paraId="72162E87"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5803D5E6" w14:textId="705E360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631B5D8" w14:textId="3E697FF2"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C19D86A" w14:textId="66394719"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66903625"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5D8D538C" w14:textId="77777777" w:rsidTr="00572DA2">
        <w:trPr>
          <w:trHeight w:val="77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5B44920" w14:textId="77777777" w:rsidR="00B5707E" w:rsidRPr="00266852" w:rsidRDefault="00B5707E" w:rsidP="009C3F48">
            <w:pPr>
              <w:spacing w:before="0" w:after="0"/>
              <w:jc w:val="left"/>
              <w:rPr>
                <w:rFonts w:eastAsia="Times New Roman" w:cs="Calibri"/>
                <w:b w:val="0"/>
                <w:bCs w:val="0"/>
                <w:color w:val="000000"/>
                <w:sz w:val="20"/>
                <w:szCs w:val="20"/>
                <w:lang w:val="tr-TR" w:eastAsia="tr-TR"/>
              </w:rPr>
            </w:pPr>
            <w:r w:rsidRPr="00266852">
              <w:rPr>
                <w:rFonts w:eastAsia="Times New Roman" w:cs="Calibri"/>
                <w:color w:val="000000"/>
                <w:sz w:val="20"/>
                <w:szCs w:val="20"/>
                <w:lang w:val="tr-TR" w:eastAsia="tr-TR"/>
              </w:rPr>
              <w:t>F. AEP, Kamulaştırma Planları Hazırlanması, AEP Güncelleme, İzleme ve Değerlendirme Çalışmaları Danışmanlık Hizmetleri</w:t>
            </w:r>
          </w:p>
        </w:tc>
        <w:tc>
          <w:tcPr>
            <w:tcW w:w="0" w:type="auto"/>
            <w:hideMark/>
          </w:tcPr>
          <w:p w14:paraId="20664E35"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Danışman  - </w:t>
            </w:r>
            <w:r w:rsidRPr="00266852">
              <w:rPr>
                <w:rFonts w:eastAsia="Times New Roman" w:cs="Calibri"/>
                <w:b/>
                <w:bCs/>
                <w:color w:val="000000"/>
                <w:sz w:val="20"/>
                <w:szCs w:val="20"/>
                <w:lang w:val="tr-TR" w:eastAsia="tr-TR"/>
              </w:rPr>
              <w:br/>
              <w:t>DSİ</w:t>
            </w:r>
          </w:p>
        </w:tc>
        <w:tc>
          <w:tcPr>
            <w:tcW w:w="0" w:type="auto"/>
          </w:tcPr>
          <w:p w14:paraId="0FD30B38" w14:textId="3E105A3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2E620D28" w14:textId="214DBB1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29F78A6" w14:textId="694BF04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AE425DD"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83EF426"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1CAFE8C"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33940EC9"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Kamulaştırma planları hazırlanması danışmanlık hizmetleri</w:t>
            </w:r>
          </w:p>
        </w:tc>
        <w:tc>
          <w:tcPr>
            <w:tcW w:w="0" w:type="auto"/>
            <w:hideMark/>
          </w:tcPr>
          <w:p w14:paraId="52080B43"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19A4E5CE"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val="restart"/>
            <w:hideMark/>
          </w:tcPr>
          <w:p w14:paraId="6610C8DB"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 xml:space="preserve">Danışman  - </w:t>
            </w:r>
            <w:r w:rsidRPr="00266852">
              <w:rPr>
                <w:rFonts w:eastAsia="Times New Roman" w:cs="Calibri"/>
                <w:b/>
                <w:bCs/>
                <w:color w:val="000000"/>
                <w:sz w:val="20"/>
                <w:szCs w:val="20"/>
                <w:lang w:val="tr-TR" w:eastAsia="tr-TR"/>
              </w:rPr>
              <w:br/>
              <w:t>DSİ</w:t>
            </w:r>
          </w:p>
        </w:tc>
        <w:tc>
          <w:tcPr>
            <w:tcW w:w="0" w:type="auto"/>
          </w:tcPr>
          <w:p w14:paraId="2CF65C2A" w14:textId="6FF2AC5F"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23A9299" w14:textId="3286944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C16BB2B" w14:textId="1462EF64"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F173452"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1C097F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2291ECA"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2</w:t>
            </w:r>
          </w:p>
        </w:tc>
        <w:tc>
          <w:tcPr>
            <w:tcW w:w="0" w:type="auto"/>
            <w:hideMark/>
          </w:tcPr>
          <w:p w14:paraId="4E8EDBB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AEP hazırlanması danışmanlık hizmeti</w:t>
            </w:r>
          </w:p>
        </w:tc>
        <w:tc>
          <w:tcPr>
            <w:tcW w:w="0" w:type="auto"/>
            <w:hideMark/>
          </w:tcPr>
          <w:p w14:paraId="598FB506"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79209432"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hideMark/>
          </w:tcPr>
          <w:p w14:paraId="71E24D61" w14:textId="7777777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11BF6EF6" w14:textId="17EFBF99"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78109C6B" w14:textId="613DB904"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304DB8E5" w14:textId="4BCBB724"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30BB0521"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2F574064"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24926B18"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3</w:t>
            </w:r>
          </w:p>
        </w:tc>
        <w:tc>
          <w:tcPr>
            <w:tcW w:w="0" w:type="auto"/>
            <w:hideMark/>
          </w:tcPr>
          <w:p w14:paraId="20235070"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AEP izleme ve değerlendirme raporlarının hazırlanması</w:t>
            </w:r>
          </w:p>
        </w:tc>
        <w:tc>
          <w:tcPr>
            <w:tcW w:w="0" w:type="auto"/>
            <w:hideMark/>
          </w:tcPr>
          <w:p w14:paraId="05D18E91"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Kişi/TL</w:t>
            </w:r>
          </w:p>
        </w:tc>
        <w:tc>
          <w:tcPr>
            <w:tcW w:w="0" w:type="auto"/>
            <w:hideMark/>
          </w:tcPr>
          <w:p w14:paraId="5356F4C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Faydalanan PEK</w:t>
            </w:r>
          </w:p>
        </w:tc>
        <w:tc>
          <w:tcPr>
            <w:tcW w:w="0" w:type="auto"/>
            <w:vMerge/>
            <w:hideMark/>
          </w:tcPr>
          <w:p w14:paraId="49F9D85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p>
        </w:tc>
        <w:tc>
          <w:tcPr>
            <w:tcW w:w="0" w:type="auto"/>
          </w:tcPr>
          <w:p w14:paraId="10EDCEEA" w14:textId="44DC8C20"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E278ECC" w14:textId="0EBEB2C3"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E9DECE5" w14:textId="63960EB2"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2B95DD4B"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40276EF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14E145E" w14:textId="77777777" w:rsidR="00B5707E" w:rsidRPr="00266852" w:rsidRDefault="00B5707E" w:rsidP="009C3F48">
            <w:pPr>
              <w:spacing w:before="0" w:after="0"/>
              <w:jc w:val="left"/>
              <w:rPr>
                <w:rFonts w:eastAsia="Times New Roman" w:cs="Calibri"/>
                <w:color w:val="000000"/>
                <w:sz w:val="20"/>
                <w:szCs w:val="20"/>
                <w:lang w:val="tr-TR" w:eastAsia="tr-TR"/>
              </w:rPr>
            </w:pPr>
            <w:r w:rsidRPr="00266852">
              <w:rPr>
                <w:rFonts w:eastAsia="Times New Roman" w:cs="Calibri"/>
                <w:color w:val="000000"/>
                <w:sz w:val="20"/>
                <w:szCs w:val="20"/>
                <w:lang w:val="tr-TR" w:eastAsia="tr-TR"/>
              </w:rPr>
              <w:t>G. Toplam Bütçe</w:t>
            </w:r>
          </w:p>
        </w:tc>
        <w:tc>
          <w:tcPr>
            <w:tcW w:w="0" w:type="auto"/>
            <w:hideMark/>
          </w:tcPr>
          <w:p w14:paraId="6B704465" w14:textId="77777777" w:rsidR="00B5707E" w:rsidRPr="00266852"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4CFCC642" w14:textId="7423D79A"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84EBDA7" w14:textId="68071E57"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1FCE63D2" w14:textId="5BF884AF" w:rsidR="00B5707E" w:rsidRPr="00266852"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4BD832F3" w14:textId="77777777" w:rsidR="00B5707E" w:rsidRPr="00266852"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r w:rsidR="00B5707E" w:rsidRPr="00266852" w14:paraId="1D5AC237"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43D7E526" w14:textId="77777777" w:rsidR="00B5707E" w:rsidRPr="00266852" w:rsidRDefault="00B5707E" w:rsidP="009C3F48">
            <w:pPr>
              <w:spacing w:before="0" w:after="0"/>
              <w:jc w:val="center"/>
              <w:rPr>
                <w:rFonts w:eastAsia="Times New Roman" w:cs="Calibri"/>
                <w:b w:val="0"/>
                <w:bCs w:val="0"/>
                <w:color w:val="000000"/>
                <w:sz w:val="20"/>
                <w:szCs w:val="20"/>
                <w:lang w:val="tr-TR" w:eastAsia="tr-TR"/>
              </w:rPr>
            </w:pPr>
            <w:r w:rsidRPr="00266852">
              <w:rPr>
                <w:rFonts w:eastAsia="Times New Roman" w:cs="Calibri"/>
                <w:b w:val="0"/>
                <w:bCs w:val="0"/>
                <w:color w:val="000000"/>
                <w:sz w:val="20"/>
                <w:szCs w:val="20"/>
                <w:lang w:val="tr-TR" w:eastAsia="tr-TR"/>
              </w:rPr>
              <w:t>1</w:t>
            </w:r>
          </w:p>
        </w:tc>
        <w:tc>
          <w:tcPr>
            <w:tcW w:w="0" w:type="auto"/>
            <w:hideMark/>
          </w:tcPr>
          <w:p w14:paraId="4C7EB53A"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Bütçe kalemleri A + B + C + D + E + F</w:t>
            </w:r>
          </w:p>
        </w:tc>
        <w:tc>
          <w:tcPr>
            <w:tcW w:w="0" w:type="auto"/>
            <w:hideMark/>
          </w:tcPr>
          <w:p w14:paraId="33FB446B"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TL</w:t>
            </w:r>
          </w:p>
        </w:tc>
        <w:tc>
          <w:tcPr>
            <w:tcW w:w="0" w:type="auto"/>
            <w:hideMark/>
          </w:tcPr>
          <w:p w14:paraId="497C8840" w14:textId="77777777"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Toplam PEK Türü</w:t>
            </w:r>
          </w:p>
        </w:tc>
        <w:tc>
          <w:tcPr>
            <w:tcW w:w="0" w:type="auto"/>
            <w:hideMark/>
          </w:tcPr>
          <w:p w14:paraId="4983CEC0" w14:textId="77777777" w:rsidR="00B5707E" w:rsidRPr="00266852"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val="tr-TR" w:eastAsia="tr-TR"/>
              </w:rPr>
            </w:pPr>
            <w:r w:rsidRPr="00266852">
              <w:rPr>
                <w:rFonts w:eastAsia="Times New Roman" w:cs="Calibri"/>
                <w:b/>
                <w:bCs/>
                <w:color w:val="000000"/>
                <w:sz w:val="20"/>
                <w:szCs w:val="20"/>
                <w:lang w:val="tr-TR" w:eastAsia="tr-TR"/>
              </w:rPr>
              <w:t>DSİ</w:t>
            </w:r>
          </w:p>
        </w:tc>
        <w:tc>
          <w:tcPr>
            <w:tcW w:w="0" w:type="auto"/>
          </w:tcPr>
          <w:p w14:paraId="609F6ADF" w14:textId="60915105"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5ED3E605" w14:textId="61B10ECA"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tcPr>
          <w:p w14:paraId="022C3512" w14:textId="1E1333A5" w:rsidR="00B5707E" w:rsidRPr="00266852"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p>
        </w:tc>
        <w:tc>
          <w:tcPr>
            <w:tcW w:w="0" w:type="auto"/>
            <w:hideMark/>
          </w:tcPr>
          <w:p w14:paraId="74FCB28D" w14:textId="77777777" w:rsidR="00B5707E" w:rsidRPr="00266852"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tr-TR" w:eastAsia="tr-TR"/>
              </w:rPr>
            </w:pPr>
            <w:r w:rsidRPr="00266852">
              <w:rPr>
                <w:rFonts w:eastAsia="Times New Roman" w:cs="Calibri"/>
                <w:color w:val="000000"/>
                <w:sz w:val="20"/>
                <w:szCs w:val="20"/>
                <w:lang w:val="tr-TR" w:eastAsia="tr-TR"/>
              </w:rPr>
              <w:t> </w:t>
            </w:r>
          </w:p>
        </w:tc>
      </w:tr>
    </w:tbl>
    <w:p w14:paraId="3DD96D41" w14:textId="77777777" w:rsidR="00B5707E" w:rsidRPr="00266852" w:rsidRDefault="00B5707E" w:rsidP="00B5707E">
      <w:pPr>
        <w:rPr>
          <w:rFonts w:ascii="Calibri" w:hAnsi="Calibri" w:cs="Calibri"/>
        </w:rPr>
      </w:pPr>
    </w:p>
    <w:p w14:paraId="59413612" w14:textId="77777777" w:rsidR="00B5707E" w:rsidRPr="00266852" w:rsidRDefault="00B5707E" w:rsidP="00B5707E">
      <w:pPr>
        <w:rPr>
          <w:rFonts w:ascii="Calibri" w:hAnsi="Calibri" w:cs="Calibri"/>
        </w:rPr>
      </w:pPr>
    </w:p>
    <w:p w14:paraId="35C43A1D" w14:textId="77777777" w:rsidR="00B5707E" w:rsidRPr="00266852" w:rsidRDefault="00B5707E" w:rsidP="00B5707E">
      <w:pPr>
        <w:rPr>
          <w:rFonts w:ascii="Calibri" w:hAnsi="Calibri" w:cs="Calibri"/>
          <w:highlight w:val="yellow"/>
        </w:rPr>
        <w:sectPr w:rsidR="00B5707E" w:rsidRPr="00266852" w:rsidSect="009C3F48">
          <w:pgSz w:w="16838" w:h="11906" w:orient="landscape"/>
          <w:pgMar w:top="1417" w:right="1417" w:bottom="1417" w:left="1417" w:header="708" w:footer="708" w:gutter="0"/>
          <w:cols w:space="708"/>
          <w:docGrid w:linePitch="360"/>
        </w:sectPr>
      </w:pPr>
    </w:p>
    <w:p w14:paraId="230BC342" w14:textId="74B74950" w:rsidR="00CF14EF" w:rsidRPr="00266852" w:rsidRDefault="00CF14EF" w:rsidP="002E61C2">
      <w:pPr>
        <w:pStyle w:val="Balk2"/>
        <w:numPr>
          <w:ilvl w:val="1"/>
          <w:numId w:val="5"/>
        </w:numPr>
        <w:rPr>
          <w:rFonts w:cs="Calibri"/>
          <w:noProof/>
        </w:rPr>
      </w:pPr>
      <w:bookmarkStart w:id="265" w:name="_Toc60047537"/>
      <w:r w:rsidRPr="00266852">
        <w:rPr>
          <w:rFonts w:cs="Calibri"/>
          <w:noProof/>
        </w:rPr>
        <w:lastRenderedPageBreak/>
        <w:t>İş Planı</w:t>
      </w:r>
      <w:bookmarkEnd w:id="265"/>
    </w:p>
    <w:p w14:paraId="6EA29EBA" w14:textId="77777777" w:rsidR="00B5707E" w:rsidRPr="00266852" w:rsidRDefault="00B5707E" w:rsidP="00B5707E">
      <w:pPr>
        <w:rPr>
          <w:rFonts w:ascii="Calibri" w:hAnsi="Calibri" w:cs="Calibri"/>
        </w:rPr>
      </w:pPr>
      <w:r w:rsidRPr="00266852">
        <w:rPr>
          <w:rFonts w:ascii="Calibri" w:hAnsi="Calibri" w:cs="Calibri"/>
        </w:rPr>
        <w:t xml:space="preserve">AEP kapsamında planlanan işbölümü aşağıda gösterilmiştir. </w:t>
      </w:r>
    </w:p>
    <w:p w14:paraId="64AF4657" w14:textId="77777777" w:rsidR="00443720" w:rsidRPr="00266852" w:rsidRDefault="00443720" w:rsidP="00443720">
      <w:pPr>
        <w:rPr>
          <w:rFonts w:ascii="Calibri" w:hAnsi="Calibri" w:cs="Calibri"/>
        </w:rPr>
      </w:pPr>
      <w:r w:rsidRPr="00266852">
        <w:rPr>
          <w:rFonts w:ascii="Calibri" w:hAnsi="Calibri" w:cs="Calibri"/>
        </w:rPr>
        <w:t xml:space="preserve">AEP hazırlanması ve uygulaması ile izlemesinin toplam süresi 24 aydır. </w:t>
      </w:r>
    </w:p>
    <w:p w14:paraId="332A690C" w14:textId="77777777" w:rsidR="00443720" w:rsidRPr="00266852" w:rsidRDefault="00443720" w:rsidP="00443720">
      <w:pPr>
        <w:rPr>
          <w:rFonts w:ascii="Calibri" w:hAnsi="Calibri" w:cs="Calibri"/>
        </w:rPr>
      </w:pPr>
      <w:r w:rsidRPr="00266852">
        <w:rPr>
          <w:rFonts w:ascii="Calibri" w:hAnsi="Calibri" w:cs="Calibri"/>
        </w:rPr>
        <w:t xml:space="preserve">I. Kısım AEP hazırlanması 2020 yılı ikinci çeyrekte başlayacak ve 2020 üçüncü çeyrekte tamamlanacaktır. </w:t>
      </w:r>
    </w:p>
    <w:p w14:paraId="7D0CCB58" w14:textId="6CA23D3E" w:rsidR="00443720" w:rsidRPr="00266852" w:rsidRDefault="00443720" w:rsidP="00443720">
      <w:pPr>
        <w:rPr>
          <w:rFonts w:ascii="Calibri" w:hAnsi="Calibri" w:cs="Calibri"/>
        </w:rPr>
      </w:pPr>
      <w:r w:rsidRPr="00266852">
        <w:rPr>
          <w:rFonts w:ascii="Calibri" w:hAnsi="Calibri" w:cs="Calibri"/>
        </w:rPr>
        <w:t>AEP uygulaması 2021 birinci çeyrekte başlayacak ve 202</w:t>
      </w:r>
      <w:r w:rsidR="00A63876" w:rsidRPr="00266852">
        <w:rPr>
          <w:rFonts w:ascii="Calibri" w:hAnsi="Calibri" w:cs="Calibri"/>
        </w:rPr>
        <w:t>5</w:t>
      </w:r>
      <w:r w:rsidRPr="00266852">
        <w:rPr>
          <w:rFonts w:ascii="Calibri" w:hAnsi="Calibri" w:cs="Calibri"/>
        </w:rPr>
        <w:t xml:space="preserve"> sonunda sona erecektir. </w:t>
      </w:r>
    </w:p>
    <w:p w14:paraId="65163600" w14:textId="06349C85" w:rsidR="009C3F48" w:rsidRPr="00266852" w:rsidRDefault="009C3F48" w:rsidP="00B5707E">
      <w:pPr>
        <w:rPr>
          <w:rFonts w:ascii="Calibri" w:hAnsi="Calibri" w:cs="Calibri"/>
        </w:rPr>
      </w:pPr>
      <w:r w:rsidRPr="00266852">
        <w:rPr>
          <w:rFonts w:ascii="Calibri" w:hAnsi="Calibri" w:cs="Calibri"/>
        </w:rPr>
        <w:t xml:space="preserve">Projenin inşaat süresi 5 yıl olup 2021 yılında başlayacak olup 2026 </w:t>
      </w:r>
      <w:r w:rsidR="00443720" w:rsidRPr="00266852">
        <w:rPr>
          <w:rFonts w:ascii="Calibri" w:hAnsi="Calibri" w:cs="Calibri"/>
        </w:rPr>
        <w:t>sonunda</w:t>
      </w:r>
      <w:r w:rsidRPr="00266852">
        <w:rPr>
          <w:rFonts w:ascii="Calibri" w:hAnsi="Calibri" w:cs="Calibri"/>
        </w:rPr>
        <w:t xml:space="preserve"> bitilmesi hedeflenmektedir.</w:t>
      </w:r>
    </w:p>
    <w:p w14:paraId="42C41718" w14:textId="2FD5EA82" w:rsidR="00B5707E" w:rsidRPr="00266852" w:rsidRDefault="00B5707E" w:rsidP="00B5707E">
      <w:pPr>
        <w:pStyle w:val="ResimYazs"/>
        <w:keepNext/>
        <w:rPr>
          <w:rFonts w:cs="Calibri"/>
          <w:lang w:val="tr-TR"/>
        </w:rPr>
      </w:pPr>
      <w:bookmarkStart w:id="266" w:name="_Toc46920397"/>
      <w:bookmarkStart w:id="267" w:name="_Toc56431083"/>
      <w:r w:rsidRPr="00266852">
        <w:rPr>
          <w:rFonts w:cs="Calibri"/>
          <w:lang w:val="tr-TR"/>
        </w:rPr>
        <w:t xml:space="preserve">Tablo </w:t>
      </w:r>
      <w:r w:rsidR="003A78D0" w:rsidRPr="00266852">
        <w:rPr>
          <w:rFonts w:cs="Calibri"/>
          <w:lang w:val="tr-TR"/>
        </w:rPr>
        <w:fldChar w:fldCharType="begin"/>
      </w:r>
      <w:r w:rsidR="003A78D0" w:rsidRPr="00266852">
        <w:rPr>
          <w:rFonts w:cs="Calibri"/>
          <w:lang w:val="tr-TR"/>
        </w:rPr>
        <w:instrText xml:space="preserve"> STYLEREF 1 \s </w:instrText>
      </w:r>
      <w:r w:rsidR="003A78D0" w:rsidRPr="00266852">
        <w:rPr>
          <w:rFonts w:cs="Calibri"/>
          <w:lang w:val="tr-TR"/>
        </w:rPr>
        <w:fldChar w:fldCharType="separate"/>
      </w:r>
      <w:r w:rsidR="003A78D0" w:rsidRPr="00266852">
        <w:rPr>
          <w:rFonts w:cs="Calibri"/>
          <w:noProof/>
          <w:lang w:val="tr-TR"/>
        </w:rPr>
        <w:t>10</w:t>
      </w:r>
      <w:r w:rsidR="003A78D0" w:rsidRPr="00266852">
        <w:rPr>
          <w:rFonts w:cs="Calibri"/>
          <w:lang w:val="tr-TR"/>
        </w:rPr>
        <w:fldChar w:fldCharType="end"/>
      </w:r>
      <w:r w:rsidR="003A78D0" w:rsidRPr="00266852">
        <w:rPr>
          <w:rFonts w:cs="Calibri"/>
          <w:lang w:val="tr-TR"/>
        </w:rPr>
        <w:noBreakHyphen/>
      </w:r>
      <w:r w:rsidR="003A78D0" w:rsidRPr="00266852">
        <w:rPr>
          <w:rFonts w:cs="Calibri"/>
          <w:lang w:val="tr-TR"/>
        </w:rPr>
        <w:fldChar w:fldCharType="begin"/>
      </w:r>
      <w:r w:rsidR="003A78D0" w:rsidRPr="00266852">
        <w:rPr>
          <w:rFonts w:cs="Calibri"/>
          <w:lang w:val="tr-TR"/>
        </w:rPr>
        <w:instrText xml:space="preserve"> SEQ Tablo \* ARABIC \s 1 </w:instrText>
      </w:r>
      <w:r w:rsidR="003A78D0" w:rsidRPr="00266852">
        <w:rPr>
          <w:rFonts w:cs="Calibri"/>
          <w:lang w:val="tr-TR"/>
        </w:rPr>
        <w:fldChar w:fldCharType="separate"/>
      </w:r>
      <w:r w:rsidR="003A78D0" w:rsidRPr="00266852">
        <w:rPr>
          <w:rFonts w:cs="Calibri"/>
          <w:noProof/>
          <w:lang w:val="tr-TR"/>
        </w:rPr>
        <w:t>2</w:t>
      </w:r>
      <w:r w:rsidR="003A78D0" w:rsidRPr="00266852">
        <w:rPr>
          <w:rFonts w:cs="Calibri"/>
          <w:lang w:val="tr-TR"/>
        </w:rPr>
        <w:fldChar w:fldCharType="end"/>
      </w:r>
      <w:r w:rsidRPr="00266852">
        <w:rPr>
          <w:rFonts w:cs="Calibri"/>
          <w:lang w:val="tr-TR"/>
        </w:rPr>
        <w:t>. AEP İş Planı</w:t>
      </w:r>
      <w:bookmarkEnd w:id="266"/>
      <w:bookmarkEnd w:id="267"/>
    </w:p>
    <w:tbl>
      <w:tblPr>
        <w:tblStyle w:val="ListeTablo3-Vurgu11"/>
        <w:tblW w:w="0" w:type="auto"/>
        <w:tblLook w:val="04A0" w:firstRow="1" w:lastRow="0" w:firstColumn="1" w:lastColumn="0" w:noHBand="0" w:noVBand="1"/>
      </w:tblPr>
      <w:tblGrid>
        <w:gridCol w:w="515"/>
        <w:gridCol w:w="3669"/>
        <w:gridCol w:w="2690"/>
        <w:gridCol w:w="2188"/>
      </w:tblGrid>
      <w:tr w:rsidR="00B5707E" w:rsidRPr="00266852" w14:paraId="557F9A02" w14:textId="77777777" w:rsidTr="000E7C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4" w:type="dxa"/>
            <w:gridSpan w:val="2"/>
          </w:tcPr>
          <w:p w14:paraId="77B6DA71" w14:textId="77777777" w:rsidR="00B5707E" w:rsidRPr="00266852" w:rsidRDefault="00B5707E" w:rsidP="009C3F48">
            <w:pPr>
              <w:rPr>
                <w:rFonts w:ascii="Calibri" w:hAnsi="Calibri" w:cs="Calibri"/>
                <w:bCs w:val="0"/>
                <w:sz w:val="20"/>
                <w:szCs w:val="20"/>
              </w:rPr>
            </w:pPr>
            <w:r w:rsidRPr="00266852">
              <w:rPr>
                <w:rFonts w:ascii="Calibri" w:hAnsi="Calibri" w:cs="Calibri"/>
                <w:bCs w:val="0"/>
                <w:sz w:val="20"/>
                <w:szCs w:val="20"/>
              </w:rPr>
              <w:t xml:space="preserve">Faaliyet </w:t>
            </w:r>
          </w:p>
        </w:tc>
        <w:tc>
          <w:tcPr>
            <w:tcW w:w="2690" w:type="dxa"/>
          </w:tcPr>
          <w:p w14:paraId="3CE72261" w14:textId="77777777" w:rsidR="00B5707E" w:rsidRPr="00266852" w:rsidRDefault="00B5707E" w:rsidP="009C3F48">
            <w:pPr>
              <w:cnfStyle w:val="100000000000" w:firstRow="1" w:lastRow="0" w:firstColumn="0" w:lastColumn="0" w:oddVBand="0" w:evenVBand="0" w:oddHBand="0" w:evenHBand="0" w:firstRowFirstColumn="0" w:firstRowLastColumn="0" w:lastRowFirstColumn="0" w:lastRowLastColumn="0"/>
              <w:rPr>
                <w:rFonts w:ascii="Calibri" w:hAnsi="Calibri" w:cs="Calibri"/>
                <w:bCs w:val="0"/>
                <w:sz w:val="20"/>
                <w:szCs w:val="20"/>
              </w:rPr>
            </w:pPr>
            <w:r w:rsidRPr="00266852">
              <w:rPr>
                <w:rFonts w:ascii="Calibri" w:hAnsi="Calibri" w:cs="Calibri"/>
                <w:bCs w:val="0"/>
                <w:sz w:val="20"/>
                <w:szCs w:val="20"/>
              </w:rPr>
              <w:t>Sorumlu Taraf</w:t>
            </w:r>
          </w:p>
        </w:tc>
        <w:tc>
          <w:tcPr>
            <w:tcW w:w="2188" w:type="dxa"/>
          </w:tcPr>
          <w:p w14:paraId="0A1EAA80" w14:textId="77777777" w:rsidR="00B5707E" w:rsidRPr="00266852" w:rsidRDefault="00B5707E" w:rsidP="009C3F4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p>
        </w:tc>
      </w:tr>
      <w:tr w:rsidR="00B5707E" w:rsidRPr="00266852" w14:paraId="622F1483"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B4430B2" w14:textId="77777777" w:rsidR="00B5707E" w:rsidRPr="00266852" w:rsidRDefault="00B5707E" w:rsidP="009C3F48">
            <w:pPr>
              <w:jc w:val="left"/>
              <w:rPr>
                <w:rFonts w:ascii="Calibri" w:hAnsi="Calibri" w:cs="Calibri"/>
                <w:bCs w:val="0"/>
                <w:sz w:val="20"/>
                <w:szCs w:val="20"/>
              </w:rPr>
            </w:pPr>
            <w:r w:rsidRPr="00266852">
              <w:rPr>
                <w:rFonts w:ascii="Calibri" w:hAnsi="Calibri" w:cs="Calibri"/>
                <w:bCs w:val="0"/>
                <w:sz w:val="20"/>
                <w:szCs w:val="20"/>
              </w:rPr>
              <w:t>AEP Hazırlanması</w:t>
            </w:r>
          </w:p>
        </w:tc>
        <w:tc>
          <w:tcPr>
            <w:tcW w:w="2188" w:type="dxa"/>
          </w:tcPr>
          <w:p w14:paraId="220CDAB5"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B5707E" w:rsidRPr="00266852" w14:paraId="48D65E4A"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46DA9A84" w14:textId="1A099FA8" w:rsidR="00B5707E" w:rsidRPr="00266852" w:rsidRDefault="00B5707E" w:rsidP="009C3F48">
            <w:pPr>
              <w:rPr>
                <w:rFonts w:ascii="Calibri" w:hAnsi="Calibri" w:cs="Calibri"/>
                <w:sz w:val="20"/>
                <w:szCs w:val="20"/>
              </w:rPr>
            </w:pPr>
          </w:p>
        </w:tc>
        <w:tc>
          <w:tcPr>
            <w:tcW w:w="3669" w:type="dxa"/>
          </w:tcPr>
          <w:p w14:paraId="4B669C8F"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Danışmanı Atanması (gerekli görülürse)</w:t>
            </w:r>
          </w:p>
        </w:tc>
        <w:tc>
          <w:tcPr>
            <w:tcW w:w="2690" w:type="dxa"/>
          </w:tcPr>
          <w:p w14:paraId="3A90F54A"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w:t>
            </w:r>
          </w:p>
        </w:tc>
        <w:tc>
          <w:tcPr>
            <w:tcW w:w="2188" w:type="dxa"/>
          </w:tcPr>
          <w:p w14:paraId="661EDB77" w14:textId="52442A07" w:rsidR="00B5707E" w:rsidRPr="00266852" w:rsidRDefault="008F6572"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Mayıs</w:t>
            </w:r>
            <w:r w:rsidR="009C3F48" w:rsidRPr="00266852">
              <w:rPr>
                <w:rFonts w:ascii="Calibri" w:hAnsi="Calibri" w:cs="Calibri"/>
                <w:sz w:val="20"/>
                <w:szCs w:val="20"/>
              </w:rPr>
              <w:t xml:space="preserve"> 2020</w:t>
            </w:r>
          </w:p>
        </w:tc>
      </w:tr>
      <w:tr w:rsidR="00B5707E" w:rsidRPr="00266852" w14:paraId="7F49056F"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C1299" w14:textId="7E3EADB2" w:rsidR="00B5707E" w:rsidRPr="00266852" w:rsidRDefault="00B5707E" w:rsidP="009C3F48">
            <w:pPr>
              <w:rPr>
                <w:rFonts w:ascii="Calibri" w:hAnsi="Calibri" w:cs="Calibri"/>
                <w:sz w:val="20"/>
                <w:szCs w:val="20"/>
              </w:rPr>
            </w:pPr>
          </w:p>
        </w:tc>
        <w:tc>
          <w:tcPr>
            <w:tcW w:w="3669" w:type="dxa"/>
          </w:tcPr>
          <w:p w14:paraId="15926FFF"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Sosyal mevcut durum çalışması üzerinde mutabakat sağlanması </w:t>
            </w:r>
          </w:p>
        </w:tc>
        <w:tc>
          <w:tcPr>
            <w:tcW w:w="2690" w:type="dxa"/>
          </w:tcPr>
          <w:p w14:paraId="2DDF3925"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ve/veya AEP Danışmanı</w:t>
            </w:r>
          </w:p>
        </w:tc>
        <w:tc>
          <w:tcPr>
            <w:tcW w:w="2188" w:type="dxa"/>
          </w:tcPr>
          <w:p w14:paraId="679FFA0F" w14:textId="1EFD6D72" w:rsidR="00B5707E" w:rsidRPr="00266852" w:rsidRDefault="008F6572"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Ağustos</w:t>
            </w:r>
            <w:r w:rsidR="009C3F48" w:rsidRPr="00266852">
              <w:rPr>
                <w:rFonts w:ascii="Calibri" w:hAnsi="Calibri" w:cs="Calibri"/>
                <w:sz w:val="20"/>
                <w:szCs w:val="20"/>
              </w:rPr>
              <w:t xml:space="preserve"> 2020</w:t>
            </w:r>
          </w:p>
        </w:tc>
      </w:tr>
      <w:tr w:rsidR="00B5707E" w:rsidRPr="00266852" w14:paraId="2DAF66CE"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2F627A6C" w14:textId="459A724F" w:rsidR="00B5707E" w:rsidRPr="00266852" w:rsidRDefault="00B5707E" w:rsidP="009C3F48">
            <w:pPr>
              <w:rPr>
                <w:rFonts w:ascii="Calibri" w:hAnsi="Calibri" w:cs="Calibri"/>
                <w:sz w:val="20"/>
                <w:szCs w:val="20"/>
              </w:rPr>
            </w:pPr>
          </w:p>
        </w:tc>
        <w:tc>
          <w:tcPr>
            <w:tcW w:w="3669" w:type="dxa"/>
          </w:tcPr>
          <w:p w14:paraId="6FFF47E4"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edinimine konu varlıkların değerlemesi</w:t>
            </w:r>
          </w:p>
        </w:tc>
        <w:tc>
          <w:tcPr>
            <w:tcW w:w="2690" w:type="dxa"/>
          </w:tcPr>
          <w:p w14:paraId="2F75DAAF"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Bölge Müdürlüğü </w:t>
            </w:r>
          </w:p>
        </w:tc>
        <w:tc>
          <w:tcPr>
            <w:tcW w:w="2188" w:type="dxa"/>
          </w:tcPr>
          <w:p w14:paraId="575331EE" w14:textId="51AF1188"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2020-202</w:t>
            </w:r>
            <w:r w:rsidR="00A63876" w:rsidRPr="00266852">
              <w:rPr>
                <w:rFonts w:ascii="Calibri" w:hAnsi="Calibri" w:cs="Calibri"/>
                <w:sz w:val="20"/>
                <w:szCs w:val="20"/>
              </w:rPr>
              <w:t>5</w:t>
            </w:r>
          </w:p>
        </w:tc>
      </w:tr>
      <w:tr w:rsidR="00B5707E" w:rsidRPr="00266852" w14:paraId="178B7611"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D07C387" w14:textId="51202939" w:rsidR="00B5707E" w:rsidRPr="00266852" w:rsidRDefault="00B5707E" w:rsidP="009C3F48">
            <w:pPr>
              <w:rPr>
                <w:rFonts w:ascii="Calibri" w:hAnsi="Calibri" w:cs="Calibri"/>
                <w:sz w:val="20"/>
                <w:szCs w:val="20"/>
              </w:rPr>
            </w:pPr>
          </w:p>
        </w:tc>
        <w:tc>
          <w:tcPr>
            <w:tcW w:w="3669" w:type="dxa"/>
          </w:tcPr>
          <w:p w14:paraId="6DE4F1F3"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taslağının hazırlanarak değerlendirmeleri için DSİ ve Dünya Bankası'na sunulması</w:t>
            </w:r>
          </w:p>
        </w:tc>
        <w:tc>
          <w:tcPr>
            <w:tcW w:w="2690" w:type="dxa"/>
          </w:tcPr>
          <w:p w14:paraId="0322E44D"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Proje İnşaat Dairesi Başkanlığı</w:t>
            </w:r>
          </w:p>
          <w:p w14:paraId="6C9D1C89"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ve/veya AEP Danışmanı</w:t>
            </w:r>
          </w:p>
        </w:tc>
        <w:tc>
          <w:tcPr>
            <w:tcW w:w="2188" w:type="dxa"/>
          </w:tcPr>
          <w:p w14:paraId="625CA74F" w14:textId="0FFFEF46" w:rsidR="00B5707E" w:rsidRPr="00266852" w:rsidRDefault="008F6572"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Kasım</w:t>
            </w:r>
            <w:r w:rsidR="009C3F48" w:rsidRPr="00266852">
              <w:rPr>
                <w:rFonts w:ascii="Calibri" w:hAnsi="Calibri" w:cs="Calibri"/>
                <w:sz w:val="20"/>
                <w:szCs w:val="20"/>
              </w:rPr>
              <w:t xml:space="preserve"> </w:t>
            </w:r>
            <w:r w:rsidR="00B5707E" w:rsidRPr="00266852">
              <w:rPr>
                <w:rFonts w:ascii="Calibri" w:hAnsi="Calibri" w:cs="Calibri"/>
                <w:sz w:val="20"/>
                <w:szCs w:val="20"/>
              </w:rPr>
              <w:t>2020</w:t>
            </w:r>
          </w:p>
        </w:tc>
      </w:tr>
      <w:tr w:rsidR="00B5707E" w:rsidRPr="00266852" w14:paraId="5FCD90A4"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5C3D2106" w14:textId="59DA5875" w:rsidR="00B5707E" w:rsidRPr="00266852" w:rsidRDefault="00B5707E" w:rsidP="009C3F48">
            <w:pPr>
              <w:rPr>
                <w:rFonts w:ascii="Calibri" w:hAnsi="Calibri" w:cs="Calibri"/>
                <w:sz w:val="20"/>
                <w:szCs w:val="20"/>
              </w:rPr>
            </w:pPr>
          </w:p>
        </w:tc>
        <w:tc>
          <w:tcPr>
            <w:tcW w:w="3669" w:type="dxa"/>
          </w:tcPr>
          <w:p w14:paraId="3028BB85"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AEP taslağının paylaşılması </w:t>
            </w:r>
          </w:p>
        </w:tc>
        <w:tc>
          <w:tcPr>
            <w:tcW w:w="2690" w:type="dxa"/>
          </w:tcPr>
          <w:p w14:paraId="25AEBD14"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w:t>
            </w:r>
          </w:p>
        </w:tc>
        <w:tc>
          <w:tcPr>
            <w:tcW w:w="2188" w:type="dxa"/>
          </w:tcPr>
          <w:p w14:paraId="3B9860FD" w14:textId="1E10B69F" w:rsidR="00B5707E" w:rsidRPr="00266852" w:rsidRDefault="008F6572"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Aralık</w:t>
            </w:r>
            <w:r w:rsidR="009C3F48" w:rsidRPr="00266852">
              <w:rPr>
                <w:rFonts w:ascii="Calibri" w:hAnsi="Calibri" w:cs="Calibri"/>
                <w:sz w:val="20"/>
                <w:szCs w:val="20"/>
              </w:rPr>
              <w:t xml:space="preserve"> </w:t>
            </w:r>
            <w:r w:rsidR="00B5707E" w:rsidRPr="00266852">
              <w:rPr>
                <w:rFonts w:ascii="Calibri" w:hAnsi="Calibri" w:cs="Calibri"/>
                <w:sz w:val="20"/>
                <w:szCs w:val="20"/>
              </w:rPr>
              <w:t>2020</w:t>
            </w:r>
          </w:p>
        </w:tc>
      </w:tr>
      <w:tr w:rsidR="00B5707E" w:rsidRPr="00266852" w14:paraId="5E309C43"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C32CF66" w14:textId="288057CC" w:rsidR="00B5707E" w:rsidRPr="00266852" w:rsidRDefault="00B5707E" w:rsidP="009C3F48">
            <w:pPr>
              <w:rPr>
                <w:rFonts w:ascii="Calibri" w:hAnsi="Calibri" w:cs="Calibri"/>
                <w:sz w:val="20"/>
                <w:szCs w:val="20"/>
              </w:rPr>
            </w:pPr>
          </w:p>
        </w:tc>
        <w:tc>
          <w:tcPr>
            <w:tcW w:w="3669" w:type="dxa"/>
          </w:tcPr>
          <w:p w14:paraId="744B6480"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(Geribildirimler ışığında) AEP'e son halinin verilmesi</w:t>
            </w:r>
          </w:p>
        </w:tc>
        <w:tc>
          <w:tcPr>
            <w:tcW w:w="2690" w:type="dxa"/>
          </w:tcPr>
          <w:p w14:paraId="0B5B8ACC"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Emlak Kamulaştırma Dairesi Başkanlığı veya AEP Danışmanı </w:t>
            </w:r>
          </w:p>
        </w:tc>
        <w:tc>
          <w:tcPr>
            <w:tcW w:w="2188" w:type="dxa"/>
          </w:tcPr>
          <w:p w14:paraId="51E8772B" w14:textId="60BC9E46" w:rsidR="00B5707E" w:rsidRPr="00266852" w:rsidRDefault="008F6572"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Ocak</w:t>
            </w:r>
            <w:r w:rsidR="009C3F48" w:rsidRPr="00266852">
              <w:rPr>
                <w:rFonts w:ascii="Calibri" w:hAnsi="Calibri" w:cs="Calibri"/>
                <w:sz w:val="20"/>
                <w:szCs w:val="20"/>
              </w:rPr>
              <w:t xml:space="preserve"> </w:t>
            </w:r>
            <w:r w:rsidR="00B5707E" w:rsidRPr="00266852">
              <w:rPr>
                <w:rFonts w:ascii="Calibri" w:hAnsi="Calibri" w:cs="Calibri"/>
                <w:sz w:val="20"/>
                <w:szCs w:val="20"/>
              </w:rPr>
              <w:t>202</w:t>
            </w:r>
            <w:r w:rsidRPr="00266852">
              <w:rPr>
                <w:rFonts w:ascii="Calibri" w:hAnsi="Calibri" w:cs="Calibri"/>
                <w:sz w:val="20"/>
                <w:szCs w:val="20"/>
              </w:rPr>
              <w:t>1</w:t>
            </w:r>
          </w:p>
        </w:tc>
      </w:tr>
      <w:tr w:rsidR="00B5707E" w:rsidRPr="00266852" w14:paraId="59792605"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09E7A8E9" w14:textId="5EB4F809" w:rsidR="00B5707E" w:rsidRPr="00266852" w:rsidRDefault="00B5707E" w:rsidP="009C3F48">
            <w:pPr>
              <w:rPr>
                <w:rFonts w:ascii="Calibri" w:hAnsi="Calibri" w:cs="Calibri"/>
                <w:sz w:val="20"/>
                <w:szCs w:val="20"/>
              </w:rPr>
            </w:pPr>
          </w:p>
        </w:tc>
        <w:tc>
          <w:tcPr>
            <w:tcW w:w="3669" w:type="dxa"/>
          </w:tcPr>
          <w:p w14:paraId="17479BB5"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Şikayet Mekanizmasının Sulama Modernizasyonu Projesine uygun olarak düzenlenmesi</w:t>
            </w:r>
          </w:p>
        </w:tc>
        <w:tc>
          <w:tcPr>
            <w:tcW w:w="2690" w:type="dxa"/>
          </w:tcPr>
          <w:p w14:paraId="312D36E9"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Genel Müdürlüğü</w:t>
            </w:r>
          </w:p>
        </w:tc>
        <w:tc>
          <w:tcPr>
            <w:tcW w:w="2188" w:type="dxa"/>
          </w:tcPr>
          <w:p w14:paraId="2EA05F6A" w14:textId="71E4AC46" w:rsidR="00B5707E" w:rsidRPr="00266852" w:rsidRDefault="00225634"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Ocak</w:t>
            </w:r>
            <w:r w:rsidR="009C3F48" w:rsidRPr="00266852">
              <w:rPr>
                <w:rFonts w:ascii="Calibri" w:hAnsi="Calibri" w:cs="Calibri"/>
                <w:sz w:val="20"/>
                <w:szCs w:val="20"/>
              </w:rPr>
              <w:t xml:space="preserve"> 202</w:t>
            </w:r>
            <w:r w:rsidRPr="00266852">
              <w:rPr>
                <w:rFonts w:ascii="Calibri" w:hAnsi="Calibri" w:cs="Calibri"/>
                <w:sz w:val="20"/>
                <w:szCs w:val="20"/>
              </w:rPr>
              <w:t>1</w:t>
            </w:r>
          </w:p>
        </w:tc>
      </w:tr>
      <w:tr w:rsidR="00B5707E" w:rsidRPr="00266852" w14:paraId="56A21BCD"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7B476B8" w14:textId="77777777" w:rsidR="00B5707E" w:rsidRPr="00266852" w:rsidRDefault="00B5707E" w:rsidP="009C3F48">
            <w:pPr>
              <w:jc w:val="left"/>
              <w:rPr>
                <w:rFonts w:ascii="Calibri" w:hAnsi="Calibri" w:cs="Calibri"/>
                <w:b w:val="0"/>
                <w:sz w:val="20"/>
                <w:szCs w:val="20"/>
              </w:rPr>
            </w:pPr>
            <w:r w:rsidRPr="00266852">
              <w:rPr>
                <w:rFonts w:ascii="Calibri" w:hAnsi="Calibri" w:cs="Calibri"/>
                <w:b w:val="0"/>
                <w:sz w:val="20"/>
                <w:szCs w:val="20"/>
              </w:rPr>
              <w:t>AEP Uygulaması</w:t>
            </w:r>
          </w:p>
        </w:tc>
        <w:tc>
          <w:tcPr>
            <w:tcW w:w="2188" w:type="dxa"/>
          </w:tcPr>
          <w:p w14:paraId="013B2FB6"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B5707E" w:rsidRPr="00266852" w14:paraId="1BA43AC2"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24117AA4" w14:textId="5F9C63AF" w:rsidR="00B5707E" w:rsidRPr="00266852" w:rsidRDefault="00B5707E" w:rsidP="009C3F48">
            <w:pPr>
              <w:rPr>
                <w:rFonts w:ascii="Calibri" w:hAnsi="Calibri" w:cs="Calibri"/>
                <w:sz w:val="20"/>
                <w:szCs w:val="20"/>
              </w:rPr>
            </w:pPr>
          </w:p>
        </w:tc>
        <w:tc>
          <w:tcPr>
            <w:tcW w:w="3669" w:type="dxa"/>
          </w:tcPr>
          <w:p w14:paraId="4D9AAB7C"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İlk kısım dışında kalan parseller için kamulaştırma planlarının hazırlanması </w:t>
            </w:r>
          </w:p>
        </w:tc>
        <w:tc>
          <w:tcPr>
            <w:tcW w:w="2690" w:type="dxa"/>
          </w:tcPr>
          <w:p w14:paraId="41B19FF2"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 AEP Danışmanı</w:t>
            </w:r>
          </w:p>
        </w:tc>
        <w:tc>
          <w:tcPr>
            <w:tcW w:w="2188" w:type="dxa"/>
          </w:tcPr>
          <w:p w14:paraId="5651CFF8" w14:textId="1CC88532"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w:t>
            </w:r>
            <w:r w:rsidR="009C3F48" w:rsidRPr="00266852">
              <w:rPr>
                <w:rFonts w:ascii="Calibri" w:hAnsi="Calibri" w:cs="Calibri"/>
                <w:sz w:val="20"/>
                <w:szCs w:val="20"/>
              </w:rPr>
              <w:t>20</w:t>
            </w:r>
            <w:r w:rsidRPr="00266852">
              <w:rPr>
                <w:rFonts w:ascii="Calibri" w:hAnsi="Calibri" w:cs="Calibri"/>
                <w:sz w:val="20"/>
                <w:szCs w:val="20"/>
              </w:rPr>
              <w:t>-2021</w:t>
            </w:r>
          </w:p>
        </w:tc>
      </w:tr>
      <w:tr w:rsidR="00B5707E" w:rsidRPr="00266852" w14:paraId="7E8BA87E"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066ED9E7" w14:textId="0DA9186E" w:rsidR="00B5707E" w:rsidRPr="00266852" w:rsidRDefault="00B5707E" w:rsidP="009C3F48">
            <w:pPr>
              <w:rPr>
                <w:rFonts w:ascii="Calibri" w:hAnsi="Calibri" w:cs="Calibri"/>
                <w:sz w:val="20"/>
                <w:szCs w:val="20"/>
              </w:rPr>
            </w:pPr>
          </w:p>
        </w:tc>
        <w:tc>
          <w:tcPr>
            <w:tcW w:w="3669" w:type="dxa"/>
          </w:tcPr>
          <w:p w14:paraId="65AA39F3"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Arazilerde kullanıcı ve hassas grupların tespiti</w:t>
            </w:r>
          </w:p>
        </w:tc>
        <w:tc>
          <w:tcPr>
            <w:tcW w:w="2690" w:type="dxa"/>
          </w:tcPr>
          <w:p w14:paraId="4E7E009C"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w:t>
            </w:r>
          </w:p>
        </w:tc>
        <w:tc>
          <w:tcPr>
            <w:tcW w:w="2188" w:type="dxa"/>
          </w:tcPr>
          <w:p w14:paraId="52EA38A3" w14:textId="793C046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w:t>
            </w:r>
            <w:r w:rsidR="009C3F48" w:rsidRPr="00266852">
              <w:rPr>
                <w:rFonts w:ascii="Calibri" w:hAnsi="Calibri" w:cs="Calibri"/>
                <w:sz w:val="20"/>
                <w:szCs w:val="20"/>
              </w:rPr>
              <w:t>20</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594B2AEB"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4ECBDD76" w14:textId="2B1ADDFF" w:rsidR="00B5707E" w:rsidRPr="00266852" w:rsidRDefault="00B5707E" w:rsidP="009C3F48">
            <w:pPr>
              <w:rPr>
                <w:rFonts w:ascii="Calibri" w:hAnsi="Calibri" w:cs="Calibri"/>
                <w:sz w:val="20"/>
                <w:szCs w:val="20"/>
              </w:rPr>
            </w:pPr>
          </w:p>
        </w:tc>
        <w:tc>
          <w:tcPr>
            <w:tcW w:w="3669" w:type="dxa"/>
          </w:tcPr>
          <w:p w14:paraId="7DFBE316"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Etkilenen taraflar ve diğer paydaşlarla proje gereklerine ilişkin istişareler</w:t>
            </w:r>
          </w:p>
        </w:tc>
        <w:tc>
          <w:tcPr>
            <w:tcW w:w="2690" w:type="dxa"/>
          </w:tcPr>
          <w:p w14:paraId="4343C06C"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Bölge Müdürlüğü </w:t>
            </w:r>
          </w:p>
        </w:tc>
        <w:tc>
          <w:tcPr>
            <w:tcW w:w="2188" w:type="dxa"/>
          </w:tcPr>
          <w:p w14:paraId="1939CBC6" w14:textId="29BDE8A6"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w:t>
            </w:r>
            <w:r w:rsidR="009C3F48" w:rsidRPr="00266852">
              <w:rPr>
                <w:rFonts w:ascii="Calibri" w:hAnsi="Calibri" w:cs="Calibri"/>
                <w:sz w:val="20"/>
                <w:szCs w:val="20"/>
              </w:rPr>
              <w:t>20</w:t>
            </w:r>
            <w:r w:rsidRPr="00266852">
              <w:rPr>
                <w:rFonts w:ascii="Calibri" w:hAnsi="Calibri" w:cs="Calibri"/>
                <w:sz w:val="20"/>
                <w:szCs w:val="20"/>
              </w:rPr>
              <w:t>-20</w:t>
            </w:r>
            <w:r w:rsidR="009C3F48" w:rsidRPr="00266852">
              <w:rPr>
                <w:rFonts w:ascii="Calibri" w:hAnsi="Calibri" w:cs="Calibri"/>
                <w:sz w:val="20"/>
                <w:szCs w:val="20"/>
              </w:rPr>
              <w:t>2</w:t>
            </w:r>
            <w:r w:rsidR="00A63876" w:rsidRPr="00266852">
              <w:rPr>
                <w:rFonts w:ascii="Calibri" w:hAnsi="Calibri" w:cs="Calibri"/>
                <w:sz w:val="20"/>
                <w:szCs w:val="20"/>
              </w:rPr>
              <w:t>5</w:t>
            </w:r>
          </w:p>
        </w:tc>
      </w:tr>
      <w:tr w:rsidR="00B5707E" w:rsidRPr="00266852" w14:paraId="7FA120A8"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3BA57DB" w14:textId="40C355A8" w:rsidR="00B5707E" w:rsidRPr="00266852" w:rsidRDefault="00B5707E" w:rsidP="009C3F48">
            <w:pPr>
              <w:rPr>
                <w:rFonts w:ascii="Calibri" w:hAnsi="Calibri" w:cs="Calibri"/>
                <w:sz w:val="20"/>
                <w:szCs w:val="20"/>
              </w:rPr>
            </w:pPr>
          </w:p>
        </w:tc>
        <w:tc>
          <w:tcPr>
            <w:tcW w:w="3669" w:type="dxa"/>
          </w:tcPr>
          <w:p w14:paraId="0EC94846"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Tazminat müzakereleri</w:t>
            </w:r>
          </w:p>
        </w:tc>
        <w:tc>
          <w:tcPr>
            <w:tcW w:w="2690" w:type="dxa"/>
          </w:tcPr>
          <w:p w14:paraId="5AE6657E"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Bölge Müdürlüğü </w:t>
            </w:r>
          </w:p>
        </w:tc>
        <w:tc>
          <w:tcPr>
            <w:tcW w:w="2188" w:type="dxa"/>
          </w:tcPr>
          <w:p w14:paraId="53D0783A" w14:textId="2133D4BB"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9C3F48" w:rsidRPr="00266852">
              <w:rPr>
                <w:rFonts w:ascii="Calibri" w:hAnsi="Calibri" w:cs="Calibri"/>
                <w:sz w:val="20"/>
                <w:szCs w:val="20"/>
              </w:rPr>
              <w:t>1</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428E8B85"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636EDA32" w14:textId="20B9D597" w:rsidR="00B5707E" w:rsidRPr="00266852" w:rsidRDefault="00B5707E" w:rsidP="009C3F48">
            <w:pPr>
              <w:rPr>
                <w:rFonts w:ascii="Calibri" w:hAnsi="Calibri" w:cs="Calibri"/>
                <w:sz w:val="20"/>
                <w:szCs w:val="20"/>
              </w:rPr>
            </w:pPr>
          </w:p>
        </w:tc>
        <w:tc>
          <w:tcPr>
            <w:tcW w:w="3669" w:type="dxa"/>
          </w:tcPr>
          <w:p w14:paraId="2EB59219"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Tazminat ödenmesi ve araziye giriş </w:t>
            </w:r>
          </w:p>
        </w:tc>
        <w:tc>
          <w:tcPr>
            <w:tcW w:w="2690" w:type="dxa"/>
          </w:tcPr>
          <w:p w14:paraId="06B28C12"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Bölge Müdürlüğü </w:t>
            </w:r>
          </w:p>
        </w:tc>
        <w:tc>
          <w:tcPr>
            <w:tcW w:w="2188" w:type="dxa"/>
          </w:tcPr>
          <w:p w14:paraId="0AB450DB" w14:textId="08F74FC3"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9C3F48" w:rsidRPr="00266852">
              <w:rPr>
                <w:rFonts w:ascii="Calibri" w:hAnsi="Calibri" w:cs="Calibri"/>
                <w:sz w:val="20"/>
                <w:szCs w:val="20"/>
              </w:rPr>
              <w:t>1</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37BE2D00"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718B3C5D" w14:textId="1443C73E" w:rsidR="00B5707E" w:rsidRPr="00266852" w:rsidRDefault="00B5707E" w:rsidP="009C3F48">
            <w:pPr>
              <w:rPr>
                <w:rFonts w:ascii="Calibri" w:hAnsi="Calibri" w:cs="Calibri"/>
                <w:sz w:val="20"/>
                <w:szCs w:val="20"/>
              </w:rPr>
            </w:pPr>
          </w:p>
        </w:tc>
        <w:tc>
          <w:tcPr>
            <w:tcW w:w="3669" w:type="dxa"/>
          </w:tcPr>
          <w:p w14:paraId="0597ADD4"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İnşaat planı ve AEP uygulamasına ilişkin sürekli istişareler </w:t>
            </w:r>
          </w:p>
        </w:tc>
        <w:tc>
          <w:tcPr>
            <w:tcW w:w="2690" w:type="dxa"/>
          </w:tcPr>
          <w:p w14:paraId="26F4632D"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DSİ Bölge Müdürlüğü </w:t>
            </w:r>
          </w:p>
        </w:tc>
        <w:tc>
          <w:tcPr>
            <w:tcW w:w="2188" w:type="dxa"/>
          </w:tcPr>
          <w:p w14:paraId="088D81EE" w14:textId="460093E3"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w:t>
            </w:r>
            <w:r w:rsidR="009C3F48" w:rsidRPr="00266852">
              <w:rPr>
                <w:rFonts w:ascii="Calibri" w:hAnsi="Calibri" w:cs="Calibri"/>
                <w:sz w:val="20"/>
                <w:szCs w:val="20"/>
              </w:rPr>
              <w:t>21</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109428AC"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15D132EB" w14:textId="073F50A5" w:rsidR="00B5707E" w:rsidRPr="00266852" w:rsidRDefault="00B5707E" w:rsidP="009C3F48">
            <w:pPr>
              <w:rPr>
                <w:rFonts w:ascii="Calibri" w:hAnsi="Calibri" w:cs="Calibri"/>
                <w:sz w:val="20"/>
                <w:szCs w:val="20"/>
              </w:rPr>
            </w:pPr>
          </w:p>
        </w:tc>
        <w:tc>
          <w:tcPr>
            <w:tcW w:w="3669" w:type="dxa"/>
          </w:tcPr>
          <w:p w14:paraId="159B13A7"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Yeni sulama planına göre inşaat </w:t>
            </w:r>
          </w:p>
        </w:tc>
        <w:tc>
          <w:tcPr>
            <w:tcW w:w="2690" w:type="dxa"/>
          </w:tcPr>
          <w:p w14:paraId="794D9C92"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İnşaat Yüklenicisi</w:t>
            </w:r>
          </w:p>
        </w:tc>
        <w:tc>
          <w:tcPr>
            <w:tcW w:w="2188" w:type="dxa"/>
          </w:tcPr>
          <w:p w14:paraId="317C8201" w14:textId="7F8958F4"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9C3F48" w:rsidRPr="00266852">
              <w:rPr>
                <w:rFonts w:ascii="Calibri" w:hAnsi="Calibri" w:cs="Calibri"/>
                <w:sz w:val="20"/>
                <w:szCs w:val="20"/>
              </w:rPr>
              <w:t>1</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27389EC8"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EE90CD4" w14:textId="2305897C" w:rsidR="00B5707E" w:rsidRPr="00266852" w:rsidRDefault="00B5707E" w:rsidP="009C3F48">
            <w:pPr>
              <w:rPr>
                <w:rFonts w:ascii="Calibri" w:hAnsi="Calibri" w:cs="Calibri"/>
                <w:sz w:val="20"/>
                <w:szCs w:val="20"/>
              </w:rPr>
            </w:pPr>
          </w:p>
        </w:tc>
        <w:tc>
          <w:tcPr>
            <w:tcW w:w="3669" w:type="dxa"/>
          </w:tcPr>
          <w:p w14:paraId="6D9DD949"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 Planı uygulamalarının sürekli takibi ve (altı aylık) raporlama</w:t>
            </w:r>
          </w:p>
        </w:tc>
        <w:tc>
          <w:tcPr>
            <w:tcW w:w="2690" w:type="dxa"/>
          </w:tcPr>
          <w:p w14:paraId="5BA5AF2B"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 ile DSİ Emlak Kamulaştırma Dairesi Başkanlığı ve AEP Danışmanı</w:t>
            </w:r>
          </w:p>
        </w:tc>
        <w:tc>
          <w:tcPr>
            <w:tcW w:w="2188" w:type="dxa"/>
          </w:tcPr>
          <w:p w14:paraId="7E3DE2F4" w14:textId="07F51CE0"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2020-202</w:t>
            </w:r>
            <w:r w:rsidR="00A63876" w:rsidRPr="00266852">
              <w:rPr>
                <w:rFonts w:ascii="Calibri" w:hAnsi="Calibri" w:cs="Calibri"/>
                <w:sz w:val="20"/>
                <w:szCs w:val="20"/>
              </w:rPr>
              <w:t>5</w:t>
            </w:r>
          </w:p>
        </w:tc>
      </w:tr>
      <w:tr w:rsidR="00B5707E" w:rsidRPr="00266852" w14:paraId="460A59C6"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4230271D" w14:textId="26780EB9" w:rsidR="00B5707E" w:rsidRPr="00266852" w:rsidRDefault="00B5707E" w:rsidP="009C3F48">
            <w:pPr>
              <w:rPr>
                <w:rFonts w:ascii="Calibri" w:hAnsi="Calibri" w:cs="Calibri"/>
                <w:sz w:val="20"/>
                <w:szCs w:val="20"/>
              </w:rPr>
            </w:pPr>
          </w:p>
        </w:tc>
        <w:tc>
          <w:tcPr>
            <w:tcW w:w="3669" w:type="dxa"/>
          </w:tcPr>
          <w:p w14:paraId="4C594FD0"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AEP’in güncellenmesi (gerekli görülürse)</w:t>
            </w:r>
          </w:p>
        </w:tc>
        <w:tc>
          <w:tcPr>
            <w:tcW w:w="2690" w:type="dxa"/>
          </w:tcPr>
          <w:p w14:paraId="1957B4F5"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ve/veya AEP Danışmanı</w:t>
            </w:r>
          </w:p>
        </w:tc>
        <w:tc>
          <w:tcPr>
            <w:tcW w:w="2188" w:type="dxa"/>
          </w:tcPr>
          <w:p w14:paraId="54C5DF0A" w14:textId="6D86A012"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2021</w:t>
            </w:r>
          </w:p>
        </w:tc>
      </w:tr>
      <w:tr w:rsidR="00B5707E" w:rsidRPr="00266852" w14:paraId="35B90465"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622E44A" w14:textId="66D99D48" w:rsidR="00B5707E" w:rsidRPr="00266852" w:rsidRDefault="00B5707E" w:rsidP="009C3F48">
            <w:pPr>
              <w:rPr>
                <w:rFonts w:ascii="Calibri" w:hAnsi="Calibri" w:cs="Calibri"/>
                <w:sz w:val="20"/>
                <w:szCs w:val="20"/>
              </w:rPr>
            </w:pPr>
          </w:p>
        </w:tc>
        <w:tc>
          <w:tcPr>
            <w:tcW w:w="3669" w:type="dxa"/>
          </w:tcPr>
          <w:p w14:paraId="539C98D0"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Güncellenmiş AEPin Duyurulması (gerekli görülürse)</w:t>
            </w:r>
          </w:p>
        </w:tc>
        <w:tc>
          <w:tcPr>
            <w:tcW w:w="2690" w:type="dxa"/>
          </w:tcPr>
          <w:p w14:paraId="399F4AAA"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ve/veya AEP Danışmanı</w:t>
            </w:r>
          </w:p>
        </w:tc>
        <w:tc>
          <w:tcPr>
            <w:tcW w:w="2188" w:type="dxa"/>
          </w:tcPr>
          <w:p w14:paraId="2F003333" w14:textId="7F52F52B"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2021</w:t>
            </w:r>
          </w:p>
        </w:tc>
      </w:tr>
      <w:tr w:rsidR="00B5707E" w:rsidRPr="00266852" w14:paraId="50498F3E"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15EA5A81" w14:textId="4573B756" w:rsidR="00B5707E" w:rsidRPr="00266852" w:rsidRDefault="00B5707E" w:rsidP="009C3F48">
            <w:pPr>
              <w:rPr>
                <w:rFonts w:ascii="Calibri" w:hAnsi="Calibri" w:cs="Calibri"/>
                <w:sz w:val="20"/>
                <w:szCs w:val="20"/>
              </w:rPr>
            </w:pPr>
          </w:p>
        </w:tc>
        <w:tc>
          <w:tcPr>
            <w:tcW w:w="3669" w:type="dxa"/>
          </w:tcPr>
          <w:p w14:paraId="5A9EC919"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İnşaat süresince su temini</w:t>
            </w:r>
          </w:p>
        </w:tc>
        <w:tc>
          <w:tcPr>
            <w:tcW w:w="2690" w:type="dxa"/>
          </w:tcPr>
          <w:p w14:paraId="1895B3CE"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 ve Sulama Birliği</w:t>
            </w:r>
          </w:p>
        </w:tc>
        <w:tc>
          <w:tcPr>
            <w:tcW w:w="2188" w:type="dxa"/>
          </w:tcPr>
          <w:p w14:paraId="421F92A5" w14:textId="7269CA68"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572DA2" w:rsidRPr="00266852">
              <w:rPr>
                <w:rFonts w:ascii="Calibri" w:hAnsi="Calibri" w:cs="Calibri"/>
                <w:sz w:val="20"/>
                <w:szCs w:val="20"/>
              </w:rPr>
              <w:t>1</w:t>
            </w:r>
            <w:r w:rsidRPr="00266852">
              <w:rPr>
                <w:rFonts w:ascii="Calibri" w:hAnsi="Calibri" w:cs="Calibri"/>
                <w:sz w:val="20"/>
                <w:szCs w:val="20"/>
              </w:rPr>
              <w:t>-202</w:t>
            </w:r>
            <w:r w:rsidR="00A63876" w:rsidRPr="00266852">
              <w:rPr>
                <w:rFonts w:ascii="Calibri" w:hAnsi="Calibri" w:cs="Calibri"/>
                <w:sz w:val="20"/>
                <w:szCs w:val="20"/>
              </w:rPr>
              <w:t>5</w:t>
            </w:r>
          </w:p>
        </w:tc>
      </w:tr>
      <w:tr w:rsidR="00B5707E" w:rsidRPr="00266852" w14:paraId="69D3334F"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1092C6B" w14:textId="034D3277" w:rsidR="00B5707E" w:rsidRPr="00266852" w:rsidRDefault="00B5707E" w:rsidP="009C3F48">
            <w:pPr>
              <w:rPr>
                <w:rFonts w:ascii="Calibri" w:hAnsi="Calibri" w:cs="Calibri"/>
                <w:sz w:val="20"/>
                <w:szCs w:val="20"/>
              </w:rPr>
            </w:pPr>
          </w:p>
        </w:tc>
        <w:tc>
          <w:tcPr>
            <w:tcW w:w="3669" w:type="dxa"/>
          </w:tcPr>
          <w:p w14:paraId="47F9D81E"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İşbirliği yapılacak kurumların belirlenmesi ve çeşitli desteklerin (tarımsal yayım, eğitim, hibe, vd) sağlanması ve izlenmesi</w:t>
            </w:r>
          </w:p>
        </w:tc>
        <w:tc>
          <w:tcPr>
            <w:tcW w:w="2690" w:type="dxa"/>
          </w:tcPr>
          <w:p w14:paraId="56E4C92B"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 ve Üçüncü Kuruluşlar</w:t>
            </w:r>
          </w:p>
        </w:tc>
        <w:tc>
          <w:tcPr>
            <w:tcW w:w="2188" w:type="dxa"/>
          </w:tcPr>
          <w:p w14:paraId="22066165" w14:textId="5796B3B6"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2020-202</w:t>
            </w:r>
            <w:r w:rsidR="00A63876" w:rsidRPr="00266852">
              <w:rPr>
                <w:rFonts w:ascii="Calibri" w:hAnsi="Calibri" w:cs="Calibri"/>
                <w:sz w:val="20"/>
                <w:szCs w:val="20"/>
              </w:rPr>
              <w:t>5</w:t>
            </w:r>
          </w:p>
        </w:tc>
      </w:tr>
      <w:tr w:rsidR="00B5707E" w:rsidRPr="00266852" w14:paraId="1D7066AE"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666452CF" w14:textId="4395B900" w:rsidR="00B5707E" w:rsidRPr="00266852" w:rsidRDefault="00B5707E" w:rsidP="009C3F48">
            <w:pPr>
              <w:rPr>
                <w:rFonts w:ascii="Calibri" w:hAnsi="Calibri" w:cs="Calibri"/>
                <w:sz w:val="20"/>
                <w:szCs w:val="20"/>
              </w:rPr>
            </w:pPr>
          </w:p>
        </w:tc>
        <w:tc>
          <w:tcPr>
            <w:tcW w:w="3669" w:type="dxa"/>
          </w:tcPr>
          <w:p w14:paraId="31C9CBBB"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Arazi edinimiyle ilgili şikayetlerin giderilmesi</w:t>
            </w:r>
          </w:p>
        </w:tc>
        <w:tc>
          <w:tcPr>
            <w:tcW w:w="2690" w:type="dxa"/>
          </w:tcPr>
          <w:p w14:paraId="25999A6E"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 ve Yüklenici Firma</w:t>
            </w:r>
          </w:p>
        </w:tc>
        <w:tc>
          <w:tcPr>
            <w:tcW w:w="2188" w:type="dxa"/>
          </w:tcPr>
          <w:p w14:paraId="10C62B1B" w14:textId="01347E0D"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2020-20</w:t>
            </w:r>
            <w:r w:rsidR="00572DA2" w:rsidRPr="00266852">
              <w:rPr>
                <w:rFonts w:ascii="Calibri" w:hAnsi="Calibri" w:cs="Calibri"/>
                <w:sz w:val="20"/>
                <w:szCs w:val="20"/>
              </w:rPr>
              <w:t>2</w:t>
            </w:r>
            <w:r w:rsidR="00A63876" w:rsidRPr="00266852">
              <w:rPr>
                <w:rFonts w:ascii="Calibri" w:hAnsi="Calibri" w:cs="Calibri"/>
                <w:sz w:val="20"/>
                <w:szCs w:val="20"/>
              </w:rPr>
              <w:t>5</w:t>
            </w:r>
          </w:p>
        </w:tc>
      </w:tr>
      <w:tr w:rsidR="00B5707E" w:rsidRPr="00266852" w14:paraId="469631D0"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7C1FD9B4" w14:textId="77777777" w:rsidR="00B5707E" w:rsidRPr="00266852" w:rsidRDefault="00B5707E" w:rsidP="009C3F48">
            <w:pPr>
              <w:jc w:val="left"/>
              <w:rPr>
                <w:rFonts w:ascii="Calibri" w:hAnsi="Calibri" w:cs="Calibri"/>
                <w:b w:val="0"/>
                <w:sz w:val="20"/>
                <w:szCs w:val="20"/>
              </w:rPr>
            </w:pPr>
            <w:r w:rsidRPr="00266852">
              <w:rPr>
                <w:rFonts w:ascii="Calibri" w:hAnsi="Calibri" w:cs="Calibri"/>
                <w:b w:val="0"/>
                <w:sz w:val="20"/>
                <w:szCs w:val="20"/>
              </w:rPr>
              <w:t>AEP Uygulama Sonrası</w:t>
            </w:r>
          </w:p>
        </w:tc>
        <w:tc>
          <w:tcPr>
            <w:tcW w:w="2188" w:type="dxa"/>
          </w:tcPr>
          <w:p w14:paraId="6CEFCCF1"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B5707E" w:rsidRPr="00266852" w14:paraId="57504BF7"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0B01C092" w14:textId="61E71090" w:rsidR="00B5707E" w:rsidRPr="00266852" w:rsidRDefault="00B5707E" w:rsidP="009C3F48">
            <w:pPr>
              <w:rPr>
                <w:rFonts w:ascii="Calibri" w:hAnsi="Calibri" w:cs="Calibri"/>
                <w:sz w:val="20"/>
                <w:szCs w:val="20"/>
              </w:rPr>
            </w:pPr>
          </w:p>
        </w:tc>
        <w:tc>
          <w:tcPr>
            <w:tcW w:w="3669" w:type="dxa"/>
          </w:tcPr>
          <w:p w14:paraId="5D4569DE"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Kapanış Raporu taslağının hazırlanması</w:t>
            </w:r>
          </w:p>
        </w:tc>
        <w:tc>
          <w:tcPr>
            <w:tcW w:w="2690" w:type="dxa"/>
          </w:tcPr>
          <w:p w14:paraId="4AFB58C4"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veya Bağımsız Danışman</w:t>
            </w:r>
          </w:p>
        </w:tc>
        <w:tc>
          <w:tcPr>
            <w:tcW w:w="2188" w:type="dxa"/>
          </w:tcPr>
          <w:p w14:paraId="27893F5B" w14:textId="51EB8AD4"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A63876" w:rsidRPr="00266852">
              <w:rPr>
                <w:rFonts w:ascii="Calibri" w:hAnsi="Calibri" w:cs="Calibri"/>
                <w:sz w:val="20"/>
                <w:szCs w:val="20"/>
              </w:rPr>
              <w:t>6</w:t>
            </w:r>
          </w:p>
        </w:tc>
      </w:tr>
      <w:tr w:rsidR="00B5707E" w:rsidRPr="00266852" w14:paraId="13441FD3"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E7F2EA1" w14:textId="787353CD" w:rsidR="00B5707E" w:rsidRPr="00266852" w:rsidRDefault="00B5707E" w:rsidP="009C3F48">
            <w:pPr>
              <w:rPr>
                <w:rFonts w:ascii="Calibri" w:hAnsi="Calibri" w:cs="Calibri"/>
                <w:sz w:val="20"/>
                <w:szCs w:val="20"/>
              </w:rPr>
            </w:pPr>
          </w:p>
        </w:tc>
        <w:tc>
          <w:tcPr>
            <w:tcW w:w="3669" w:type="dxa"/>
          </w:tcPr>
          <w:p w14:paraId="302C9F8B"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Kapanış Raporu taslağının DSİ ve Dünya Bankası'na iletilmesi</w:t>
            </w:r>
          </w:p>
        </w:tc>
        <w:tc>
          <w:tcPr>
            <w:tcW w:w="2690" w:type="dxa"/>
          </w:tcPr>
          <w:p w14:paraId="3AF17528"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veya Bağımsız Danışman</w:t>
            </w:r>
          </w:p>
        </w:tc>
        <w:tc>
          <w:tcPr>
            <w:tcW w:w="2188" w:type="dxa"/>
          </w:tcPr>
          <w:p w14:paraId="5C285B51" w14:textId="4799D85E"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A63876" w:rsidRPr="00266852">
              <w:rPr>
                <w:rFonts w:ascii="Calibri" w:hAnsi="Calibri" w:cs="Calibri"/>
                <w:sz w:val="20"/>
                <w:szCs w:val="20"/>
              </w:rPr>
              <w:t>6</w:t>
            </w:r>
          </w:p>
        </w:tc>
      </w:tr>
      <w:tr w:rsidR="00B5707E" w:rsidRPr="00266852" w14:paraId="16D7768B"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37859C9F" w14:textId="7B62EA76" w:rsidR="00B5707E" w:rsidRPr="00266852" w:rsidRDefault="00B5707E" w:rsidP="009C3F48">
            <w:pPr>
              <w:rPr>
                <w:rFonts w:ascii="Calibri" w:hAnsi="Calibri" w:cs="Calibri"/>
                <w:sz w:val="20"/>
                <w:szCs w:val="20"/>
              </w:rPr>
            </w:pPr>
          </w:p>
        </w:tc>
        <w:tc>
          <w:tcPr>
            <w:tcW w:w="3669" w:type="dxa"/>
          </w:tcPr>
          <w:p w14:paraId="1BD657BB"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AEP Kapanış Raporunun tamamlanması</w:t>
            </w:r>
          </w:p>
        </w:tc>
        <w:tc>
          <w:tcPr>
            <w:tcW w:w="2690" w:type="dxa"/>
          </w:tcPr>
          <w:p w14:paraId="08F05DDB"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Emlak Kamulaştırma Dairesi Başkanlığı  veya Bağımsız İzleme Takip Danışmanı ı</w:t>
            </w:r>
          </w:p>
        </w:tc>
        <w:tc>
          <w:tcPr>
            <w:tcW w:w="2188" w:type="dxa"/>
          </w:tcPr>
          <w:p w14:paraId="084D4186" w14:textId="678468E8"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A63876" w:rsidRPr="00266852">
              <w:rPr>
                <w:rFonts w:ascii="Calibri" w:hAnsi="Calibri" w:cs="Calibri"/>
                <w:sz w:val="20"/>
                <w:szCs w:val="20"/>
              </w:rPr>
              <w:t>6</w:t>
            </w:r>
          </w:p>
        </w:tc>
      </w:tr>
      <w:tr w:rsidR="00B5707E" w:rsidRPr="00266852" w14:paraId="36EA9D55" w14:textId="77777777" w:rsidTr="000E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B6333" w14:textId="1CC9AEF9" w:rsidR="00B5707E" w:rsidRPr="00266852" w:rsidRDefault="00B5707E" w:rsidP="009C3F48">
            <w:pPr>
              <w:rPr>
                <w:rFonts w:ascii="Calibri" w:hAnsi="Calibri" w:cs="Calibri"/>
                <w:sz w:val="20"/>
                <w:szCs w:val="20"/>
              </w:rPr>
            </w:pPr>
          </w:p>
        </w:tc>
        <w:tc>
          <w:tcPr>
            <w:tcW w:w="3669" w:type="dxa"/>
          </w:tcPr>
          <w:p w14:paraId="7B4977E9"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AEP Kapanış Raporunun Duyurulması </w:t>
            </w:r>
          </w:p>
        </w:tc>
        <w:tc>
          <w:tcPr>
            <w:tcW w:w="2690" w:type="dxa"/>
          </w:tcPr>
          <w:p w14:paraId="4C8A246C" w14:textId="77777777"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Genel Müdürlüğü</w:t>
            </w:r>
          </w:p>
        </w:tc>
        <w:tc>
          <w:tcPr>
            <w:tcW w:w="2188" w:type="dxa"/>
          </w:tcPr>
          <w:p w14:paraId="6AA429F5" w14:textId="31DC47E5" w:rsidR="00B5707E" w:rsidRPr="00266852"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A63876" w:rsidRPr="00266852">
              <w:rPr>
                <w:rFonts w:ascii="Calibri" w:hAnsi="Calibri" w:cs="Calibri"/>
                <w:sz w:val="20"/>
                <w:szCs w:val="20"/>
              </w:rPr>
              <w:t>6</w:t>
            </w:r>
          </w:p>
        </w:tc>
      </w:tr>
      <w:tr w:rsidR="00B5707E" w:rsidRPr="00266852" w14:paraId="5E4969AB" w14:textId="77777777" w:rsidTr="000E7CA2">
        <w:tc>
          <w:tcPr>
            <w:cnfStyle w:val="001000000000" w:firstRow="0" w:lastRow="0" w:firstColumn="1" w:lastColumn="0" w:oddVBand="0" w:evenVBand="0" w:oddHBand="0" w:evenHBand="0" w:firstRowFirstColumn="0" w:firstRowLastColumn="0" w:lastRowFirstColumn="0" w:lastRowLastColumn="0"/>
            <w:tcW w:w="515" w:type="dxa"/>
          </w:tcPr>
          <w:p w14:paraId="61A28CFC" w14:textId="004A54E9" w:rsidR="00B5707E" w:rsidRPr="00266852" w:rsidRDefault="00B5707E" w:rsidP="009C3F48">
            <w:pPr>
              <w:rPr>
                <w:rFonts w:ascii="Calibri" w:hAnsi="Calibri" w:cs="Calibri"/>
                <w:sz w:val="20"/>
                <w:szCs w:val="20"/>
              </w:rPr>
            </w:pPr>
          </w:p>
        </w:tc>
        <w:tc>
          <w:tcPr>
            <w:tcW w:w="3669" w:type="dxa"/>
          </w:tcPr>
          <w:p w14:paraId="340787D9"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 xml:space="preserve">AEP Kapanış Toplantısının Yapılması </w:t>
            </w:r>
          </w:p>
        </w:tc>
        <w:tc>
          <w:tcPr>
            <w:tcW w:w="2690" w:type="dxa"/>
          </w:tcPr>
          <w:p w14:paraId="1FF363AE" w14:textId="77777777"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DSİ Bölge Müdürlüğü ile DSİ Emlak Kamulaştırma Dairesi Başkanlığı ve AEP Danışmanı</w:t>
            </w:r>
          </w:p>
        </w:tc>
        <w:tc>
          <w:tcPr>
            <w:tcW w:w="2188" w:type="dxa"/>
          </w:tcPr>
          <w:p w14:paraId="5743C780" w14:textId="36D551EA" w:rsidR="00B5707E" w:rsidRPr="00266852"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66852">
              <w:rPr>
                <w:rFonts w:ascii="Calibri" w:hAnsi="Calibri" w:cs="Calibri"/>
                <w:sz w:val="20"/>
                <w:szCs w:val="20"/>
              </w:rPr>
              <w:t>202</w:t>
            </w:r>
            <w:r w:rsidR="00A63876" w:rsidRPr="00266852">
              <w:rPr>
                <w:rFonts w:ascii="Calibri" w:hAnsi="Calibri" w:cs="Calibri"/>
                <w:sz w:val="20"/>
                <w:szCs w:val="20"/>
              </w:rPr>
              <w:t>6</w:t>
            </w:r>
          </w:p>
        </w:tc>
      </w:tr>
    </w:tbl>
    <w:p w14:paraId="7121CDD2" w14:textId="38E1D46C" w:rsidR="00901007" w:rsidRPr="00266852" w:rsidRDefault="00901007">
      <w:pPr>
        <w:spacing w:before="0" w:after="160" w:line="259" w:lineRule="auto"/>
        <w:jc w:val="left"/>
        <w:rPr>
          <w:rFonts w:ascii="Calibri" w:hAnsi="Calibri" w:cs="Calibri"/>
          <w:highlight w:val="yellow"/>
        </w:rPr>
      </w:pPr>
      <w:r w:rsidRPr="00266852">
        <w:rPr>
          <w:rFonts w:ascii="Calibri" w:hAnsi="Calibri" w:cs="Calibri"/>
          <w:highlight w:val="yellow"/>
        </w:rPr>
        <w:br w:type="page"/>
      </w:r>
    </w:p>
    <w:p w14:paraId="154E7892" w14:textId="1B967617" w:rsidR="00CF14EF" w:rsidRPr="00266852" w:rsidRDefault="00CF14EF" w:rsidP="002E61C2">
      <w:pPr>
        <w:pStyle w:val="Balk1"/>
        <w:numPr>
          <w:ilvl w:val="0"/>
          <w:numId w:val="5"/>
        </w:numPr>
        <w:rPr>
          <w:rFonts w:eastAsiaTheme="minorEastAsia" w:cs="Calibri"/>
          <w:noProof/>
          <w:lang w:eastAsia="tr-TR"/>
        </w:rPr>
      </w:pPr>
      <w:bookmarkStart w:id="268" w:name="_Toc60047538"/>
      <w:r w:rsidRPr="00266852">
        <w:rPr>
          <w:rFonts w:cs="Calibri"/>
          <w:noProof/>
        </w:rPr>
        <w:lastRenderedPageBreak/>
        <w:t>Ekler</w:t>
      </w:r>
      <w:bookmarkEnd w:id="268"/>
    </w:p>
    <w:p w14:paraId="7E74385A" w14:textId="2EC1CEDE" w:rsidR="00CF14EF" w:rsidRPr="00266852" w:rsidRDefault="00CF14EF" w:rsidP="002E61C2">
      <w:pPr>
        <w:pStyle w:val="Balk2"/>
        <w:numPr>
          <w:ilvl w:val="1"/>
          <w:numId w:val="5"/>
        </w:numPr>
        <w:rPr>
          <w:rFonts w:cs="Calibri"/>
          <w:noProof/>
        </w:rPr>
      </w:pPr>
      <w:bookmarkStart w:id="269" w:name="_Toc60047539"/>
      <w:r w:rsidRPr="00266852">
        <w:rPr>
          <w:rFonts w:cs="Calibri"/>
          <w:noProof/>
        </w:rPr>
        <w:t>DSİ Tarafından Yapılacak Hassas Grup Tespitinde Kullanılacak Yöntem</w:t>
      </w:r>
      <w:bookmarkEnd w:id="269"/>
    </w:p>
    <w:p w14:paraId="6A75F63D" w14:textId="48411016" w:rsidR="00901007" w:rsidRPr="00266852" w:rsidRDefault="008A29A2" w:rsidP="00901007">
      <w:pPr>
        <w:rPr>
          <w:rFonts w:ascii="Calibri" w:hAnsi="Calibri" w:cs="Calibri"/>
        </w:rPr>
      </w:pPr>
      <w:r w:rsidRPr="00266852">
        <w:rPr>
          <w:rFonts w:ascii="Calibri" w:hAnsi="Calibri" w:cs="Calibri"/>
        </w:rPr>
        <w:t xml:space="preserve">Hassas grup tespiti </w:t>
      </w:r>
      <w:r w:rsidR="004D577F" w:rsidRPr="00266852">
        <w:rPr>
          <w:rFonts w:ascii="Calibri" w:hAnsi="Calibri" w:cs="Calibri"/>
        </w:rPr>
        <w:t xml:space="preserve">saha çalışması ve kamulaştırma planlarına göre </w:t>
      </w:r>
      <w:r w:rsidRPr="00266852">
        <w:rPr>
          <w:rFonts w:ascii="Calibri" w:hAnsi="Calibri" w:cs="Calibri"/>
        </w:rPr>
        <w:t xml:space="preserve">etkilenen 5 yerleşim için SRM tarafından hazırlanmıştır. </w:t>
      </w:r>
      <w:r w:rsidR="004D577F" w:rsidRPr="00266852">
        <w:rPr>
          <w:rFonts w:ascii="Calibri" w:hAnsi="Calibri" w:cs="Calibri"/>
        </w:rPr>
        <w:t>Ancak kamulaştırma planlarında güzergah değişikliği, vb gerekçelerden dolayı meydana gelebilecek değişikliklere bağlı olarak hassas gruplar değişebilir. Bu nedenle kamulaştırma planları kesinleş</w:t>
      </w:r>
      <w:r w:rsidR="00285B0B" w:rsidRPr="00266852">
        <w:rPr>
          <w:rFonts w:ascii="Calibri" w:hAnsi="Calibri" w:cs="Calibri"/>
        </w:rPr>
        <w:t xml:space="preserve">mesi ve kamulaştırma bedellerinin ödenmesi ile birlikte tüm yerleşimlerde </w:t>
      </w:r>
      <w:r w:rsidR="003B1EB2" w:rsidRPr="00266852">
        <w:rPr>
          <w:rFonts w:ascii="Calibri" w:hAnsi="Calibri" w:cs="Calibri"/>
        </w:rPr>
        <w:t xml:space="preserve">hassas grupların tespiti DSİ yetkilileri tarafından gerçekleştirilecektir. </w:t>
      </w:r>
    </w:p>
    <w:p w14:paraId="7F3D8AA5" w14:textId="4AA8E5C8" w:rsidR="00381BF6" w:rsidRPr="00266852" w:rsidRDefault="006A495C" w:rsidP="00901007">
      <w:pPr>
        <w:rPr>
          <w:rFonts w:ascii="Calibri" w:hAnsi="Calibri" w:cs="Calibri"/>
        </w:rPr>
      </w:pPr>
      <w:r w:rsidRPr="00266852">
        <w:rPr>
          <w:rFonts w:ascii="Calibri" w:hAnsi="Calibri" w:cs="Calibri"/>
        </w:rPr>
        <w:t xml:space="preserve">Öncelikle kamulaştırma </w:t>
      </w:r>
      <w:r w:rsidR="00381BF6" w:rsidRPr="00266852">
        <w:rPr>
          <w:rFonts w:ascii="Calibri" w:hAnsi="Calibri" w:cs="Calibri"/>
        </w:rPr>
        <w:t xml:space="preserve">planlarına göre etkilenen parseller ve malikleri belli olduktan sonra </w:t>
      </w:r>
      <w:r w:rsidRPr="00266852">
        <w:rPr>
          <w:rFonts w:ascii="Calibri" w:hAnsi="Calibri" w:cs="Calibri"/>
        </w:rPr>
        <w:t xml:space="preserve">parselinin % 20 ve üzeri kamulaştırmadan etkilenen parsellerin malik ve kullanıcıları </w:t>
      </w:r>
      <w:r w:rsidR="00381BF6" w:rsidRPr="00266852">
        <w:rPr>
          <w:rFonts w:ascii="Calibri" w:hAnsi="Calibri" w:cs="Calibri"/>
        </w:rPr>
        <w:t xml:space="preserve">DSİ yetkilileri tarafından </w:t>
      </w:r>
      <w:r w:rsidRPr="00266852">
        <w:rPr>
          <w:rFonts w:ascii="Calibri" w:hAnsi="Calibri" w:cs="Calibri"/>
        </w:rPr>
        <w:t xml:space="preserve">tespit edilecektir. </w:t>
      </w:r>
      <w:r w:rsidR="00381BF6" w:rsidRPr="00266852">
        <w:rPr>
          <w:rFonts w:ascii="Calibri" w:hAnsi="Calibri" w:cs="Calibri"/>
        </w:rPr>
        <w:t xml:space="preserve">Tespit edilen malik ve kullanıcılar ile yapılan görüşmelerde </w:t>
      </w:r>
      <w:r w:rsidR="00F2069D" w:rsidRPr="00266852">
        <w:rPr>
          <w:rFonts w:ascii="Calibri" w:hAnsi="Calibri" w:cs="Calibri"/>
        </w:rPr>
        <w:t>kalan arazi varlıkları öğrenilecek</w:t>
      </w:r>
      <w:r w:rsidR="00966A2B" w:rsidRPr="00266852">
        <w:rPr>
          <w:rFonts w:ascii="Calibri" w:hAnsi="Calibri" w:cs="Calibri"/>
        </w:rPr>
        <w:t xml:space="preserve">, buna göre arazi edinimi etkisi tespit edilecektir. </w:t>
      </w:r>
    </w:p>
    <w:p w14:paraId="7B142D86" w14:textId="62E0325F" w:rsidR="00966A2B" w:rsidRPr="00266852" w:rsidRDefault="00966A2B" w:rsidP="00901007">
      <w:pPr>
        <w:rPr>
          <w:rFonts w:ascii="Calibri" w:hAnsi="Calibri" w:cs="Calibri"/>
        </w:rPr>
      </w:pPr>
      <w:r w:rsidRPr="00266852">
        <w:rPr>
          <w:rFonts w:ascii="Calibri" w:hAnsi="Calibri" w:cs="Calibri"/>
        </w:rPr>
        <w:t>Muhtarlar ile yapılacak görüşmelerde de yerleşimde sürekli ikamet eden, 65 yaş ve üzeri kişiler, kadın hane reisleri, bedensel engellilerin bilgileri alınarak arazi ediniminden etkilenip etkilenmedikleri tespit edilecektir.</w:t>
      </w:r>
    </w:p>
    <w:p w14:paraId="44CA3BB9" w14:textId="5C896E6F" w:rsidR="00966A2B" w:rsidRPr="00266852" w:rsidRDefault="00966A2B" w:rsidP="00901007">
      <w:pPr>
        <w:rPr>
          <w:rFonts w:ascii="Calibri" w:hAnsi="Calibri" w:cs="Calibri"/>
        </w:rPr>
      </w:pPr>
    </w:p>
    <w:p w14:paraId="0784CD75" w14:textId="70F1DDCC" w:rsidR="00966A2B" w:rsidRPr="00266852" w:rsidRDefault="002E61C2" w:rsidP="002E61C2">
      <w:pPr>
        <w:rPr>
          <w:rFonts w:ascii="Calibri" w:hAnsi="Calibri" w:cs="Calibri"/>
          <w:b/>
          <w:bCs/>
        </w:rPr>
      </w:pPr>
      <w:bookmarkStart w:id="270" w:name="_Toc33531182"/>
      <w:bookmarkStart w:id="271" w:name="_Toc46920527"/>
      <w:r w:rsidRPr="00266852">
        <w:rPr>
          <w:rFonts w:ascii="Calibri" w:hAnsi="Calibri" w:cs="Calibri"/>
          <w:b/>
          <w:bCs/>
        </w:rPr>
        <w:t>A</w:t>
      </w:r>
      <w:r w:rsidR="00966A2B" w:rsidRPr="00266852">
        <w:rPr>
          <w:rFonts w:ascii="Calibri" w:hAnsi="Calibri" w:cs="Calibri"/>
          <w:b/>
          <w:bCs/>
        </w:rPr>
        <w:t>. Yerleşim Düzeyinde Muhtarların Bildirdiği Hassas Gruplarla Yapılan Görüşmeler</w:t>
      </w:r>
      <w:bookmarkEnd w:id="270"/>
      <w:bookmarkEnd w:id="271"/>
    </w:p>
    <w:p w14:paraId="0CCAAE51" w14:textId="77777777" w:rsidR="00966A2B" w:rsidRPr="00266852" w:rsidRDefault="00966A2B" w:rsidP="00966A2B">
      <w:pPr>
        <w:rPr>
          <w:rFonts w:ascii="Calibri" w:hAnsi="Calibri" w:cs="Calibri"/>
          <w:b/>
          <w:bCs/>
        </w:rPr>
      </w:pPr>
      <w:r w:rsidRPr="00266852">
        <w:rPr>
          <w:rFonts w:ascii="Calibri" w:hAnsi="Calibri" w:cs="Calibri"/>
          <w:b/>
          <w:bCs/>
        </w:rPr>
        <w:t>HASSAS GRUP OLARAK TANIMLANAN KİŞİLER</w:t>
      </w:r>
    </w:p>
    <w:p w14:paraId="568DFE5D"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 xml:space="preserve">Görüşmeyi yapan kişinin adı soyadı </w:t>
      </w:r>
    </w:p>
    <w:p w14:paraId="206424AE" w14:textId="77777777" w:rsidR="00966A2B" w:rsidRPr="00266852" w:rsidRDefault="00966A2B" w:rsidP="00966A2B">
      <w:pPr>
        <w:pStyle w:val="ListeParagraf"/>
        <w:ind w:left="644"/>
        <w:rPr>
          <w:rFonts w:ascii="Calibri" w:hAnsi="Calibri" w:cs="Calibri"/>
        </w:rPr>
      </w:pPr>
    </w:p>
    <w:p w14:paraId="3CDFFA75"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Adı Soyadı</w:t>
      </w:r>
    </w:p>
    <w:p w14:paraId="77982CC6" w14:textId="77777777" w:rsidR="00966A2B" w:rsidRPr="00266852" w:rsidRDefault="00966A2B" w:rsidP="00966A2B">
      <w:pPr>
        <w:pStyle w:val="ListeParagraf"/>
        <w:ind w:left="644"/>
        <w:rPr>
          <w:rFonts w:ascii="Calibri" w:hAnsi="Calibri" w:cs="Calibri"/>
        </w:rPr>
      </w:pPr>
    </w:p>
    <w:p w14:paraId="23FA92B4"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Yerleşim, Görüşme Tarihi</w:t>
      </w:r>
    </w:p>
    <w:p w14:paraId="5EDAD715" w14:textId="77777777" w:rsidR="00966A2B" w:rsidRPr="00266852" w:rsidRDefault="00966A2B" w:rsidP="00966A2B">
      <w:pPr>
        <w:pStyle w:val="ListeParagraf"/>
        <w:ind w:left="644"/>
        <w:rPr>
          <w:rFonts w:ascii="Calibri" w:hAnsi="Calibri" w:cs="Calibri"/>
        </w:rPr>
      </w:pPr>
    </w:p>
    <w:p w14:paraId="0C7A3CB7"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Kullandığı/maliki olduğu parsel kamulaştırmadan etkileniyor mu?</w:t>
      </w:r>
    </w:p>
    <w:p w14:paraId="4877E42A" w14:textId="77777777" w:rsidR="00966A2B" w:rsidRPr="00266852" w:rsidRDefault="00966A2B" w:rsidP="00966A2B">
      <w:pPr>
        <w:ind w:left="644"/>
        <w:rPr>
          <w:rFonts w:ascii="Calibri" w:hAnsi="Calibri" w:cs="Calibri"/>
        </w:rPr>
      </w:pPr>
      <w:r w:rsidRPr="00266852">
        <w:rPr>
          <w:rFonts w:ascii="Calibri" w:hAnsi="Calibri" w:cs="Calibri"/>
        </w:rPr>
        <w:t>a. Evet</w:t>
      </w:r>
      <w:r w:rsidRPr="00266852">
        <w:rPr>
          <w:rFonts w:ascii="Calibri" w:hAnsi="Calibri" w:cs="Calibri"/>
        </w:rPr>
        <w:tab/>
      </w:r>
      <w:r w:rsidRPr="00266852">
        <w:rPr>
          <w:rFonts w:ascii="Calibri" w:hAnsi="Calibri" w:cs="Calibri"/>
        </w:rPr>
        <w:tab/>
      </w:r>
      <w:r w:rsidRPr="00266852">
        <w:rPr>
          <w:rFonts w:ascii="Calibri" w:hAnsi="Calibri" w:cs="Calibri"/>
        </w:rPr>
        <w:tab/>
        <w:t>b. Hayır</w:t>
      </w:r>
    </w:p>
    <w:p w14:paraId="3A78F520"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SYDV’den destek alıyor mu? Evet ise hangi destekler?</w:t>
      </w:r>
    </w:p>
    <w:p w14:paraId="4D60AC9C" w14:textId="77777777" w:rsidR="00966A2B" w:rsidRPr="00266852" w:rsidRDefault="00966A2B" w:rsidP="00966A2B">
      <w:pPr>
        <w:rPr>
          <w:rFonts w:ascii="Calibri" w:hAnsi="Calibri" w:cs="Calibri"/>
        </w:rPr>
      </w:pPr>
    </w:p>
    <w:p w14:paraId="10CAAA4D" w14:textId="77777777" w:rsidR="00966A2B" w:rsidRPr="00266852" w:rsidRDefault="00966A2B" w:rsidP="00921490">
      <w:pPr>
        <w:pStyle w:val="ListeParagraf"/>
        <w:numPr>
          <w:ilvl w:val="0"/>
          <w:numId w:val="18"/>
        </w:numPr>
        <w:spacing w:line="259" w:lineRule="auto"/>
        <w:rPr>
          <w:rFonts w:ascii="Calibri" w:hAnsi="Calibri" w:cs="Calibri"/>
        </w:rPr>
      </w:pPr>
      <w:r w:rsidRPr="00266852">
        <w:rPr>
          <w:rFonts w:ascii="Calibri" w:hAnsi="Calibri" w:cs="Calibri"/>
        </w:rPr>
        <w:t>Evet ise hassas grup kategorisi (Birden fazla şık işaretlenebilir)</w:t>
      </w:r>
    </w:p>
    <w:p w14:paraId="49F40657" w14:textId="77777777" w:rsidR="00966A2B" w:rsidRPr="00266852" w:rsidRDefault="00966A2B" w:rsidP="00966A2B">
      <w:pPr>
        <w:ind w:firstLine="644"/>
        <w:rPr>
          <w:rFonts w:ascii="Calibri" w:hAnsi="Calibri" w:cs="Calibri"/>
        </w:rPr>
      </w:pPr>
      <w:r w:rsidRPr="00266852">
        <w:rPr>
          <w:rFonts w:ascii="Calibri" w:hAnsi="Calibri" w:cs="Calibri"/>
        </w:rPr>
        <w:t>a. Kadın hane reisi</w:t>
      </w:r>
    </w:p>
    <w:p w14:paraId="31A4248D" w14:textId="77777777" w:rsidR="00966A2B" w:rsidRPr="00266852" w:rsidRDefault="00966A2B" w:rsidP="00966A2B">
      <w:pPr>
        <w:ind w:firstLine="644"/>
        <w:rPr>
          <w:rFonts w:ascii="Calibri" w:hAnsi="Calibri" w:cs="Calibri"/>
        </w:rPr>
      </w:pPr>
      <w:r w:rsidRPr="00266852">
        <w:rPr>
          <w:rFonts w:ascii="Calibri" w:hAnsi="Calibri" w:cs="Calibri"/>
        </w:rPr>
        <w:t>b. 65 yaş üstü hane reisi</w:t>
      </w:r>
    </w:p>
    <w:p w14:paraId="011B131D" w14:textId="77777777" w:rsidR="00966A2B" w:rsidRPr="00266852" w:rsidRDefault="00966A2B" w:rsidP="00966A2B">
      <w:pPr>
        <w:ind w:firstLine="644"/>
        <w:rPr>
          <w:rFonts w:ascii="Calibri" w:hAnsi="Calibri" w:cs="Calibri"/>
        </w:rPr>
      </w:pPr>
      <w:r w:rsidRPr="00266852">
        <w:rPr>
          <w:rFonts w:ascii="Calibri" w:hAnsi="Calibri" w:cs="Calibri"/>
        </w:rPr>
        <w:t>c. Fiziksel engelli</w:t>
      </w:r>
    </w:p>
    <w:p w14:paraId="06B8E381" w14:textId="77777777" w:rsidR="00966A2B" w:rsidRPr="00266852" w:rsidRDefault="00966A2B" w:rsidP="00966A2B">
      <w:pPr>
        <w:ind w:firstLine="644"/>
        <w:rPr>
          <w:rFonts w:ascii="Calibri" w:hAnsi="Calibri" w:cs="Calibri"/>
        </w:rPr>
      </w:pPr>
      <w:r w:rsidRPr="00266852">
        <w:rPr>
          <w:rFonts w:ascii="Calibri" w:hAnsi="Calibri" w:cs="Calibri"/>
        </w:rPr>
        <w:t>d. İhtiyaç sahibi</w:t>
      </w:r>
    </w:p>
    <w:p w14:paraId="7DFC8688" w14:textId="77777777" w:rsidR="00966A2B" w:rsidRPr="00266852" w:rsidRDefault="00966A2B" w:rsidP="00966A2B">
      <w:pPr>
        <w:ind w:firstLine="644"/>
        <w:rPr>
          <w:rFonts w:ascii="Calibri" w:hAnsi="Calibri" w:cs="Calibri"/>
        </w:rPr>
      </w:pPr>
      <w:r w:rsidRPr="00266852">
        <w:rPr>
          <w:rFonts w:ascii="Calibri" w:hAnsi="Calibri" w:cs="Calibri"/>
        </w:rPr>
        <w:t>e. Etkilenen arazisi maliki olduğu/kullandığı arazinin % 20 ve üzerinde olan</w:t>
      </w:r>
    </w:p>
    <w:p w14:paraId="1F5E80ED" w14:textId="77777777" w:rsidR="00966A2B" w:rsidRPr="00266852" w:rsidRDefault="00966A2B" w:rsidP="00901007">
      <w:pPr>
        <w:rPr>
          <w:rFonts w:ascii="Calibri" w:hAnsi="Calibri" w:cs="Calibri"/>
        </w:rPr>
      </w:pPr>
    </w:p>
    <w:p w14:paraId="09715EFF" w14:textId="77777777" w:rsidR="00966A2B" w:rsidRPr="00266852" w:rsidRDefault="00966A2B" w:rsidP="00966A2B">
      <w:pPr>
        <w:rPr>
          <w:rFonts w:ascii="Calibri" w:hAnsi="Calibri" w:cs="Calibri"/>
        </w:rPr>
      </w:pPr>
    </w:p>
    <w:p w14:paraId="5D5609F8" w14:textId="77777777" w:rsidR="00966A2B" w:rsidRPr="00266852" w:rsidRDefault="00966A2B" w:rsidP="00966A2B">
      <w:pPr>
        <w:rPr>
          <w:rFonts w:ascii="Calibri" w:hAnsi="Calibri" w:cs="Calibri"/>
        </w:rPr>
      </w:pPr>
    </w:p>
    <w:p w14:paraId="48C944D0" w14:textId="77777777" w:rsidR="00966A2B" w:rsidRPr="00266852" w:rsidRDefault="00966A2B" w:rsidP="00966A2B">
      <w:pPr>
        <w:rPr>
          <w:rFonts w:ascii="Calibri" w:hAnsi="Calibri" w:cs="Calibri"/>
        </w:rPr>
        <w:sectPr w:rsidR="00966A2B" w:rsidRPr="00266852">
          <w:footerReference w:type="default" r:id="rId79"/>
          <w:pgSz w:w="11906" w:h="16838"/>
          <w:pgMar w:top="1417" w:right="1417" w:bottom="1417" w:left="1417" w:header="708" w:footer="708" w:gutter="0"/>
          <w:cols w:space="708"/>
          <w:docGrid w:linePitch="360"/>
        </w:sectPr>
      </w:pPr>
    </w:p>
    <w:p w14:paraId="6C61B19B" w14:textId="1382D3FC" w:rsidR="00966A2B" w:rsidRPr="00266852" w:rsidRDefault="002E61C2" w:rsidP="002E61C2">
      <w:pPr>
        <w:rPr>
          <w:rFonts w:ascii="Calibri" w:hAnsi="Calibri" w:cs="Calibri"/>
          <w:b/>
          <w:bCs/>
        </w:rPr>
      </w:pPr>
      <w:bookmarkStart w:id="272" w:name="_Toc33531184"/>
      <w:bookmarkStart w:id="273" w:name="_Toc46920529"/>
      <w:r w:rsidRPr="00266852">
        <w:rPr>
          <w:rFonts w:ascii="Calibri" w:hAnsi="Calibri" w:cs="Calibri"/>
          <w:b/>
          <w:bCs/>
        </w:rPr>
        <w:lastRenderedPageBreak/>
        <w:t>B</w:t>
      </w:r>
      <w:r w:rsidR="00966A2B" w:rsidRPr="00266852">
        <w:rPr>
          <w:rFonts w:ascii="Calibri" w:hAnsi="Calibri" w:cs="Calibri"/>
          <w:b/>
          <w:bCs/>
        </w:rPr>
        <w:t>. % 20 ve Üzeri Mülkiyet Kamulaştırmasından (Daimi Arazi Edinimi) Etkilenen Parselin Maliki/veya Kullanıcısı Etkilenme Düzeyi Tespit Formu</w:t>
      </w:r>
      <w:bookmarkEnd w:id="272"/>
      <w:bookmarkEnd w:id="273"/>
    </w:p>
    <w:p w14:paraId="7AE78389" w14:textId="77777777" w:rsidR="00966A2B" w:rsidRPr="00266852" w:rsidRDefault="00966A2B" w:rsidP="00966A2B">
      <w:pPr>
        <w:spacing w:before="0" w:after="160"/>
        <w:jc w:val="left"/>
        <w:rPr>
          <w:rFonts w:ascii="Calibri" w:hAnsi="Calibri" w:cs="Calibri"/>
        </w:rPr>
      </w:pPr>
      <w:r w:rsidRPr="00266852">
        <w:rPr>
          <w:rFonts w:ascii="Calibri" w:hAnsi="Calibri" w:cs="Calibri"/>
        </w:rPr>
        <w:t xml:space="preserve">DSİ Yetkilileri tarafından doldurulacaktır. </w:t>
      </w:r>
      <w:r w:rsidRPr="00266852">
        <w:rPr>
          <w:rFonts w:ascii="Calibri" w:hAnsi="Calibri" w:cs="Calibri"/>
          <w:b/>
          <w:bCs/>
        </w:rPr>
        <w:t>Parselinin % 20si fazla etkilenen kişiler için doldurulacaktır</w:t>
      </w:r>
      <w:r w:rsidRPr="00266852">
        <w:rPr>
          <w:rFonts w:ascii="Calibri" w:hAnsi="Calibri" w:cs="Calibri"/>
        </w:rPr>
        <w:t xml:space="preserve">. </w:t>
      </w:r>
    </w:p>
    <w:tbl>
      <w:tblPr>
        <w:tblStyle w:val="ListeTablo3-Vurgu11"/>
        <w:tblW w:w="14879" w:type="dxa"/>
        <w:tblLayout w:type="fixed"/>
        <w:tblLook w:val="04A0" w:firstRow="1" w:lastRow="0" w:firstColumn="1" w:lastColumn="0" w:noHBand="0" w:noVBand="1"/>
      </w:tblPr>
      <w:tblGrid>
        <w:gridCol w:w="858"/>
        <w:gridCol w:w="918"/>
        <w:gridCol w:w="1017"/>
        <w:gridCol w:w="746"/>
        <w:gridCol w:w="918"/>
        <w:gridCol w:w="925"/>
        <w:gridCol w:w="1263"/>
        <w:gridCol w:w="703"/>
        <w:gridCol w:w="1011"/>
        <w:gridCol w:w="612"/>
        <w:gridCol w:w="579"/>
        <w:gridCol w:w="875"/>
        <w:gridCol w:w="1052"/>
        <w:gridCol w:w="765"/>
        <w:gridCol w:w="972"/>
        <w:gridCol w:w="765"/>
        <w:gridCol w:w="900"/>
      </w:tblGrid>
      <w:tr w:rsidR="00966A2B" w:rsidRPr="00266852" w14:paraId="5CEC5D40" w14:textId="77777777" w:rsidTr="000E7CA2">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858" w:type="dxa"/>
            <w:hideMark/>
          </w:tcPr>
          <w:p w14:paraId="1EAE2545" w14:textId="77777777" w:rsidR="00966A2B" w:rsidRPr="00266852" w:rsidRDefault="00966A2B" w:rsidP="009C3F48">
            <w:pPr>
              <w:spacing w:before="0" w:after="0"/>
              <w:jc w:val="left"/>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Yerleşim</w:t>
            </w:r>
          </w:p>
        </w:tc>
        <w:tc>
          <w:tcPr>
            <w:tcW w:w="918" w:type="dxa"/>
            <w:hideMark/>
          </w:tcPr>
          <w:p w14:paraId="19D87D58"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Etkilenen Parsel No</w:t>
            </w:r>
          </w:p>
        </w:tc>
        <w:tc>
          <w:tcPr>
            <w:tcW w:w="1017" w:type="dxa"/>
            <w:hideMark/>
          </w:tcPr>
          <w:p w14:paraId="214D5211" w14:textId="15055C8F"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Parsel Büyüklüğü (</w:t>
            </w:r>
            <w:r w:rsidR="00CF116D" w:rsidRPr="00266852">
              <w:rPr>
                <w:rFonts w:ascii="Calibri" w:hAnsi="Calibri" w:cs="Calibri"/>
              </w:rPr>
              <w:t>m²</w:t>
            </w:r>
            <w:r w:rsidRPr="00266852">
              <w:rPr>
                <w:rFonts w:ascii="Calibri" w:eastAsia="Times New Roman" w:hAnsi="Calibri" w:cs="Calibri"/>
                <w:color w:val="F2F2F2" w:themeColor="background1" w:themeShade="F2"/>
                <w:sz w:val="18"/>
                <w:szCs w:val="18"/>
                <w:lang w:eastAsia="tr-TR"/>
              </w:rPr>
              <w:t>)</w:t>
            </w:r>
          </w:p>
        </w:tc>
        <w:tc>
          <w:tcPr>
            <w:tcW w:w="746" w:type="dxa"/>
            <w:hideMark/>
          </w:tcPr>
          <w:p w14:paraId="2E521963"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Etkilenen Ürün</w:t>
            </w:r>
          </w:p>
        </w:tc>
        <w:tc>
          <w:tcPr>
            <w:tcW w:w="918" w:type="dxa"/>
            <w:hideMark/>
          </w:tcPr>
          <w:p w14:paraId="1EA4C22F"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Etkilenen ağaç cinsi ve sayısı</w:t>
            </w:r>
          </w:p>
        </w:tc>
        <w:tc>
          <w:tcPr>
            <w:tcW w:w="925" w:type="dxa"/>
            <w:hideMark/>
          </w:tcPr>
          <w:p w14:paraId="31BA4909"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Etkilenen taşınmazlar (Kümes, çit, vb)</w:t>
            </w:r>
          </w:p>
        </w:tc>
        <w:tc>
          <w:tcPr>
            <w:tcW w:w="1263" w:type="dxa"/>
            <w:hideMark/>
          </w:tcPr>
          <w:p w14:paraId="5290AE71"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Etkilenme Şekli</w:t>
            </w:r>
          </w:p>
        </w:tc>
        <w:tc>
          <w:tcPr>
            <w:tcW w:w="703" w:type="dxa"/>
            <w:hideMark/>
          </w:tcPr>
          <w:p w14:paraId="13810C88"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Parsel Türü</w:t>
            </w:r>
          </w:p>
        </w:tc>
        <w:tc>
          <w:tcPr>
            <w:tcW w:w="1011" w:type="dxa"/>
            <w:hideMark/>
          </w:tcPr>
          <w:p w14:paraId="58CA6AF6"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Kullanıcının Adı Soyadı</w:t>
            </w:r>
          </w:p>
        </w:tc>
        <w:tc>
          <w:tcPr>
            <w:tcW w:w="612" w:type="dxa"/>
            <w:hideMark/>
          </w:tcPr>
          <w:p w14:paraId="687649FD"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 xml:space="preserve">Cinsiyeti </w:t>
            </w:r>
          </w:p>
        </w:tc>
        <w:tc>
          <w:tcPr>
            <w:tcW w:w="579" w:type="dxa"/>
          </w:tcPr>
          <w:p w14:paraId="1D015AF6"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Yaşı</w:t>
            </w:r>
          </w:p>
        </w:tc>
        <w:tc>
          <w:tcPr>
            <w:tcW w:w="875" w:type="dxa"/>
            <w:hideMark/>
          </w:tcPr>
          <w:p w14:paraId="580B3FFF"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Telefonu</w:t>
            </w:r>
          </w:p>
        </w:tc>
        <w:tc>
          <w:tcPr>
            <w:tcW w:w="1052" w:type="dxa"/>
            <w:hideMark/>
          </w:tcPr>
          <w:p w14:paraId="42A2EF0E"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Malik Durumu</w:t>
            </w:r>
          </w:p>
        </w:tc>
        <w:tc>
          <w:tcPr>
            <w:tcW w:w="765" w:type="dxa"/>
            <w:hideMark/>
          </w:tcPr>
          <w:p w14:paraId="7FB9C89E" w14:textId="21E09C64"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Sahip olduğu</w:t>
            </w:r>
            <w:r w:rsidR="00CF116D" w:rsidRPr="00266852">
              <w:rPr>
                <w:rFonts w:ascii="Calibri" w:eastAsia="Times New Roman" w:hAnsi="Calibri" w:cs="Calibri"/>
                <w:color w:val="F2F2F2" w:themeColor="background1" w:themeShade="F2"/>
                <w:sz w:val="18"/>
                <w:szCs w:val="18"/>
                <w:lang w:eastAsia="tr-TR"/>
              </w:rPr>
              <w:t xml:space="preserve"> </w:t>
            </w:r>
            <w:r w:rsidRPr="00266852">
              <w:rPr>
                <w:rFonts w:ascii="Calibri" w:eastAsia="Times New Roman" w:hAnsi="Calibri" w:cs="Calibri"/>
                <w:color w:val="F2F2F2" w:themeColor="background1" w:themeShade="F2"/>
                <w:sz w:val="18"/>
                <w:szCs w:val="18"/>
                <w:lang w:eastAsia="tr-TR"/>
              </w:rPr>
              <w:t>tapulu arazi miktarı (</w:t>
            </w:r>
            <w:r w:rsidR="00CF116D" w:rsidRPr="00266852">
              <w:rPr>
                <w:rFonts w:ascii="Calibri" w:hAnsi="Calibri" w:cs="Calibri"/>
              </w:rPr>
              <w:t>m²</w:t>
            </w:r>
            <w:r w:rsidRPr="00266852">
              <w:rPr>
                <w:rFonts w:ascii="Calibri" w:eastAsia="Times New Roman" w:hAnsi="Calibri" w:cs="Calibri"/>
                <w:color w:val="F2F2F2" w:themeColor="background1" w:themeShade="F2"/>
                <w:sz w:val="18"/>
                <w:szCs w:val="18"/>
                <w:lang w:eastAsia="tr-TR"/>
              </w:rPr>
              <w:t>)</w:t>
            </w:r>
          </w:p>
        </w:tc>
        <w:tc>
          <w:tcPr>
            <w:tcW w:w="972" w:type="dxa"/>
            <w:hideMark/>
          </w:tcPr>
          <w:p w14:paraId="1552621E" w14:textId="65218CCF"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Kullanıcısı olduğu arazi miktarı (</w:t>
            </w:r>
            <w:r w:rsidR="00CF116D" w:rsidRPr="00266852">
              <w:rPr>
                <w:rFonts w:ascii="Calibri" w:hAnsi="Calibri" w:cs="Calibri"/>
              </w:rPr>
              <w:t>m²</w:t>
            </w:r>
            <w:r w:rsidRPr="00266852">
              <w:rPr>
                <w:rFonts w:ascii="Calibri" w:eastAsia="Times New Roman" w:hAnsi="Calibri" w:cs="Calibri"/>
                <w:color w:val="F2F2F2" w:themeColor="background1" w:themeShade="F2"/>
                <w:sz w:val="18"/>
                <w:szCs w:val="18"/>
                <w:lang w:eastAsia="tr-TR"/>
              </w:rPr>
              <w:t>)</w:t>
            </w:r>
          </w:p>
        </w:tc>
        <w:tc>
          <w:tcPr>
            <w:tcW w:w="765" w:type="dxa"/>
            <w:hideMark/>
          </w:tcPr>
          <w:p w14:paraId="148AD12C" w14:textId="21D8C61C"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Toplam arazi miktarı (</w:t>
            </w:r>
            <w:r w:rsidR="00CF116D" w:rsidRPr="00266852">
              <w:rPr>
                <w:rFonts w:ascii="Calibri" w:hAnsi="Calibri" w:cs="Calibri"/>
              </w:rPr>
              <w:t>m²</w:t>
            </w:r>
            <w:r w:rsidRPr="00266852">
              <w:rPr>
                <w:rFonts w:ascii="Calibri" w:eastAsia="Times New Roman" w:hAnsi="Calibri" w:cs="Calibri"/>
                <w:color w:val="F2F2F2" w:themeColor="background1" w:themeShade="F2"/>
                <w:sz w:val="18"/>
                <w:szCs w:val="18"/>
                <w:lang w:eastAsia="tr-TR"/>
              </w:rPr>
              <w:t>)</w:t>
            </w:r>
          </w:p>
        </w:tc>
        <w:tc>
          <w:tcPr>
            <w:tcW w:w="900" w:type="dxa"/>
            <w:hideMark/>
          </w:tcPr>
          <w:p w14:paraId="2C874846" w14:textId="77777777" w:rsidR="00966A2B" w:rsidRPr="00266852"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2F2F2" w:themeColor="background1" w:themeShade="F2"/>
                <w:sz w:val="18"/>
                <w:szCs w:val="18"/>
                <w:lang w:eastAsia="tr-TR"/>
              </w:rPr>
            </w:pPr>
            <w:r w:rsidRPr="00266852">
              <w:rPr>
                <w:rFonts w:ascii="Calibri" w:eastAsia="Times New Roman" w:hAnsi="Calibri" w:cs="Calibri"/>
                <w:color w:val="F2F2F2" w:themeColor="background1" w:themeShade="F2"/>
                <w:sz w:val="18"/>
                <w:szCs w:val="18"/>
                <w:lang w:eastAsia="tr-TR"/>
              </w:rPr>
              <w:t>Etkilenen parsel büyüklüklerinin toplam arazi miktarına oranı %</w:t>
            </w:r>
          </w:p>
        </w:tc>
      </w:tr>
      <w:tr w:rsidR="00966A2B" w:rsidRPr="00266852" w14:paraId="2F662F9A" w14:textId="77777777" w:rsidTr="000E7CA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58" w:type="dxa"/>
            <w:hideMark/>
          </w:tcPr>
          <w:p w14:paraId="72C24673"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2215A0B1"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32C263F8"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6681E760"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20963641"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3DAC1010"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0CF1155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Kamulaştırma</w:t>
            </w:r>
          </w:p>
        </w:tc>
        <w:tc>
          <w:tcPr>
            <w:tcW w:w="703" w:type="dxa"/>
            <w:hideMark/>
          </w:tcPr>
          <w:p w14:paraId="17CCC184"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Şahıs</w:t>
            </w:r>
          </w:p>
        </w:tc>
        <w:tc>
          <w:tcPr>
            <w:tcW w:w="1011" w:type="dxa"/>
            <w:vMerge w:val="restart"/>
            <w:hideMark/>
          </w:tcPr>
          <w:p w14:paraId="252891B0" w14:textId="77777777" w:rsidR="00966A2B" w:rsidRPr="00266852"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612" w:type="dxa"/>
            <w:vMerge w:val="restart"/>
            <w:hideMark/>
          </w:tcPr>
          <w:p w14:paraId="2069D146" w14:textId="77777777" w:rsidR="00966A2B" w:rsidRPr="00266852"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579" w:type="dxa"/>
            <w:vMerge w:val="restart"/>
          </w:tcPr>
          <w:p w14:paraId="168E3716"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c>
          <w:tcPr>
            <w:tcW w:w="875" w:type="dxa"/>
            <w:vMerge w:val="restart"/>
            <w:hideMark/>
          </w:tcPr>
          <w:p w14:paraId="68E3F37F" w14:textId="77777777" w:rsidR="00966A2B" w:rsidRPr="00266852"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52" w:type="dxa"/>
            <w:hideMark/>
          </w:tcPr>
          <w:p w14:paraId="0C014B4C"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xml:space="preserve">Malik </w:t>
            </w:r>
          </w:p>
        </w:tc>
        <w:tc>
          <w:tcPr>
            <w:tcW w:w="765" w:type="dxa"/>
            <w:hideMark/>
          </w:tcPr>
          <w:p w14:paraId="28B25543"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5C7DBD16"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5ECBD55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4CC4A7CD"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r>
      <w:tr w:rsidR="00966A2B" w:rsidRPr="00266852" w14:paraId="3EE8C20D" w14:textId="77777777" w:rsidTr="000E7CA2">
        <w:trPr>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7E3CEF66"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02B90EB3"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10759936"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0A83583B"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6BDC8EF8"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0765C180"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65BCF34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Daimi irtifak</w:t>
            </w:r>
          </w:p>
        </w:tc>
        <w:tc>
          <w:tcPr>
            <w:tcW w:w="703" w:type="dxa"/>
            <w:hideMark/>
          </w:tcPr>
          <w:p w14:paraId="1CCE22AB"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Hazine</w:t>
            </w:r>
          </w:p>
        </w:tc>
        <w:tc>
          <w:tcPr>
            <w:tcW w:w="1011" w:type="dxa"/>
            <w:vMerge/>
            <w:hideMark/>
          </w:tcPr>
          <w:p w14:paraId="2B14CA3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579EA6D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7C73D13C"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022ED50D"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59AFF6B7"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Hissedar</w:t>
            </w:r>
          </w:p>
        </w:tc>
        <w:tc>
          <w:tcPr>
            <w:tcW w:w="765" w:type="dxa"/>
            <w:hideMark/>
          </w:tcPr>
          <w:p w14:paraId="4E989DA7"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4FE4F1F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1D23C34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00079B98"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r>
      <w:tr w:rsidR="00966A2B" w:rsidRPr="00266852" w14:paraId="3E747B00" w14:textId="77777777" w:rsidTr="000E7C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02695088"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1D43306C"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35A56FDC"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26C1267C"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5AEE3B8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006EE478"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393F8013"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Geçici irtifak</w:t>
            </w:r>
          </w:p>
        </w:tc>
        <w:tc>
          <w:tcPr>
            <w:tcW w:w="703" w:type="dxa"/>
            <w:hideMark/>
          </w:tcPr>
          <w:p w14:paraId="54212062"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Kamu Orta Malı</w:t>
            </w:r>
          </w:p>
        </w:tc>
        <w:tc>
          <w:tcPr>
            <w:tcW w:w="1011" w:type="dxa"/>
            <w:vMerge/>
            <w:hideMark/>
          </w:tcPr>
          <w:p w14:paraId="15E43FD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70721F0D"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651E30E7"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5246FF6F"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08C2264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Resmi kiracı</w:t>
            </w:r>
          </w:p>
        </w:tc>
        <w:tc>
          <w:tcPr>
            <w:tcW w:w="765" w:type="dxa"/>
            <w:hideMark/>
          </w:tcPr>
          <w:p w14:paraId="1B4373A5"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05B85278"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0B406AB0"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4149920B"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r>
      <w:tr w:rsidR="00966A2B" w:rsidRPr="00266852" w14:paraId="30E253FF" w14:textId="77777777" w:rsidTr="000E7CA2">
        <w:trPr>
          <w:trHeight w:val="580"/>
        </w:trPr>
        <w:tc>
          <w:tcPr>
            <w:cnfStyle w:val="001000000000" w:firstRow="0" w:lastRow="0" w:firstColumn="1" w:lastColumn="0" w:oddVBand="0" w:evenVBand="0" w:oddHBand="0" w:evenHBand="0" w:firstRowFirstColumn="0" w:firstRowLastColumn="0" w:lastRowFirstColumn="0" w:lastRowLastColumn="0"/>
            <w:tcW w:w="858" w:type="dxa"/>
            <w:hideMark/>
          </w:tcPr>
          <w:p w14:paraId="159F8206"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234BDD8C"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307F14A2"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16475D5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4AD4F8A5"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6753BF8F"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12E8C730"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Kamulaştırma + daimi irtifak</w:t>
            </w:r>
          </w:p>
        </w:tc>
        <w:tc>
          <w:tcPr>
            <w:tcW w:w="703" w:type="dxa"/>
            <w:hideMark/>
          </w:tcPr>
          <w:p w14:paraId="072E480B"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Tescil harici</w:t>
            </w:r>
          </w:p>
        </w:tc>
        <w:tc>
          <w:tcPr>
            <w:tcW w:w="1011" w:type="dxa"/>
            <w:vMerge/>
            <w:hideMark/>
          </w:tcPr>
          <w:p w14:paraId="158E8C0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189F1E66"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2B5DDC76"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4ADF778E"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79FA5082"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Kullanıcı (Kira sözleşmesi olmaksızın)</w:t>
            </w:r>
          </w:p>
        </w:tc>
        <w:tc>
          <w:tcPr>
            <w:tcW w:w="765" w:type="dxa"/>
            <w:hideMark/>
          </w:tcPr>
          <w:p w14:paraId="12EF87D6"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0A3AD2EB"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0DBA415D"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3D6A44E8"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r>
      <w:tr w:rsidR="00966A2B" w:rsidRPr="00266852" w14:paraId="21499EAB" w14:textId="77777777" w:rsidTr="000E7CA2">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58" w:type="dxa"/>
            <w:hideMark/>
          </w:tcPr>
          <w:p w14:paraId="75BD1DB3"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7329417A"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10C1E36E"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793E9B0B"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71CEFC04"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2CA70B95"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1F741CC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Kamulaştırma + daimi + geçici irtifak</w:t>
            </w:r>
          </w:p>
        </w:tc>
        <w:tc>
          <w:tcPr>
            <w:tcW w:w="703" w:type="dxa"/>
            <w:hideMark/>
          </w:tcPr>
          <w:p w14:paraId="448113B3"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Orman</w:t>
            </w:r>
          </w:p>
        </w:tc>
        <w:tc>
          <w:tcPr>
            <w:tcW w:w="1011" w:type="dxa"/>
            <w:vMerge/>
            <w:hideMark/>
          </w:tcPr>
          <w:p w14:paraId="26DD9B36"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1E9830A6"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4F8F1576"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3F3742CF"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460ACB1A"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İşgalci (Tapusuz şahıs parseli olmayan arazi kullanıcısı)</w:t>
            </w:r>
          </w:p>
        </w:tc>
        <w:tc>
          <w:tcPr>
            <w:tcW w:w="765" w:type="dxa"/>
            <w:hideMark/>
          </w:tcPr>
          <w:p w14:paraId="271E7E5C"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57E26810"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23BF0315"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71E60B3A"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r>
      <w:tr w:rsidR="00966A2B" w:rsidRPr="00266852" w14:paraId="1AF99374" w14:textId="77777777" w:rsidTr="000E7CA2">
        <w:trPr>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2058BD7F" w14:textId="77777777" w:rsidR="00966A2B" w:rsidRPr="00266852" w:rsidRDefault="00966A2B" w:rsidP="009C3F48">
            <w:pPr>
              <w:spacing w:before="0" w:after="0"/>
              <w:jc w:val="left"/>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076A6D88"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7" w:type="dxa"/>
            <w:hideMark/>
          </w:tcPr>
          <w:p w14:paraId="18F8BD52"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46" w:type="dxa"/>
            <w:hideMark/>
          </w:tcPr>
          <w:p w14:paraId="1983AE23"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6BBC22CB"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2B8FBAC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43FD805E"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03" w:type="dxa"/>
            <w:hideMark/>
          </w:tcPr>
          <w:p w14:paraId="6F327DB2"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1" w:type="dxa"/>
            <w:vMerge/>
            <w:hideMark/>
          </w:tcPr>
          <w:p w14:paraId="7F0D16E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3434F596"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6EBE4897"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14F3C58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66EDFC33"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52F10BC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72" w:type="dxa"/>
            <w:hideMark/>
          </w:tcPr>
          <w:p w14:paraId="045E275E"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2B18F29A"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00" w:type="dxa"/>
            <w:hideMark/>
          </w:tcPr>
          <w:p w14:paraId="771FD349" w14:textId="77777777" w:rsidR="00966A2B" w:rsidRPr="00266852"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r>
      <w:tr w:rsidR="00966A2B" w:rsidRPr="00266852" w14:paraId="157CD660" w14:textId="77777777" w:rsidTr="000E7CA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739A8D66" w14:textId="77777777" w:rsidR="00966A2B" w:rsidRPr="00266852" w:rsidRDefault="00966A2B" w:rsidP="009C3F48">
            <w:pPr>
              <w:spacing w:before="0" w:after="0"/>
              <w:jc w:val="left"/>
              <w:rPr>
                <w:rFonts w:ascii="Calibri" w:eastAsia="Times New Roman" w:hAnsi="Calibri" w:cs="Calibri"/>
                <w:b w:val="0"/>
                <w:bCs w:val="0"/>
                <w:color w:val="000000"/>
                <w:sz w:val="18"/>
                <w:szCs w:val="18"/>
                <w:lang w:eastAsia="tr-TR"/>
              </w:rPr>
            </w:pPr>
            <w:r w:rsidRPr="00266852">
              <w:rPr>
                <w:rFonts w:ascii="Calibri" w:eastAsia="Times New Roman" w:hAnsi="Calibri" w:cs="Calibri"/>
                <w:color w:val="000000"/>
                <w:sz w:val="18"/>
                <w:szCs w:val="18"/>
                <w:lang w:eastAsia="tr-TR"/>
              </w:rPr>
              <w:t>Toplam</w:t>
            </w:r>
          </w:p>
        </w:tc>
        <w:tc>
          <w:tcPr>
            <w:tcW w:w="918" w:type="dxa"/>
            <w:hideMark/>
          </w:tcPr>
          <w:p w14:paraId="0B2F6E1B"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X Parsel</w:t>
            </w:r>
          </w:p>
        </w:tc>
        <w:tc>
          <w:tcPr>
            <w:tcW w:w="1017" w:type="dxa"/>
            <w:hideMark/>
          </w:tcPr>
          <w:p w14:paraId="359FB296" w14:textId="0D0ABD35"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xml:space="preserve">X </w:t>
            </w:r>
            <w:r w:rsidR="00CF116D" w:rsidRPr="00266852">
              <w:rPr>
                <w:rFonts w:ascii="Calibri" w:eastAsia="Times New Roman" w:hAnsi="Calibri" w:cs="Calibri"/>
                <w:color w:val="000000"/>
                <w:sz w:val="18"/>
                <w:szCs w:val="18"/>
                <w:lang w:eastAsia="tr-TR"/>
              </w:rPr>
              <w:t>M²</w:t>
            </w:r>
          </w:p>
        </w:tc>
        <w:tc>
          <w:tcPr>
            <w:tcW w:w="746" w:type="dxa"/>
            <w:hideMark/>
          </w:tcPr>
          <w:p w14:paraId="4A9307D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18" w:type="dxa"/>
            <w:hideMark/>
          </w:tcPr>
          <w:p w14:paraId="05A0E421"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925" w:type="dxa"/>
            <w:hideMark/>
          </w:tcPr>
          <w:p w14:paraId="085C86BB"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263" w:type="dxa"/>
            <w:hideMark/>
          </w:tcPr>
          <w:p w14:paraId="60A96503"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03" w:type="dxa"/>
            <w:hideMark/>
          </w:tcPr>
          <w:p w14:paraId="5D94FCF4"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1011" w:type="dxa"/>
            <w:vMerge/>
            <w:hideMark/>
          </w:tcPr>
          <w:p w14:paraId="37B906D1"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612" w:type="dxa"/>
            <w:vMerge/>
            <w:hideMark/>
          </w:tcPr>
          <w:p w14:paraId="50474229"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579" w:type="dxa"/>
            <w:vMerge/>
          </w:tcPr>
          <w:p w14:paraId="58C20E9D"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875" w:type="dxa"/>
            <w:vMerge/>
            <w:hideMark/>
          </w:tcPr>
          <w:p w14:paraId="27B77035"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52" w:type="dxa"/>
            <w:hideMark/>
          </w:tcPr>
          <w:p w14:paraId="43586C8F" w14:textId="77777777"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w:t>
            </w:r>
          </w:p>
        </w:tc>
        <w:tc>
          <w:tcPr>
            <w:tcW w:w="765" w:type="dxa"/>
            <w:hideMark/>
          </w:tcPr>
          <w:p w14:paraId="3249727B" w14:textId="3378A842"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xml:space="preserve">X </w:t>
            </w:r>
            <w:r w:rsidR="00CF116D" w:rsidRPr="00266852">
              <w:rPr>
                <w:rFonts w:ascii="Calibri" w:eastAsia="Times New Roman" w:hAnsi="Calibri" w:cs="Calibri"/>
                <w:color w:val="000000"/>
                <w:sz w:val="18"/>
                <w:szCs w:val="18"/>
                <w:lang w:eastAsia="tr-TR"/>
              </w:rPr>
              <w:t>M²</w:t>
            </w:r>
          </w:p>
        </w:tc>
        <w:tc>
          <w:tcPr>
            <w:tcW w:w="972" w:type="dxa"/>
            <w:hideMark/>
          </w:tcPr>
          <w:p w14:paraId="46B9ABEE" w14:textId="253E5742"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xml:space="preserve">X </w:t>
            </w:r>
            <w:r w:rsidR="00CF116D" w:rsidRPr="00266852">
              <w:rPr>
                <w:rFonts w:ascii="Calibri" w:eastAsia="Times New Roman" w:hAnsi="Calibri" w:cs="Calibri"/>
                <w:color w:val="000000"/>
                <w:sz w:val="18"/>
                <w:szCs w:val="18"/>
                <w:lang w:eastAsia="tr-TR"/>
              </w:rPr>
              <w:t>M²</w:t>
            </w:r>
          </w:p>
        </w:tc>
        <w:tc>
          <w:tcPr>
            <w:tcW w:w="765" w:type="dxa"/>
            <w:hideMark/>
          </w:tcPr>
          <w:p w14:paraId="5C059BBB" w14:textId="7E626A56" w:rsidR="00966A2B" w:rsidRPr="00266852"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X</w:t>
            </w:r>
            <w:r w:rsidR="00CF116D" w:rsidRPr="00266852">
              <w:rPr>
                <w:rFonts w:ascii="Calibri" w:eastAsia="Times New Roman" w:hAnsi="Calibri" w:cs="Calibri"/>
                <w:color w:val="000000"/>
                <w:sz w:val="18"/>
                <w:szCs w:val="18"/>
                <w:lang w:eastAsia="tr-TR"/>
              </w:rPr>
              <w:t>M²</w:t>
            </w:r>
          </w:p>
        </w:tc>
        <w:tc>
          <w:tcPr>
            <w:tcW w:w="900" w:type="dxa"/>
            <w:hideMark/>
          </w:tcPr>
          <w:p w14:paraId="5E343FB4" w14:textId="77777777" w:rsidR="00966A2B" w:rsidRPr="00266852"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r w:rsidRPr="00266852">
              <w:rPr>
                <w:rFonts w:ascii="Calibri" w:eastAsia="Times New Roman" w:hAnsi="Calibri" w:cs="Calibri"/>
                <w:color w:val="000000"/>
                <w:sz w:val="18"/>
                <w:szCs w:val="18"/>
                <w:lang w:eastAsia="tr-TR"/>
              </w:rPr>
              <w:t>% 20 ve üzeri ise hassas grup</w:t>
            </w:r>
          </w:p>
        </w:tc>
      </w:tr>
    </w:tbl>
    <w:p w14:paraId="7138EF9F" w14:textId="77777777" w:rsidR="00966A2B" w:rsidRPr="00266852" w:rsidRDefault="00966A2B" w:rsidP="00966A2B">
      <w:pPr>
        <w:spacing w:before="0" w:after="160"/>
        <w:jc w:val="left"/>
        <w:rPr>
          <w:rFonts w:ascii="Calibri" w:hAnsi="Calibri" w:cs="Calibri"/>
        </w:rPr>
      </w:pPr>
    </w:p>
    <w:p w14:paraId="304DA34B" w14:textId="77777777" w:rsidR="00966A2B" w:rsidRPr="00266852" w:rsidRDefault="00966A2B" w:rsidP="00966A2B">
      <w:pPr>
        <w:spacing w:before="0" w:after="160"/>
        <w:jc w:val="left"/>
        <w:rPr>
          <w:rFonts w:ascii="Calibri" w:hAnsi="Calibri" w:cs="Calibri"/>
        </w:rPr>
        <w:sectPr w:rsidR="00966A2B" w:rsidRPr="00266852" w:rsidSect="009C3F48">
          <w:pgSz w:w="16838" w:h="11906" w:orient="landscape"/>
          <w:pgMar w:top="1417" w:right="1417" w:bottom="1417" w:left="1417" w:header="708" w:footer="708" w:gutter="0"/>
          <w:cols w:space="708"/>
          <w:docGrid w:linePitch="360"/>
        </w:sectPr>
      </w:pPr>
    </w:p>
    <w:p w14:paraId="3DDA4F3D" w14:textId="2806CB42" w:rsidR="00CF14EF" w:rsidRPr="00266852" w:rsidRDefault="00CF14EF" w:rsidP="002E61C2">
      <w:pPr>
        <w:pStyle w:val="Balk2"/>
        <w:numPr>
          <w:ilvl w:val="1"/>
          <w:numId w:val="5"/>
        </w:numPr>
        <w:rPr>
          <w:rFonts w:cs="Calibri"/>
          <w:noProof/>
        </w:rPr>
      </w:pPr>
      <w:bookmarkStart w:id="274" w:name="_Toc60047540"/>
      <w:r w:rsidRPr="00266852">
        <w:rPr>
          <w:rFonts w:cs="Calibri"/>
          <w:noProof/>
        </w:rPr>
        <w:lastRenderedPageBreak/>
        <w:t>Şikayet Başvuru Formu/Kapanış Formu</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423"/>
        <w:gridCol w:w="2082"/>
        <w:gridCol w:w="1332"/>
        <w:gridCol w:w="1600"/>
        <w:gridCol w:w="725"/>
      </w:tblGrid>
      <w:tr w:rsidR="009E0CFC" w:rsidRPr="00266852" w14:paraId="411A9F0A" w14:textId="77777777" w:rsidTr="008A29A2">
        <w:tc>
          <w:tcPr>
            <w:tcW w:w="9062" w:type="dxa"/>
            <w:gridSpan w:val="6"/>
          </w:tcPr>
          <w:p w14:paraId="428D4847"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b/>
                <w:bCs/>
                <w:color w:val="000000"/>
                <w:sz w:val="20"/>
                <w:szCs w:val="20"/>
              </w:rPr>
              <w:t>ŞİKAYET BAŞVURU FORMU</w:t>
            </w:r>
          </w:p>
        </w:tc>
      </w:tr>
      <w:tr w:rsidR="009E0CFC" w:rsidRPr="00266852" w14:paraId="6DAFAD7B" w14:textId="77777777" w:rsidTr="008A29A2">
        <w:tc>
          <w:tcPr>
            <w:tcW w:w="3323" w:type="dxa"/>
            <w:gridSpan w:val="2"/>
          </w:tcPr>
          <w:p w14:paraId="355414E8"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Şikayeti Alanın Adı:</w:t>
            </w:r>
          </w:p>
        </w:tc>
        <w:tc>
          <w:tcPr>
            <w:tcW w:w="3414" w:type="dxa"/>
            <w:gridSpan w:val="2"/>
          </w:tcPr>
          <w:p w14:paraId="75B2CCB0" w14:textId="77777777" w:rsidR="009E0CFC" w:rsidRPr="00266852" w:rsidRDefault="009E0CFC" w:rsidP="0012342D">
            <w:pPr>
              <w:spacing w:before="60" w:after="60" w:line="288" w:lineRule="auto"/>
              <w:rPr>
                <w:rFonts w:ascii="Calibri" w:hAnsi="Calibri" w:cs="Calibri"/>
                <w:sz w:val="20"/>
                <w:szCs w:val="20"/>
              </w:rPr>
            </w:pPr>
          </w:p>
        </w:tc>
        <w:tc>
          <w:tcPr>
            <w:tcW w:w="2325" w:type="dxa"/>
            <w:gridSpan w:val="2"/>
            <w:vMerge w:val="restart"/>
          </w:tcPr>
          <w:p w14:paraId="676375EB"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Tarih:</w:t>
            </w:r>
          </w:p>
        </w:tc>
      </w:tr>
      <w:tr w:rsidR="009E0CFC" w:rsidRPr="00266852" w14:paraId="0B7D74E2" w14:textId="77777777" w:rsidTr="008A29A2">
        <w:tc>
          <w:tcPr>
            <w:tcW w:w="3323" w:type="dxa"/>
            <w:gridSpan w:val="2"/>
          </w:tcPr>
          <w:p w14:paraId="079F4438"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Unvanı:</w:t>
            </w:r>
          </w:p>
        </w:tc>
        <w:tc>
          <w:tcPr>
            <w:tcW w:w="3414" w:type="dxa"/>
            <w:gridSpan w:val="2"/>
          </w:tcPr>
          <w:p w14:paraId="0408C7A1" w14:textId="77777777" w:rsidR="009E0CFC" w:rsidRPr="00266852" w:rsidRDefault="009E0CFC" w:rsidP="0012342D">
            <w:pPr>
              <w:spacing w:before="60" w:after="60" w:line="288" w:lineRule="auto"/>
              <w:rPr>
                <w:rFonts w:ascii="Calibri" w:hAnsi="Calibri" w:cs="Calibri"/>
                <w:sz w:val="20"/>
                <w:szCs w:val="20"/>
              </w:rPr>
            </w:pPr>
          </w:p>
        </w:tc>
        <w:tc>
          <w:tcPr>
            <w:tcW w:w="2325" w:type="dxa"/>
            <w:gridSpan w:val="2"/>
            <w:vMerge/>
          </w:tcPr>
          <w:p w14:paraId="5FDF1034" w14:textId="77777777" w:rsidR="009E0CFC" w:rsidRPr="00266852" w:rsidRDefault="009E0CFC" w:rsidP="0012342D">
            <w:pPr>
              <w:spacing w:before="60" w:after="60" w:line="288" w:lineRule="auto"/>
              <w:rPr>
                <w:rFonts w:ascii="Calibri" w:hAnsi="Calibri" w:cs="Calibri"/>
                <w:sz w:val="20"/>
                <w:szCs w:val="20"/>
              </w:rPr>
            </w:pPr>
          </w:p>
        </w:tc>
      </w:tr>
      <w:tr w:rsidR="009E0CFC" w:rsidRPr="00266852" w14:paraId="138C3BA9" w14:textId="77777777" w:rsidTr="008A29A2">
        <w:tc>
          <w:tcPr>
            <w:tcW w:w="5405" w:type="dxa"/>
            <w:gridSpan w:val="3"/>
          </w:tcPr>
          <w:p w14:paraId="66F9BB58"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b/>
                <w:bCs/>
                <w:color w:val="000000"/>
                <w:sz w:val="20"/>
                <w:szCs w:val="20"/>
              </w:rPr>
              <w:t>ŞİKAYET SAHİBİNİN</w:t>
            </w:r>
          </w:p>
        </w:tc>
        <w:tc>
          <w:tcPr>
            <w:tcW w:w="3657" w:type="dxa"/>
            <w:gridSpan w:val="3"/>
          </w:tcPr>
          <w:p w14:paraId="1595167B"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b/>
                <w:bCs/>
                <w:color w:val="000000"/>
                <w:sz w:val="20"/>
                <w:szCs w:val="20"/>
              </w:rPr>
              <w:t xml:space="preserve">ŞİKAYETİ ALMA ŞEKLİ </w:t>
            </w:r>
          </w:p>
        </w:tc>
      </w:tr>
      <w:tr w:rsidR="009E0CFC" w:rsidRPr="00266852" w14:paraId="42AFF4EF" w14:textId="77777777" w:rsidTr="008A29A2">
        <w:tc>
          <w:tcPr>
            <w:tcW w:w="1900" w:type="dxa"/>
          </w:tcPr>
          <w:p w14:paraId="05D9871C"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t>Adı/Soyadı</w:t>
            </w:r>
          </w:p>
          <w:p w14:paraId="0520DFF1" w14:textId="78E4170B"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(Alınan isimsiz/anonim şikayetlerde kayda geçirilecektir</w:t>
            </w:r>
            <w:r w:rsidR="0018524C" w:rsidRPr="00266852">
              <w:rPr>
                <w:rFonts w:ascii="Calibri" w:hAnsi="Calibri" w:cs="Calibri"/>
                <w:color w:val="000000"/>
                <w:sz w:val="20"/>
                <w:szCs w:val="20"/>
              </w:rPr>
              <w:t>*</w:t>
            </w:r>
            <w:r w:rsidRPr="00266852">
              <w:rPr>
                <w:rFonts w:ascii="Calibri" w:hAnsi="Calibri" w:cs="Calibri"/>
                <w:color w:val="000000"/>
                <w:sz w:val="20"/>
                <w:szCs w:val="20"/>
              </w:rPr>
              <w:t>)</w:t>
            </w:r>
          </w:p>
        </w:tc>
        <w:tc>
          <w:tcPr>
            <w:tcW w:w="3505" w:type="dxa"/>
            <w:gridSpan w:val="2"/>
          </w:tcPr>
          <w:p w14:paraId="593BDED1"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1FB2DFCA" w14:textId="77777777" w:rsidR="00494C4F" w:rsidRPr="00266852" w:rsidRDefault="00494C4F" w:rsidP="0012342D">
            <w:pPr>
              <w:spacing w:before="60" w:after="60" w:line="288" w:lineRule="auto"/>
              <w:rPr>
                <w:rFonts w:ascii="Calibri" w:hAnsi="Calibri" w:cs="Calibri"/>
                <w:color w:val="000000"/>
                <w:sz w:val="20"/>
                <w:szCs w:val="20"/>
              </w:rPr>
            </w:pPr>
          </w:p>
          <w:p w14:paraId="68DFCF97" w14:textId="0BDC5B9A"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 xml:space="preserve">Telefon </w:t>
            </w:r>
          </w:p>
        </w:tc>
        <w:tc>
          <w:tcPr>
            <w:tcW w:w="725" w:type="dxa"/>
          </w:tcPr>
          <w:p w14:paraId="6D2BC19F"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27CE1BA6" w14:textId="77777777" w:rsidTr="008A29A2">
        <w:tc>
          <w:tcPr>
            <w:tcW w:w="1900" w:type="dxa"/>
          </w:tcPr>
          <w:p w14:paraId="73545E8C"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Telefonu</w:t>
            </w:r>
          </w:p>
        </w:tc>
        <w:tc>
          <w:tcPr>
            <w:tcW w:w="3505" w:type="dxa"/>
            <w:gridSpan w:val="2"/>
          </w:tcPr>
          <w:p w14:paraId="06BC0604"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763F8351"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Bilgilendirme Toplantısı</w:t>
            </w:r>
          </w:p>
        </w:tc>
        <w:tc>
          <w:tcPr>
            <w:tcW w:w="725" w:type="dxa"/>
          </w:tcPr>
          <w:p w14:paraId="7D9DBFA5"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275DB980" w14:textId="77777777" w:rsidTr="008A29A2">
        <w:tc>
          <w:tcPr>
            <w:tcW w:w="1900" w:type="dxa"/>
          </w:tcPr>
          <w:p w14:paraId="290768C7"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Adresi</w:t>
            </w:r>
          </w:p>
        </w:tc>
        <w:tc>
          <w:tcPr>
            <w:tcW w:w="3505" w:type="dxa"/>
            <w:gridSpan w:val="2"/>
          </w:tcPr>
          <w:p w14:paraId="1C4B59FC"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11C7DB29"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Saha Ofisine başvuru</w:t>
            </w:r>
          </w:p>
        </w:tc>
        <w:tc>
          <w:tcPr>
            <w:tcW w:w="725" w:type="dxa"/>
          </w:tcPr>
          <w:p w14:paraId="3B2F79BA"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2AA8365E" w14:textId="77777777" w:rsidTr="008A29A2">
        <w:tc>
          <w:tcPr>
            <w:tcW w:w="1900" w:type="dxa"/>
          </w:tcPr>
          <w:p w14:paraId="51A230AD"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Köyü</w:t>
            </w:r>
          </w:p>
        </w:tc>
        <w:tc>
          <w:tcPr>
            <w:tcW w:w="3505" w:type="dxa"/>
            <w:gridSpan w:val="2"/>
          </w:tcPr>
          <w:p w14:paraId="56323A22"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5FED09A9"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Posta/E posta</w:t>
            </w:r>
          </w:p>
        </w:tc>
        <w:tc>
          <w:tcPr>
            <w:tcW w:w="725" w:type="dxa"/>
          </w:tcPr>
          <w:p w14:paraId="23987409"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142A468F" w14:textId="77777777" w:rsidTr="008A29A2">
        <w:tc>
          <w:tcPr>
            <w:tcW w:w="1900" w:type="dxa"/>
            <w:vMerge w:val="restart"/>
          </w:tcPr>
          <w:p w14:paraId="123A775D"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t>İmzası</w:t>
            </w:r>
          </w:p>
          <w:p w14:paraId="6801DBA3"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(varsa)</w:t>
            </w:r>
          </w:p>
        </w:tc>
        <w:tc>
          <w:tcPr>
            <w:tcW w:w="3505" w:type="dxa"/>
            <w:gridSpan w:val="2"/>
            <w:vMerge w:val="restart"/>
          </w:tcPr>
          <w:p w14:paraId="2A53E68A"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6FC00C4E"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Saha Ziyareti</w:t>
            </w:r>
          </w:p>
        </w:tc>
        <w:tc>
          <w:tcPr>
            <w:tcW w:w="725" w:type="dxa"/>
          </w:tcPr>
          <w:p w14:paraId="35A4F3D0"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4738A242" w14:textId="77777777" w:rsidTr="008A29A2">
        <w:tc>
          <w:tcPr>
            <w:tcW w:w="1900" w:type="dxa"/>
            <w:vMerge/>
          </w:tcPr>
          <w:p w14:paraId="34E1A72E" w14:textId="77777777" w:rsidR="009E0CFC" w:rsidRPr="00266852" w:rsidRDefault="009E0CFC" w:rsidP="0012342D">
            <w:pPr>
              <w:spacing w:before="60" w:after="60" w:line="288" w:lineRule="auto"/>
              <w:rPr>
                <w:rFonts w:ascii="Calibri" w:hAnsi="Calibri" w:cs="Calibri"/>
                <w:sz w:val="20"/>
                <w:szCs w:val="20"/>
              </w:rPr>
            </w:pPr>
          </w:p>
        </w:tc>
        <w:tc>
          <w:tcPr>
            <w:tcW w:w="3505" w:type="dxa"/>
            <w:gridSpan w:val="2"/>
            <w:vMerge/>
          </w:tcPr>
          <w:p w14:paraId="4FD75146" w14:textId="77777777" w:rsidR="009E0CFC" w:rsidRPr="00266852" w:rsidRDefault="009E0CFC" w:rsidP="0012342D">
            <w:pPr>
              <w:spacing w:before="60" w:after="60" w:line="288" w:lineRule="auto"/>
              <w:rPr>
                <w:rFonts w:ascii="Calibri" w:hAnsi="Calibri" w:cs="Calibri"/>
                <w:sz w:val="20"/>
                <w:szCs w:val="20"/>
              </w:rPr>
            </w:pPr>
          </w:p>
        </w:tc>
        <w:tc>
          <w:tcPr>
            <w:tcW w:w="2932" w:type="dxa"/>
            <w:gridSpan w:val="2"/>
          </w:tcPr>
          <w:p w14:paraId="1255C1CD"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t>Diğer:</w:t>
            </w:r>
          </w:p>
          <w:p w14:paraId="7EF88101"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c>
          <w:tcPr>
            <w:tcW w:w="725" w:type="dxa"/>
          </w:tcPr>
          <w:p w14:paraId="1E79F1A9"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color w:val="000000"/>
                <w:sz w:val="20"/>
                <w:szCs w:val="20"/>
              </w:rPr>
              <w:t>□</w:t>
            </w:r>
          </w:p>
        </w:tc>
      </w:tr>
      <w:tr w:rsidR="009E0CFC" w:rsidRPr="00266852" w14:paraId="3BD77DE3" w14:textId="77777777" w:rsidTr="008A29A2">
        <w:tc>
          <w:tcPr>
            <w:tcW w:w="8337" w:type="dxa"/>
            <w:gridSpan w:val="5"/>
          </w:tcPr>
          <w:p w14:paraId="62B58ADA" w14:textId="77777777" w:rsidR="009E0CFC" w:rsidRPr="00266852" w:rsidRDefault="009E0CFC" w:rsidP="0012342D">
            <w:pPr>
              <w:spacing w:before="60" w:after="60" w:line="288" w:lineRule="auto"/>
              <w:rPr>
                <w:rFonts w:ascii="Calibri" w:hAnsi="Calibri" w:cs="Calibri"/>
                <w:sz w:val="20"/>
                <w:szCs w:val="20"/>
              </w:rPr>
            </w:pPr>
            <w:r w:rsidRPr="00266852">
              <w:rPr>
                <w:rFonts w:ascii="Calibri" w:hAnsi="Calibri" w:cs="Calibri"/>
                <w:b/>
                <w:bCs/>
                <w:color w:val="000000"/>
                <w:sz w:val="20"/>
                <w:szCs w:val="20"/>
              </w:rPr>
              <w:t>ŞİKAYET DETAYLARI</w:t>
            </w:r>
          </w:p>
        </w:tc>
        <w:tc>
          <w:tcPr>
            <w:tcW w:w="725" w:type="dxa"/>
          </w:tcPr>
          <w:p w14:paraId="699CB4F8" w14:textId="77777777" w:rsidR="009E0CFC" w:rsidRPr="00266852" w:rsidRDefault="009E0CFC" w:rsidP="0012342D">
            <w:pPr>
              <w:spacing w:before="60" w:after="60" w:line="288" w:lineRule="auto"/>
              <w:rPr>
                <w:rFonts w:ascii="Calibri" w:hAnsi="Calibri" w:cs="Calibri"/>
                <w:sz w:val="20"/>
                <w:szCs w:val="20"/>
              </w:rPr>
            </w:pPr>
          </w:p>
        </w:tc>
      </w:tr>
      <w:tr w:rsidR="009E0CFC" w:rsidRPr="00266852" w14:paraId="4C51A7AA" w14:textId="77777777" w:rsidTr="008A29A2">
        <w:trPr>
          <w:trHeight w:val="1734"/>
        </w:trPr>
        <w:tc>
          <w:tcPr>
            <w:tcW w:w="9062" w:type="dxa"/>
            <w:gridSpan w:val="6"/>
          </w:tcPr>
          <w:p w14:paraId="7167C0B2" w14:textId="6154FE33" w:rsidR="00494C4F" w:rsidRPr="00266852" w:rsidRDefault="0018524C" w:rsidP="0012342D">
            <w:pPr>
              <w:spacing w:before="60" w:after="60" w:line="288" w:lineRule="auto"/>
              <w:rPr>
                <w:rFonts w:ascii="Calibri" w:hAnsi="Calibri" w:cs="Calibri"/>
              </w:rPr>
            </w:pPr>
            <w:r w:rsidRPr="00266852">
              <w:rPr>
                <w:rFonts w:ascii="Calibri" w:hAnsi="Calibri" w:cs="Calibri"/>
              </w:rPr>
              <w:t>*</w:t>
            </w:r>
            <w:r w:rsidR="00494C4F" w:rsidRPr="00266852">
              <w:rPr>
                <w:rFonts w:ascii="Calibri" w:hAnsi="Calibri" w:cs="Calibri"/>
              </w:rPr>
              <w:t xml:space="preserve">ÖNEMLİ NOT </w:t>
            </w:r>
          </w:p>
          <w:p w14:paraId="5505479A" w14:textId="708D5433" w:rsidR="009E0CFC" w:rsidRPr="00266852" w:rsidRDefault="00494C4F" w:rsidP="0012342D">
            <w:pPr>
              <w:spacing w:before="60" w:after="60" w:line="288" w:lineRule="auto"/>
              <w:rPr>
                <w:rFonts w:ascii="Calibri" w:hAnsi="Calibri" w:cs="Calibri"/>
                <w:sz w:val="20"/>
                <w:szCs w:val="20"/>
              </w:rPr>
            </w:pPr>
            <w:r w:rsidRPr="00266852">
              <w:rPr>
                <w:rFonts w:ascii="Calibri" w:hAnsi="Calibri" w:cs="Calibri"/>
              </w:rPr>
              <w:t>Özellikle anonim olarak alınan şikayetlerde, şikayet sahibine hangi kanal üzerinden bilgilendirme yapılması istendiği sorul</w:t>
            </w:r>
            <w:r w:rsidR="0018524C" w:rsidRPr="00266852">
              <w:rPr>
                <w:rFonts w:ascii="Calibri" w:hAnsi="Calibri" w:cs="Calibri"/>
              </w:rPr>
              <w:t xml:space="preserve">acak </w:t>
            </w:r>
            <w:r w:rsidRPr="00266852">
              <w:rPr>
                <w:rFonts w:ascii="Calibri" w:hAnsi="Calibri" w:cs="Calibri"/>
              </w:rPr>
              <w:t>ve istenen bilgilendirme kanalı (telefon, eposta</w:t>
            </w:r>
            <w:r w:rsidR="0018524C" w:rsidRPr="00266852">
              <w:rPr>
                <w:rFonts w:ascii="Calibri" w:hAnsi="Calibri" w:cs="Calibri"/>
              </w:rPr>
              <w:t xml:space="preserve">, vd) </w:t>
            </w:r>
            <w:r w:rsidRPr="00266852">
              <w:rPr>
                <w:rFonts w:ascii="Calibri" w:hAnsi="Calibri" w:cs="Calibri"/>
              </w:rPr>
              <w:t>belirtil</w:t>
            </w:r>
            <w:r w:rsidR="0018524C" w:rsidRPr="00266852">
              <w:rPr>
                <w:rFonts w:ascii="Calibri" w:hAnsi="Calibri" w:cs="Calibri"/>
              </w:rPr>
              <w:t>ecektir.</w:t>
            </w:r>
          </w:p>
          <w:p w14:paraId="4698CC7E" w14:textId="77777777" w:rsidR="009E0CFC" w:rsidRPr="00266852" w:rsidRDefault="009E0CFC" w:rsidP="0012342D">
            <w:pPr>
              <w:spacing w:before="60" w:after="60" w:line="288" w:lineRule="auto"/>
              <w:rPr>
                <w:rFonts w:ascii="Calibri" w:hAnsi="Calibri" w:cs="Calibri"/>
                <w:sz w:val="20"/>
                <w:szCs w:val="20"/>
              </w:rPr>
            </w:pPr>
          </w:p>
          <w:p w14:paraId="6EE9C6AD" w14:textId="77777777" w:rsidR="009E0CFC" w:rsidRPr="00266852" w:rsidRDefault="009E0CFC" w:rsidP="0012342D">
            <w:pPr>
              <w:spacing w:before="60" w:after="60" w:line="288" w:lineRule="auto"/>
              <w:rPr>
                <w:rFonts w:ascii="Calibri" w:hAnsi="Calibri" w:cs="Calibri"/>
                <w:sz w:val="20"/>
                <w:szCs w:val="20"/>
              </w:rPr>
            </w:pPr>
          </w:p>
          <w:p w14:paraId="1977D0F0" w14:textId="77777777" w:rsidR="009E0CFC" w:rsidRPr="00266852" w:rsidRDefault="009E0CFC" w:rsidP="0012342D">
            <w:pPr>
              <w:spacing w:before="60" w:after="60" w:line="288" w:lineRule="auto"/>
              <w:rPr>
                <w:rFonts w:ascii="Calibri" w:hAnsi="Calibri" w:cs="Calibri"/>
                <w:sz w:val="20"/>
                <w:szCs w:val="20"/>
              </w:rPr>
            </w:pPr>
          </w:p>
          <w:p w14:paraId="249744DB" w14:textId="77777777" w:rsidR="009E0CFC" w:rsidRPr="00266852" w:rsidRDefault="009E0CFC" w:rsidP="0012342D">
            <w:pPr>
              <w:spacing w:before="60" w:after="60" w:line="288" w:lineRule="auto"/>
              <w:rPr>
                <w:rFonts w:ascii="Calibri" w:hAnsi="Calibri" w:cs="Calibri"/>
                <w:sz w:val="20"/>
                <w:szCs w:val="20"/>
              </w:rPr>
            </w:pPr>
          </w:p>
          <w:p w14:paraId="5A394BD7" w14:textId="77777777" w:rsidR="009E0CFC" w:rsidRPr="00266852" w:rsidRDefault="009E0CFC" w:rsidP="0012342D">
            <w:pPr>
              <w:spacing w:before="60" w:after="60" w:line="288" w:lineRule="auto"/>
              <w:rPr>
                <w:rFonts w:ascii="Calibri" w:hAnsi="Calibri" w:cs="Calibri"/>
                <w:sz w:val="20"/>
                <w:szCs w:val="20"/>
              </w:rPr>
            </w:pPr>
          </w:p>
          <w:p w14:paraId="631F5F7B" w14:textId="77777777" w:rsidR="009E0CFC" w:rsidRPr="00266852" w:rsidRDefault="009E0CFC" w:rsidP="0012342D">
            <w:pPr>
              <w:spacing w:before="60" w:after="60" w:line="288" w:lineRule="auto"/>
              <w:rPr>
                <w:rFonts w:ascii="Calibri" w:hAnsi="Calibri" w:cs="Calibri"/>
                <w:sz w:val="20"/>
                <w:szCs w:val="20"/>
              </w:rPr>
            </w:pPr>
          </w:p>
          <w:p w14:paraId="459ECC7F" w14:textId="77777777" w:rsidR="009E0CFC" w:rsidRPr="00266852" w:rsidRDefault="009E0CFC" w:rsidP="0012342D">
            <w:pPr>
              <w:spacing w:before="60" w:after="60" w:line="288" w:lineRule="auto"/>
              <w:rPr>
                <w:rFonts w:ascii="Calibri" w:hAnsi="Calibri" w:cs="Calibri"/>
                <w:sz w:val="20"/>
                <w:szCs w:val="20"/>
              </w:rPr>
            </w:pPr>
          </w:p>
          <w:p w14:paraId="781803AB" w14:textId="77777777" w:rsidR="009E0CFC" w:rsidRPr="00266852" w:rsidRDefault="009E0CFC" w:rsidP="0012342D">
            <w:pPr>
              <w:spacing w:before="60" w:after="60" w:line="288" w:lineRule="auto"/>
              <w:rPr>
                <w:rFonts w:ascii="Calibri" w:hAnsi="Calibri" w:cs="Calibri"/>
                <w:sz w:val="20"/>
                <w:szCs w:val="20"/>
              </w:rPr>
            </w:pPr>
          </w:p>
        </w:tc>
      </w:tr>
    </w:tbl>
    <w:p w14:paraId="7399F800" w14:textId="77777777" w:rsidR="009E0CFC" w:rsidRPr="00266852" w:rsidRDefault="009E0CFC" w:rsidP="009E0CFC">
      <w:pPr>
        <w:rPr>
          <w:rFonts w:ascii="Calibri" w:hAnsi="Calibri" w:cs="Calibri"/>
          <w:b/>
          <w:smallCaps/>
          <w:sz w:val="20"/>
          <w:szCs w:val="20"/>
        </w:rPr>
      </w:pPr>
      <w:r w:rsidRPr="00266852">
        <w:rPr>
          <w:rFonts w:ascii="Calibri" w:hAnsi="Calibri" w:cs="Calibr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981"/>
        <w:gridCol w:w="512"/>
        <w:gridCol w:w="1505"/>
        <w:gridCol w:w="2281"/>
        <w:gridCol w:w="715"/>
      </w:tblGrid>
      <w:tr w:rsidR="009E0CFC" w:rsidRPr="00266852" w14:paraId="53A701C6" w14:textId="77777777" w:rsidTr="0012342D">
        <w:tc>
          <w:tcPr>
            <w:tcW w:w="9500" w:type="dxa"/>
            <w:gridSpan w:val="6"/>
          </w:tcPr>
          <w:p w14:paraId="74CC10A2"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bCs/>
                <w:color w:val="000000"/>
                <w:sz w:val="20"/>
                <w:szCs w:val="20"/>
              </w:rPr>
              <w:lastRenderedPageBreak/>
              <w:t>ŞİKAYET KAPANIŞ FORMU</w:t>
            </w:r>
          </w:p>
        </w:tc>
      </w:tr>
      <w:tr w:rsidR="009E0CFC" w:rsidRPr="00266852" w14:paraId="07A2268A" w14:textId="77777777" w:rsidTr="0012342D">
        <w:tc>
          <w:tcPr>
            <w:tcW w:w="4219" w:type="dxa"/>
            <w:gridSpan w:val="2"/>
            <w:vMerge w:val="restart"/>
            <w:vAlign w:val="center"/>
          </w:tcPr>
          <w:p w14:paraId="48FBEA90"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bCs/>
                <w:color w:val="000000"/>
                <w:sz w:val="20"/>
                <w:szCs w:val="20"/>
              </w:rPr>
              <w:t>ŞİKAYETİN DEĞERLENDİRİLMESİ</w:t>
            </w:r>
          </w:p>
        </w:tc>
        <w:tc>
          <w:tcPr>
            <w:tcW w:w="4536" w:type="dxa"/>
            <w:gridSpan w:val="3"/>
          </w:tcPr>
          <w:p w14:paraId="036263CB"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 xml:space="preserve">Kamulaştırma </w:t>
            </w:r>
          </w:p>
        </w:tc>
        <w:tc>
          <w:tcPr>
            <w:tcW w:w="745" w:type="dxa"/>
          </w:tcPr>
          <w:p w14:paraId="709B0F2D"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w:t>
            </w:r>
          </w:p>
        </w:tc>
      </w:tr>
      <w:tr w:rsidR="009E0CFC" w:rsidRPr="00266852" w14:paraId="7F789262" w14:textId="77777777" w:rsidTr="0012342D">
        <w:tc>
          <w:tcPr>
            <w:tcW w:w="4219" w:type="dxa"/>
            <w:gridSpan w:val="2"/>
            <w:vMerge/>
          </w:tcPr>
          <w:p w14:paraId="72AD32E7" w14:textId="77777777" w:rsidR="009E0CFC" w:rsidRPr="00266852" w:rsidRDefault="009E0CFC" w:rsidP="0012342D">
            <w:pPr>
              <w:spacing w:before="60" w:after="60" w:line="288" w:lineRule="auto"/>
              <w:rPr>
                <w:rFonts w:ascii="Calibri" w:hAnsi="Calibri" w:cs="Calibri"/>
                <w:b/>
                <w:bCs/>
                <w:color w:val="000000"/>
                <w:sz w:val="20"/>
                <w:szCs w:val="20"/>
              </w:rPr>
            </w:pPr>
          </w:p>
        </w:tc>
        <w:tc>
          <w:tcPr>
            <w:tcW w:w="4536" w:type="dxa"/>
            <w:gridSpan w:val="3"/>
          </w:tcPr>
          <w:p w14:paraId="7986BFA6"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Evlere veya geçim kaynaklarına verilen zarar</w:t>
            </w:r>
          </w:p>
        </w:tc>
        <w:tc>
          <w:tcPr>
            <w:tcW w:w="745" w:type="dxa"/>
          </w:tcPr>
          <w:p w14:paraId="41734DB3"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w:t>
            </w:r>
          </w:p>
        </w:tc>
      </w:tr>
      <w:tr w:rsidR="009E0CFC" w:rsidRPr="00266852" w14:paraId="588222C8" w14:textId="77777777" w:rsidTr="0012342D">
        <w:tc>
          <w:tcPr>
            <w:tcW w:w="4219" w:type="dxa"/>
            <w:gridSpan w:val="2"/>
            <w:vMerge/>
          </w:tcPr>
          <w:p w14:paraId="4F94A8F2" w14:textId="77777777" w:rsidR="009E0CFC" w:rsidRPr="00266852" w:rsidRDefault="009E0CFC" w:rsidP="0012342D">
            <w:pPr>
              <w:spacing w:before="60" w:after="60" w:line="288" w:lineRule="auto"/>
              <w:rPr>
                <w:rFonts w:ascii="Calibri" w:hAnsi="Calibri" w:cs="Calibri"/>
                <w:b/>
                <w:bCs/>
                <w:color w:val="000000"/>
                <w:sz w:val="20"/>
                <w:szCs w:val="20"/>
              </w:rPr>
            </w:pPr>
          </w:p>
        </w:tc>
        <w:tc>
          <w:tcPr>
            <w:tcW w:w="4536" w:type="dxa"/>
            <w:gridSpan w:val="3"/>
          </w:tcPr>
          <w:p w14:paraId="152222C2"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Çevresel veya sosyal</w:t>
            </w:r>
          </w:p>
        </w:tc>
        <w:tc>
          <w:tcPr>
            <w:tcW w:w="745" w:type="dxa"/>
          </w:tcPr>
          <w:p w14:paraId="599C33F5"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w:t>
            </w:r>
          </w:p>
        </w:tc>
      </w:tr>
      <w:tr w:rsidR="009E0CFC" w:rsidRPr="00266852" w14:paraId="28DC81EB" w14:textId="77777777" w:rsidTr="0012342D">
        <w:tc>
          <w:tcPr>
            <w:tcW w:w="4219" w:type="dxa"/>
            <w:gridSpan w:val="2"/>
            <w:vMerge/>
          </w:tcPr>
          <w:p w14:paraId="137D3843" w14:textId="77777777" w:rsidR="009E0CFC" w:rsidRPr="00266852" w:rsidRDefault="009E0CFC" w:rsidP="0012342D">
            <w:pPr>
              <w:spacing w:before="60" w:after="60" w:line="288" w:lineRule="auto"/>
              <w:rPr>
                <w:rFonts w:ascii="Calibri" w:hAnsi="Calibri" w:cs="Calibri"/>
                <w:b/>
                <w:bCs/>
                <w:color w:val="000000"/>
                <w:sz w:val="20"/>
                <w:szCs w:val="20"/>
              </w:rPr>
            </w:pPr>
          </w:p>
        </w:tc>
        <w:tc>
          <w:tcPr>
            <w:tcW w:w="4536" w:type="dxa"/>
            <w:gridSpan w:val="3"/>
          </w:tcPr>
          <w:p w14:paraId="45E42181"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İşgücü kaynaklı</w:t>
            </w:r>
          </w:p>
        </w:tc>
        <w:tc>
          <w:tcPr>
            <w:tcW w:w="745" w:type="dxa"/>
          </w:tcPr>
          <w:p w14:paraId="5BE6306C"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w:t>
            </w:r>
          </w:p>
        </w:tc>
      </w:tr>
      <w:tr w:rsidR="009E0CFC" w:rsidRPr="00266852" w14:paraId="330D11C1" w14:textId="77777777" w:rsidTr="0012342D">
        <w:tc>
          <w:tcPr>
            <w:tcW w:w="4219" w:type="dxa"/>
            <w:gridSpan w:val="2"/>
            <w:vMerge/>
          </w:tcPr>
          <w:p w14:paraId="2E70D051" w14:textId="77777777" w:rsidR="009E0CFC" w:rsidRPr="00266852" w:rsidRDefault="009E0CFC" w:rsidP="0012342D">
            <w:pPr>
              <w:spacing w:before="60" w:after="60" w:line="288" w:lineRule="auto"/>
              <w:rPr>
                <w:rFonts w:ascii="Calibri" w:hAnsi="Calibri" w:cs="Calibri"/>
                <w:b/>
                <w:bCs/>
                <w:color w:val="000000"/>
                <w:sz w:val="20"/>
                <w:szCs w:val="20"/>
              </w:rPr>
            </w:pPr>
          </w:p>
        </w:tc>
        <w:tc>
          <w:tcPr>
            <w:tcW w:w="4536" w:type="dxa"/>
            <w:gridSpan w:val="3"/>
          </w:tcPr>
          <w:p w14:paraId="38F472E4"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Diğer</w:t>
            </w:r>
          </w:p>
        </w:tc>
        <w:tc>
          <w:tcPr>
            <w:tcW w:w="745" w:type="dxa"/>
          </w:tcPr>
          <w:p w14:paraId="14E868E7"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t>□</w:t>
            </w:r>
          </w:p>
        </w:tc>
      </w:tr>
      <w:tr w:rsidR="009E0CFC" w:rsidRPr="00266852" w14:paraId="4E09FB20" w14:textId="77777777" w:rsidTr="0012342D">
        <w:tc>
          <w:tcPr>
            <w:tcW w:w="9500" w:type="dxa"/>
            <w:gridSpan w:val="6"/>
          </w:tcPr>
          <w:p w14:paraId="176ED68F" w14:textId="77777777" w:rsidR="009E0CFC" w:rsidRPr="00266852" w:rsidRDefault="009E0CFC" w:rsidP="0012342D">
            <w:pPr>
              <w:spacing w:before="60" w:after="60" w:line="288" w:lineRule="auto"/>
              <w:rPr>
                <w:rFonts w:ascii="Calibri" w:hAnsi="Calibri" w:cs="Calibri"/>
                <w:b/>
                <w:sz w:val="20"/>
                <w:szCs w:val="20"/>
              </w:rPr>
            </w:pPr>
          </w:p>
          <w:p w14:paraId="1229DD55" w14:textId="77777777" w:rsidR="009E0CFC" w:rsidRPr="00266852" w:rsidRDefault="009E0CFC" w:rsidP="0012342D">
            <w:pPr>
              <w:spacing w:before="60" w:after="60" w:line="288" w:lineRule="auto"/>
              <w:rPr>
                <w:rFonts w:ascii="Calibri" w:hAnsi="Calibri" w:cs="Calibri"/>
                <w:b/>
                <w:sz w:val="20"/>
                <w:szCs w:val="20"/>
              </w:rPr>
            </w:pPr>
          </w:p>
          <w:p w14:paraId="6B1CADE3" w14:textId="77777777" w:rsidR="009E0CFC" w:rsidRPr="00266852" w:rsidRDefault="009E0CFC" w:rsidP="0012342D">
            <w:pPr>
              <w:spacing w:before="60" w:after="60" w:line="288" w:lineRule="auto"/>
              <w:rPr>
                <w:rFonts w:ascii="Calibri" w:hAnsi="Calibri" w:cs="Calibri"/>
                <w:b/>
                <w:sz w:val="20"/>
                <w:szCs w:val="20"/>
              </w:rPr>
            </w:pPr>
          </w:p>
          <w:p w14:paraId="4647DD84" w14:textId="77777777" w:rsidR="009E0CFC" w:rsidRPr="00266852" w:rsidRDefault="009E0CFC" w:rsidP="0012342D">
            <w:pPr>
              <w:spacing w:before="60" w:after="60" w:line="288" w:lineRule="auto"/>
              <w:rPr>
                <w:rFonts w:ascii="Calibri" w:hAnsi="Calibri" w:cs="Calibri"/>
                <w:b/>
                <w:sz w:val="20"/>
                <w:szCs w:val="20"/>
              </w:rPr>
            </w:pPr>
          </w:p>
        </w:tc>
      </w:tr>
      <w:tr w:rsidR="009E0CFC" w:rsidRPr="00266852" w14:paraId="3FBEF1D1" w14:textId="77777777" w:rsidTr="0012342D">
        <w:tc>
          <w:tcPr>
            <w:tcW w:w="3166" w:type="dxa"/>
            <w:vAlign w:val="center"/>
          </w:tcPr>
          <w:p w14:paraId="6FF3E339"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bCs/>
                <w:color w:val="000000"/>
                <w:sz w:val="20"/>
                <w:szCs w:val="20"/>
              </w:rPr>
              <w:t xml:space="preserve">Tazminat Gerektiriyor Mu?   </w:t>
            </w:r>
          </w:p>
        </w:tc>
        <w:tc>
          <w:tcPr>
            <w:tcW w:w="3167" w:type="dxa"/>
            <w:gridSpan w:val="3"/>
            <w:vAlign w:val="center"/>
          </w:tcPr>
          <w:p w14:paraId="7A60F16C"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eastAsia="PMingLiU" w:hAnsi="Calibri" w:cs="Calibri"/>
                <w:b/>
                <w:bCs/>
                <w:color w:val="000000"/>
                <w:sz w:val="20"/>
                <w:szCs w:val="20"/>
              </w:rPr>
              <w:t xml:space="preserve">□ </w:t>
            </w:r>
            <w:r w:rsidRPr="00266852">
              <w:rPr>
                <w:rFonts w:ascii="Calibri" w:hAnsi="Calibri" w:cs="Calibri"/>
                <w:b/>
                <w:bCs/>
                <w:color w:val="000000"/>
                <w:sz w:val="20"/>
                <w:szCs w:val="20"/>
              </w:rPr>
              <w:t>EVET</w:t>
            </w:r>
          </w:p>
        </w:tc>
        <w:tc>
          <w:tcPr>
            <w:tcW w:w="3167" w:type="dxa"/>
            <w:gridSpan w:val="2"/>
            <w:vAlign w:val="center"/>
          </w:tcPr>
          <w:p w14:paraId="741AB5D7"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eastAsia="PMingLiU" w:hAnsi="Calibri" w:cs="Calibri"/>
                <w:b/>
                <w:bCs/>
                <w:color w:val="000000"/>
                <w:sz w:val="20"/>
                <w:szCs w:val="20"/>
              </w:rPr>
              <w:t xml:space="preserve">□ </w:t>
            </w:r>
            <w:r w:rsidRPr="00266852">
              <w:rPr>
                <w:rFonts w:ascii="Calibri" w:hAnsi="Calibri" w:cs="Calibri"/>
                <w:b/>
                <w:bCs/>
                <w:color w:val="000000"/>
                <w:sz w:val="20"/>
                <w:szCs w:val="20"/>
              </w:rPr>
              <w:t>HAYIR</w:t>
            </w:r>
          </w:p>
        </w:tc>
      </w:tr>
      <w:tr w:rsidR="009E0CFC" w:rsidRPr="00266852" w14:paraId="5A4821B4" w14:textId="77777777" w:rsidTr="0012342D">
        <w:tc>
          <w:tcPr>
            <w:tcW w:w="9500" w:type="dxa"/>
            <w:gridSpan w:val="6"/>
          </w:tcPr>
          <w:p w14:paraId="1B4FAA62"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sz w:val="20"/>
                <w:szCs w:val="20"/>
              </w:rPr>
              <w:t>SONUÇ</w:t>
            </w:r>
          </w:p>
        </w:tc>
      </w:tr>
      <w:tr w:rsidR="009E0CFC" w:rsidRPr="00266852" w14:paraId="7AFF35BA" w14:textId="77777777" w:rsidTr="0012342D">
        <w:tc>
          <w:tcPr>
            <w:tcW w:w="9500" w:type="dxa"/>
            <w:gridSpan w:val="6"/>
          </w:tcPr>
          <w:p w14:paraId="1C41E7C2" w14:textId="77777777" w:rsidR="009E0CFC" w:rsidRPr="00266852" w:rsidRDefault="009E0CFC" w:rsidP="0012342D">
            <w:pPr>
              <w:spacing w:before="60" w:after="60" w:line="288" w:lineRule="auto"/>
              <w:rPr>
                <w:rFonts w:ascii="Calibri" w:hAnsi="Calibri" w:cs="Calibri"/>
                <w:b/>
                <w:sz w:val="20"/>
                <w:szCs w:val="20"/>
              </w:rPr>
            </w:pPr>
          </w:p>
          <w:p w14:paraId="2764D080" w14:textId="77777777" w:rsidR="009E0CFC" w:rsidRPr="00266852" w:rsidRDefault="009E0CFC" w:rsidP="0012342D">
            <w:pPr>
              <w:spacing w:before="60" w:after="60" w:line="288" w:lineRule="auto"/>
              <w:rPr>
                <w:rFonts w:ascii="Calibri" w:hAnsi="Calibri" w:cs="Calibri"/>
                <w:b/>
                <w:sz w:val="20"/>
                <w:szCs w:val="20"/>
              </w:rPr>
            </w:pPr>
          </w:p>
          <w:p w14:paraId="619F7BDD" w14:textId="77777777" w:rsidR="009E0CFC" w:rsidRPr="00266852" w:rsidRDefault="009E0CFC" w:rsidP="0012342D">
            <w:pPr>
              <w:spacing w:before="60" w:after="60" w:line="288" w:lineRule="auto"/>
              <w:rPr>
                <w:rFonts w:ascii="Calibri" w:hAnsi="Calibri" w:cs="Calibri"/>
                <w:b/>
                <w:sz w:val="20"/>
                <w:szCs w:val="20"/>
              </w:rPr>
            </w:pPr>
          </w:p>
          <w:p w14:paraId="3E5FC46C" w14:textId="77777777" w:rsidR="009E0CFC" w:rsidRPr="00266852" w:rsidRDefault="009E0CFC" w:rsidP="0012342D">
            <w:pPr>
              <w:spacing w:before="60" w:after="60" w:line="288" w:lineRule="auto"/>
              <w:rPr>
                <w:rFonts w:ascii="Calibri" w:hAnsi="Calibri" w:cs="Calibri"/>
                <w:b/>
                <w:sz w:val="20"/>
                <w:szCs w:val="20"/>
              </w:rPr>
            </w:pPr>
          </w:p>
        </w:tc>
      </w:tr>
      <w:tr w:rsidR="009E0CFC" w:rsidRPr="00266852" w14:paraId="1C52911A" w14:textId="77777777" w:rsidTr="0012342D">
        <w:tc>
          <w:tcPr>
            <w:tcW w:w="9500" w:type="dxa"/>
            <w:gridSpan w:val="6"/>
          </w:tcPr>
          <w:p w14:paraId="2BBD2040" w14:textId="77777777" w:rsidR="009E0CFC" w:rsidRPr="00266852" w:rsidRDefault="009E0CFC" w:rsidP="0012342D">
            <w:pPr>
              <w:spacing w:before="60" w:after="60" w:line="288" w:lineRule="auto"/>
              <w:rPr>
                <w:rFonts w:ascii="Calibri" w:hAnsi="Calibri" w:cs="Calibri"/>
                <w:b/>
                <w:bCs/>
                <w:color w:val="000000"/>
                <w:sz w:val="20"/>
                <w:szCs w:val="20"/>
              </w:rPr>
            </w:pPr>
            <w:r w:rsidRPr="00266852">
              <w:rPr>
                <w:rFonts w:ascii="Calibri" w:hAnsi="Calibri" w:cs="Calibri"/>
                <w:b/>
                <w:bCs/>
                <w:color w:val="000000"/>
                <w:sz w:val="20"/>
                <w:szCs w:val="20"/>
              </w:rPr>
              <w:t xml:space="preserve">KAPANIŞ </w:t>
            </w:r>
          </w:p>
          <w:p w14:paraId="118AFE83"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Cs/>
                <w:i/>
                <w:color w:val="000000"/>
                <w:sz w:val="20"/>
                <w:szCs w:val="20"/>
              </w:rPr>
              <w:t>Bu kısım şikayette bulunan kişi ve şikayet değerlendirme komitesi tarafından tazminat alındıktan ve şikayet giderildikten sonra doldurulup imzalanacaktır. (Şikayette bulunan kişinin imzası yerine tazminatın yapıldığına dair banka dekontu veya başka belgeler eklenebilir)</w:t>
            </w:r>
          </w:p>
        </w:tc>
      </w:tr>
      <w:tr w:rsidR="009E0CFC" w:rsidRPr="00266852" w14:paraId="514CDFF7" w14:textId="77777777" w:rsidTr="0012342D">
        <w:tc>
          <w:tcPr>
            <w:tcW w:w="4750" w:type="dxa"/>
            <w:gridSpan w:val="3"/>
          </w:tcPr>
          <w:p w14:paraId="26955E0D"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bCs/>
                <w:color w:val="000000"/>
                <w:sz w:val="20"/>
                <w:szCs w:val="20"/>
              </w:rPr>
              <w:t>Kurum adına yetkili</w:t>
            </w:r>
          </w:p>
        </w:tc>
        <w:tc>
          <w:tcPr>
            <w:tcW w:w="4750" w:type="dxa"/>
            <w:gridSpan w:val="3"/>
          </w:tcPr>
          <w:p w14:paraId="4B45D6C3"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b/>
                <w:bCs/>
                <w:color w:val="000000"/>
                <w:sz w:val="20"/>
                <w:szCs w:val="20"/>
              </w:rPr>
              <w:t>Şikayetçi</w:t>
            </w:r>
          </w:p>
        </w:tc>
      </w:tr>
      <w:tr w:rsidR="009E0CFC" w:rsidRPr="00266852" w14:paraId="3F2689BC" w14:textId="77777777" w:rsidTr="0012342D">
        <w:tc>
          <w:tcPr>
            <w:tcW w:w="4750" w:type="dxa"/>
            <w:gridSpan w:val="3"/>
          </w:tcPr>
          <w:p w14:paraId="0D38DA81"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t>Ad-Soyad</w:t>
            </w:r>
            <w:r w:rsidRPr="00266852">
              <w:rPr>
                <w:rFonts w:ascii="Calibri" w:hAnsi="Calibri" w:cs="Calibri"/>
                <w:color w:val="000000"/>
                <w:sz w:val="20"/>
                <w:szCs w:val="20"/>
              </w:rPr>
              <w:br/>
            </w:r>
          </w:p>
          <w:p w14:paraId="59233D2F" w14:textId="77777777" w:rsidR="009E0CFC" w:rsidRPr="00266852" w:rsidRDefault="009E0CFC" w:rsidP="0012342D">
            <w:pPr>
              <w:spacing w:before="60" w:after="60" w:line="288" w:lineRule="auto"/>
              <w:rPr>
                <w:rFonts w:ascii="Calibri" w:hAnsi="Calibri" w:cs="Calibri"/>
                <w:b/>
                <w:sz w:val="20"/>
                <w:szCs w:val="20"/>
              </w:rPr>
            </w:pPr>
            <w:r w:rsidRPr="00266852">
              <w:rPr>
                <w:rFonts w:ascii="Calibri" w:hAnsi="Calibri" w:cs="Calibri"/>
                <w:color w:val="000000"/>
                <w:sz w:val="20"/>
                <w:szCs w:val="20"/>
              </w:rPr>
              <w:br/>
              <w:t>Tarih ve İmza</w:t>
            </w:r>
          </w:p>
        </w:tc>
        <w:tc>
          <w:tcPr>
            <w:tcW w:w="4750" w:type="dxa"/>
            <w:gridSpan w:val="3"/>
          </w:tcPr>
          <w:p w14:paraId="37EF285D"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t>Ad-Soyad</w:t>
            </w:r>
            <w:r w:rsidRPr="00266852">
              <w:rPr>
                <w:rFonts w:ascii="Calibri" w:hAnsi="Calibri" w:cs="Calibri"/>
                <w:color w:val="000000"/>
                <w:sz w:val="20"/>
                <w:szCs w:val="20"/>
              </w:rPr>
              <w:br/>
            </w:r>
          </w:p>
          <w:p w14:paraId="6CEC4E06" w14:textId="77777777" w:rsidR="009E0CFC" w:rsidRPr="00266852" w:rsidRDefault="009E0CFC" w:rsidP="0012342D">
            <w:pPr>
              <w:spacing w:before="60" w:after="60" w:line="288" w:lineRule="auto"/>
              <w:rPr>
                <w:rFonts w:ascii="Calibri" w:hAnsi="Calibri" w:cs="Calibri"/>
                <w:color w:val="000000"/>
                <w:sz w:val="20"/>
                <w:szCs w:val="20"/>
              </w:rPr>
            </w:pPr>
            <w:r w:rsidRPr="00266852">
              <w:rPr>
                <w:rFonts w:ascii="Calibri" w:hAnsi="Calibri" w:cs="Calibri"/>
                <w:color w:val="000000"/>
                <w:sz w:val="20"/>
                <w:szCs w:val="20"/>
              </w:rPr>
              <w:br/>
              <w:t>Tarih ve İmza (Mümkünse)</w:t>
            </w:r>
          </w:p>
          <w:p w14:paraId="407A3F01" w14:textId="77777777" w:rsidR="009E0CFC" w:rsidRPr="00266852" w:rsidRDefault="009E0CFC" w:rsidP="0012342D">
            <w:pPr>
              <w:spacing w:before="60" w:after="60" w:line="288" w:lineRule="auto"/>
              <w:rPr>
                <w:rFonts w:ascii="Calibri" w:hAnsi="Calibri" w:cs="Calibri"/>
                <w:color w:val="000000"/>
                <w:sz w:val="20"/>
                <w:szCs w:val="20"/>
              </w:rPr>
            </w:pPr>
          </w:p>
          <w:p w14:paraId="2CCFE8E6" w14:textId="77777777" w:rsidR="009E0CFC" w:rsidRPr="00266852" w:rsidRDefault="009E0CFC" w:rsidP="0012342D">
            <w:pPr>
              <w:spacing w:before="60" w:after="60" w:line="288" w:lineRule="auto"/>
              <w:rPr>
                <w:rFonts w:ascii="Calibri" w:hAnsi="Calibri" w:cs="Calibri"/>
                <w:b/>
                <w:sz w:val="20"/>
                <w:szCs w:val="20"/>
              </w:rPr>
            </w:pPr>
          </w:p>
        </w:tc>
      </w:tr>
    </w:tbl>
    <w:p w14:paraId="447EC464" w14:textId="77777777" w:rsidR="009E0CFC" w:rsidRPr="00266852" w:rsidRDefault="009E0CFC" w:rsidP="009E0CFC">
      <w:pPr>
        <w:pStyle w:val="AklamaMetni"/>
        <w:rPr>
          <w:rFonts w:ascii="Calibri" w:hAnsi="Calibri" w:cs="Calibri"/>
        </w:rPr>
      </w:pPr>
      <w:r w:rsidRPr="00266852">
        <w:rPr>
          <w:rFonts w:ascii="Calibri" w:hAnsi="Calibri" w:cs="Calibri"/>
          <w:i/>
        </w:rPr>
        <w:t xml:space="preserve"> belirleyecektir. Ancak daha sonraki aşamalarda istenecek ise bu satır yeterli olur.]</w:t>
      </w:r>
    </w:p>
    <w:p w14:paraId="4E411B07" w14:textId="333C4D92" w:rsidR="009E0CFC" w:rsidRPr="00266852" w:rsidRDefault="009E0CFC" w:rsidP="009E0CFC">
      <w:pPr>
        <w:rPr>
          <w:rFonts w:ascii="Calibri" w:hAnsi="Calibri" w:cs="Calibri"/>
          <w:sz w:val="20"/>
          <w:szCs w:val="20"/>
        </w:rPr>
      </w:pPr>
    </w:p>
    <w:p w14:paraId="2B78B06F" w14:textId="5015565C" w:rsidR="00C50B06" w:rsidRPr="00266852" w:rsidRDefault="00C50B06">
      <w:pPr>
        <w:spacing w:before="0" w:after="160" w:line="259" w:lineRule="auto"/>
        <w:jc w:val="left"/>
        <w:rPr>
          <w:rFonts w:ascii="Calibri" w:hAnsi="Calibri" w:cs="Calibri"/>
          <w:sz w:val="20"/>
          <w:szCs w:val="20"/>
        </w:rPr>
      </w:pPr>
      <w:r w:rsidRPr="00266852">
        <w:rPr>
          <w:rFonts w:ascii="Calibri" w:hAnsi="Calibri" w:cs="Calibri"/>
          <w:sz w:val="20"/>
          <w:szCs w:val="20"/>
        </w:rPr>
        <w:br w:type="page"/>
      </w:r>
    </w:p>
    <w:p w14:paraId="64DAAEC3" w14:textId="458F2F52" w:rsidR="00CF14EF" w:rsidRPr="00266852" w:rsidRDefault="00CF14EF" w:rsidP="002E61C2">
      <w:pPr>
        <w:pStyle w:val="Balk2"/>
        <w:numPr>
          <w:ilvl w:val="1"/>
          <w:numId w:val="5"/>
        </w:numPr>
        <w:rPr>
          <w:rFonts w:cs="Calibri"/>
        </w:rPr>
      </w:pPr>
      <w:bookmarkStart w:id="275" w:name="_Toc60047541"/>
      <w:r w:rsidRPr="00266852">
        <w:rPr>
          <w:rFonts w:cs="Calibri"/>
          <w:noProof/>
        </w:rPr>
        <w:lastRenderedPageBreak/>
        <w:t>Sahadan Fotoğraflar</w:t>
      </w:r>
      <w:bookmarkEnd w:id="275"/>
    </w:p>
    <w:p w14:paraId="036D2C46" w14:textId="77777777" w:rsidR="004C142C" w:rsidRPr="00266852" w:rsidRDefault="004C142C" w:rsidP="004C142C">
      <w:pPr>
        <w:rPr>
          <w:rFonts w:ascii="Calibri" w:hAnsi="Calibri" w:cs="Calibri"/>
          <w:b/>
          <w:bCs/>
        </w:rPr>
      </w:pPr>
      <w:r w:rsidRPr="00266852">
        <w:rPr>
          <w:rFonts w:ascii="Calibri" w:hAnsi="Calibri" w:cs="Calibri"/>
          <w:b/>
          <w:bCs/>
        </w:rPr>
        <w:t>KURUMLARLA GÖRÜŞMELER</w:t>
      </w:r>
    </w:p>
    <w:tbl>
      <w:tblPr>
        <w:tblStyle w:val="TabloKlavuzu"/>
        <w:tblW w:w="9804" w:type="dxa"/>
        <w:tblLook w:val="04A0" w:firstRow="1" w:lastRow="0" w:firstColumn="1" w:lastColumn="0" w:noHBand="0" w:noVBand="1"/>
      </w:tblPr>
      <w:tblGrid>
        <w:gridCol w:w="4753"/>
        <w:gridCol w:w="5051"/>
      </w:tblGrid>
      <w:tr w:rsidR="004C142C" w:rsidRPr="00266852" w14:paraId="0270797B"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0E483AFF" w14:textId="00759913"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EF91B5F" wp14:editId="52862CE8">
                  <wp:extent cx="2832100" cy="1822450"/>
                  <wp:effectExtent l="0" t="0" r="635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32100" cy="1822450"/>
                          </a:xfrm>
                          <a:prstGeom prst="rect">
                            <a:avLst/>
                          </a:prstGeom>
                          <a:noFill/>
                          <a:ln>
                            <a:noFill/>
                          </a:ln>
                        </pic:spPr>
                      </pic:pic>
                    </a:graphicData>
                  </a:graphic>
                </wp:inline>
              </w:drawing>
            </w:r>
          </w:p>
          <w:p w14:paraId="040BF9A5" w14:textId="77777777" w:rsidR="004C142C" w:rsidRPr="00266852" w:rsidRDefault="004C142C">
            <w:pPr>
              <w:rPr>
                <w:rFonts w:ascii="Calibri" w:hAnsi="Calibri" w:cs="Calibri"/>
              </w:rPr>
            </w:pPr>
            <w:r w:rsidRPr="00266852">
              <w:rPr>
                <w:rFonts w:ascii="Calibri" w:hAnsi="Calibri" w:cs="Calibri"/>
              </w:rPr>
              <w:t xml:space="preserve">Alaşehir Bağ Sulama Birliği Başkanı </w:t>
            </w:r>
          </w:p>
        </w:tc>
        <w:tc>
          <w:tcPr>
            <w:tcW w:w="5051" w:type="dxa"/>
            <w:tcBorders>
              <w:top w:val="single" w:sz="4" w:space="0" w:color="auto"/>
              <w:left w:val="single" w:sz="4" w:space="0" w:color="auto"/>
              <w:bottom w:val="single" w:sz="4" w:space="0" w:color="auto"/>
              <w:right w:val="single" w:sz="4" w:space="0" w:color="auto"/>
            </w:tcBorders>
            <w:hideMark/>
          </w:tcPr>
          <w:p w14:paraId="5A74DA79" w14:textId="2C4FE8C3"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59BF9A8" wp14:editId="6D032283">
                  <wp:extent cx="3016250" cy="1727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16250" cy="1727200"/>
                          </a:xfrm>
                          <a:prstGeom prst="rect">
                            <a:avLst/>
                          </a:prstGeom>
                          <a:noFill/>
                          <a:ln>
                            <a:noFill/>
                          </a:ln>
                        </pic:spPr>
                      </pic:pic>
                    </a:graphicData>
                  </a:graphic>
                </wp:inline>
              </w:drawing>
            </w:r>
          </w:p>
          <w:p w14:paraId="4FEE4240" w14:textId="77777777" w:rsidR="004C142C" w:rsidRPr="00266852" w:rsidRDefault="004C142C">
            <w:pPr>
              <w:rPr>
                <w:rFonts w:ascii="Calibri" w:hAnsi="Calibri" w:cs="Calibri"/>
              </w:rPr>
            </w:pPr>
            <w:r w:rsidRPr="00266852">
              <w:rPr>
                <w:rFonts w:ascii="Calibri" w:hAnsi="Calibri" w:cs="Calibri"/>
              </w:rPr>
              <w:t>Alaşehir Bağ Sulama Birliği Başkanlığı</w:t>
            </w:r>
          </w:p>
        </w:tc>
      </w:tr>
      <w:tr w:rsidR="004C142C" w:rsidRPr="00266852" w14:paraId="59D927C4"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2FF10A33" w14:textId="7CA146F7"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2BC57C79" wp14:editId="4C4B379C">
                  <wp:extent cx="2832100" cy="2025650"/>
                  <wp:effectExtent l="0" t="0" r="635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832100" cy="2025650"/>
                          </a:xfrm>
                          <a:prstGeom prst="rect">
                            <a:avLst/>
                          </a:prstGeom>
                          <a:noFill/>
                          <a:ln>
                            <a:noFill/>
                          </a:ln>
                        </pic:spPr>
                      </pic:pic>
                    </a:graphicData>
                  </a:graphic>
                </wp:inline>
              </w:drawing>
            </w:r>
          </w:p>
          <w:p w14:paraId="4D2107F1" w14:textId="77777777" w:rsidR="004C142C" w:rsidRPr="00266852" w:rsidRDefault="004C142C">
            <w:pPr>
              <w:rPr>
                <w:rFonts w:ascii="Calibri" w:hAnsi="Calibri" w:cs="Calibri"/>
              </w:rPr>
            </w:pPr>
            <w:r w:rsidRPr="00266852">
              <w:rPr>
                <w:rFonts w:ascii="Calibri" w:hAnsi="Calibri" w:cs="Calibri"/>
              </w:rPr>
              <w:t>Alaşehir Belediye Başkanı</w:t>
            </w:r>
          </w:p>
        </w:tc>
        <w:tc>
          <w:tcPr>
            <w:tcW w:w="5051" w:type="dxa"/>
            <w:tcBorders>
              <w:top w:val="single" w:sz="4" w:space="0" w:color="auto"/>
              <w:left w:val="single" w:sz="4" w:space="0" w:color="auto"/>
              <w:bottom w:val="single" w:sz="4" w:space="0" w:color="auto"/>
              <w:right w:val="single" w:sz="4" w:space="0" w:color="auto"/>
            </w:tcBorders>
            <w:hideMark/>
          </w:tcPr>
          <w:p w14:paraId="073A88FD" w14:textId="578302E2"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5244EAA6" wp14:editId="4882A865">
                  <wp:extent cx="3048000" cy="20256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48000" cy="2025650"/>
                          </a:xfrm>
                          <a:prstGeom prst="rect">
                            <a:avLst/>
                          </a:prstGeom>
                          <a:noFill/>
                          <a:ln>
                            <a:noFill/>
                          </a:ln>
                        </pic:spPr>
                      </pic:pic>
                    </a:graphicData>
                  </a:graphic>
                </wp:inline>
              </w:drawing>
            </w:r>
          </w:p>
          <w:p w14:paraId="6BA5FC9E" w14:textId="77777777" w:rsidR="004C142C" w:rsidRPr="00266852" w:rsidRDefault="004C142C">
            <w:pPr>
              <w:rPr>
                <w:rFonts w:ascii="Calibri" w:hAnsi="Calibri" w:cs="Calibri"/>
              </w:rPr>
            </w:pPr>
            <w:r w:rsidRPr="00266852">
              <w:rPr>
                <w:rFonts w:ascii="Calibri" w:hAnsi="Calibri" w:cs="Calibri"/>
              </w:rPr>
              <w:t>Sarıgöl Belediye Başkan Yardımcısı</w:t>
            </w:r>
          </w:p>
        </w:tc>
      </w:tr>
      <w:tr w:rsidR="004C142C" w:rsidRPr="00266852" w14:paraId="09FE0437"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7AD77978" w14:textId="30290B6B"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38EAC117" wp14:editId="780D4550">
                  <wp:extent cx="2870200" cy="2095500"/>
                  <wp:effectExtent l="0" t="0" r="635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870200" cy="2095500"/>
                          </a:xfrm>
                          <a:prstGeom prst="rect">
                            <a:avLst/>
                          </a:prstGeom>
                          <a:noFill/>
                          <a:ln>
                            <a:noFill/>
                          </a:ln>
                        </pic:spPr>
                      </pic:pic>
                    </a:graphicData>
                  </a:graphic>
                </wp:inline>
              </w:drawing>
            </w:r>
          </w:p>
          <w:p w14:paraId="375BE6AE" w14:textId="77777777" w:rsidR="004C142C" w:rsidRPr="00266852" w:rsidRDefault="004C142C">
            <w:pPr>
              <w:rPr>
                <w:rFonts w:ascii="Calibri" w:hAnsi="Calibri" w:cs="Calibri"/>
              </w:rPr>
            </w:pPr>
            <w:r w:rsidRPr="00266852">
              <w:rPr>
                <w:rFonts w:ascii="Calibri" w:hAnsi="Calibri" w:cs="Calibri"/>
              </w:rPr>
              <w:t>Alaşehir Kaymakamı</w:t>
            </w:r>
          </w:p>
        </w:tc>
        <w:tc>
          <w:tcPr>
            <w:tcW w:w="5051" w:type="dxa"/>
            <w:tcBorders>
              <w:top w:val="single" w:sz="4" w:space="0" w:color="auto"/>
              <w:left w:val="single" w:sz="4" w:space="0" w:color="auto"/>
              <w:bottom w:val="single" w:sz="4" w:space="0" w:color="auto"/>
              <w:right w:val="single" w:sz="4" w:space="0" w:color="auto"/>
            </w:tcBorders>
            <w:hideMark/>
          </w:tcPr>
          <w:p w14:paraId="5BAD853D" w14:textId="7A17851C"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20FE6094" wp14:editId="089292D4">
                  <wp:extent cx="3028950" cy="20764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28950" cy="2076450"/>
                          </a:xfrm>
                          <a:prstGeom prst="rect">
                            <a:avLst/>
                          </a:prstGeom>
                          <a:noFill/>
                          <a:ln>
                            <a:noFill/>
                          </a:ln>
                        </pic:spPr>
                      </pic:pic>
                    </a:graphicData>
                  </a:graphic>
                </wp:inline>
              </w:drawing>
            </w:r>
          </w:p>
          <w:p w14:paraId="2ADD61CF" w14:textId="77777777" w:rsidR="004C142C" w:rsidRPr="00266852" w:rsidRDefault="004C142C">
            <w:pPr>
              <w:rPr>
                <w:rFonts w:ascii="Calibri" w:hAnsi="Calibri" w:cs="Calibri"/>
              </w:rPr>
            </w:pPr>
            <w:r w:rsidRPr="00266852">
              <w:rPr>
                <w:rFonts w:ascii="Calibri" w:hAnsi="Calibri" w:cs="Calibri"/>
              </w:rPr>
              <w:t>Sarıgöl Kaymakamı</w:t>
            </w:r>
          </w:p>
        </w:tc>
      </w:tr>
      <w:tr w:rsidR="004C142C" w:rsidRPr="00266852" w14:paraId="52416FC6"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70F4666D" w14:textId="131AADF0" w:rsidR="004C142C" w:rsidRPr="00266852" w:rsidRDefault="004C142C">
            <w:pPr>
              <w:rPr>
                <w:rFonts w:ascii="Calibri" w:hAnsi="Calibri" w:cs="Calibri"/>
              </w:rPr>
            </w:pPr>
            <w:r w:rsidRPr="00266852">
              <w:rPr>
                <w:rFonts w:ascii="Calibri" w:hAnsi="Calibri" w:cs="Calibri"/>
                <w:noProof/>
                <w:lang w:eastAsia="tr-TR"/>
              </w:rPr>
              <w:lastRenderedPageBreak/>
              <w:drawing>
                <wp:inline distT="0" distB="0" distL="0" distR="0" wp14:anchorId="59CBE3B5" wp14:editId="79C4EF3B">
                  <wp:extent cx="2876550" cy="20383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76550" cy="2038350"/>
                          </a:xfrm>
                          <a:prstGeom prst="rect">
                            <a:avLst/>
                          </a:prstGeom>
                          <a:noFill/>
                          <a:ln>
                            <a:noFill/>
                          </a:ln>
                        </pic:spPr>
                      </pic:pic>
                    </a:graphicData>
                  </a:graphic>
                </wp:inline>
              </w:drawing>
            </w:r>
          </w:p>
          <w:p w14:paraId="6B0A697E" w14:textId="77777777" w:rsidR="004C142C" w:rsidRPr="00266852" w:rsidRDefault="004C142C">
            <w:pPr>
              <w:rPr>
                <w:rFonts w:ascii="Calibri" w:hAnsi="Calibri" w:cs="Calibri"/>
              </w:rPr>
            </w:pPr>
            <w:r w:rsidRPr="00266852">
              <w:rPr>
                <w:rFonts w:ascii="Calibri" w:hAnsi="Calibri" w:cs="Calibri"/>
              </w:rPr>
              <w:t>Alaşehir Ziraat Odası Başkanı</w:t>
            </w:r>
          </w:p>
        </w:tc>
        <w:tc>
          <w:tcPr>
            <w:tcW w:w="5051" w:type="dxa"/>
            <w:tcBorders>
              <w:top w:val="single" w:sz="4" w:space="0" w:color="auto"/>
              <w:left w:val="single" w:sz="4" w:space="0" w:color="auto"/>
              <w:bottom w:val="single" w:sz="4" w:space="0" w:color="auto"/>
              <w:right w:val="single" w:sz="4" w:space="0" w:color="auto"/>
            </w:tcBorders>
            <w:hideMark/>
          </w:tcPr>
          <w:p w14:paraId="097DF765" w14:textId="4E688D60"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7DEB7DB4" wp14:editId="37F85F30">
                  <wp:extent cx="3009900" cy="20256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09900" cy="2025650"/>
                          </a:xfrm>
                          <a:prstGeom prst="rect">
                            <a:avLst/>
                          </a:prstGeom>
                          <a:noFill/>
                          <a:ln>
                            <a:noFill/>
                          </a:ln>
                        </pic:spPr>
                      </pic:pic>
                    </a:graphicData>
                  </a:graphic>
                </wp:inline>
              </w:drawing>
            </w:r>
          </w:p>
          <w:p w14:paraId="40889178" w14:textId="77777777" w:rsidR="004C142C" w:rsidRPr="00266852" w:rsidRDefault="004C142C">
            <w:pPr>
              <w:rPr>
                <w:rFonts w:ascii="Calibri" w:hAnsi="Calibri" w:cs="Calibri"/>
              </w:rPr>
            </w:pPr>
            <w:r w:rsidRPr="00266852">
              <w:rPr>
                <w:rFonts w:ascii="Calibri" w:hAnsi="Calibri" w:cs="Calibri"/>
              </w:rPr>
              <w:t>Sarıgöl Ziraat Odası Başkanı</w:t>
            </w:r>
          </w:p>
        </w:tc>
      </w:tr>
      <w:tr w:rsidR="004C142C" w:rsidRPr="00266852" w14:paraId="0AC63D12"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3369EE33" w14:textId="74F5E529"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4E425242" wp14:editId="6C2F7DB1">
                  <wp:extent cx="2857500" cy="20256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57500" cy="2025650"/>
                          </a:xfrm>
                          <a:prstGeom prst="rect">
                            <a:avLst/>
                          </a:prstGeom>
                          <a:noFill/>
                          <a:ln>
                            <a:noFill/>
                          </a:ln>
                        </pic:spPr>
                      </pic:pic>
                    </a:graphicData>
                  </a:graphic>
                </wp:inline>
              </w:drawing>
            </w:r>
          </w:p>
          <w:p w14:paraId="01E3EA41" w14:textId="77777777" w:rsidR="004C142C" w:rsidRPr="00266852" w:rsidRDefault="004C142C">
            <w:pPr>
              <w:rPr>
                <w:rFonts w:ascii="Calibri" w:hAnsi="Calibri" w:cs="Calibri"/>
              </w:rPr>
            </w:pPr>
            <w:r w:rsidRPr="00266852">
              <w:rPr>
                <w:rFonts w:ascii="Calibri" w:hAnsi="Calibri" w:cs="Calibri"/>
              </w:rPr>
              <w:t>Sarıgöl İlçe Tarım Müdürü</w:t>
            </w:r>
          </w:p>
        </w:tc>
        <w:tc>
          <w:tcPr>
            <w:tcW w:w="5051" w:type="dxa"/>
            <w:tcBorders>
              <w:top w:val="single" w:sz="4" w:space="0" w:color="auto"/>
              <w:left w:val="single" w:sz="4" w:space="0" w:color="auto"/>
              <w:bottom w:val="single" w:sz="4" w:space="0" w:color="auto"/>
              <w:right w:val="single" w:sz="4" w:space="0" w:color="auto"/>
            </w:tcBorders>
            <w:hideMark/>
          </w:tcPr>
          <w:p w14:paraId="1F9E7D48" w14:textId="56677BC3"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15A8F28" wp14:editId="3CC7C1ED">
                  <wp:extent cx="3067050" cy="20256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067050" cy="2025650"/>
                          </a:xfrm>
                          <a:prstGeom prst="rect">
                            <a:avLst/>
                          </a:prstGeom>
                          <a:noFill/>
                          <a:ln>
                            <a:noFill/>
                          </a:ln>
                        </pic:spPr>
                      </pic:pic>
                    </a:graphicData>
                  </a:graphic>
                </wp:inline>
              </w:drawing>
            </w:r>
          </w:p>
          <w:p w14:paraId="1E38F972" w14:textId="77777777" w:rsidR="004C142C" w:rsidRPr="00266852" w:rsidRDefault="004C142C">
            <w:pPr>
              <w:rPr>
                <w:rFonts w:ascii="Calibri" w:hAnsi="Calibri" w:cs="Calibri"/>
              </w:rPr>
            </w:pPr>
            <w:r w:rsidRPr="00266852">
              <w:rPr>
                <w:rFonts w:ascii="Calibri" w:hAnsi="Calibri" w:cs="Calibri"/>
              </w:rPr>
              <w:t>TARİŞ Başkanı</w:t>
            </w:r>
          </w:p>
        </w:tc>
      </w:tr>
      <w:tr w:rsidR="004C142C" w:rsidRPr="00266852" w14:paraId="2176A50C"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722186EB" w14:textId="7C75BC3F"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A32E1EC" wp14:editId="489AFA00">
                  <wp:extent cx="2844800" cy="20256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44800" cy="2025650"/>
                          </a:xfrm>
                          <a:prstGeom prst="rect">
                            <a:avLst/>
                          </a:prstGeom>
                          <a:noFill/>
                          <a:ln>
                            <a:noFill/>
                          </a:ln>
                        </pic:spPr>
                      </pic:pic>
                    </a:graphicData>
                  </a:graphic>
                </wp:inline>
              </w:drawing>
            </w:r>
          </w:p>
          <w:p w14:paraId="0B41EC19" w14:textId="77777777" w:rsidR="004C142C" w:rsidRPr="00266852" w:rsidRDefault="004C142C">
            <w:pPr>
              <w:rPr>
                <w:rFonts w:ascii="Calibri" w:hAnsi="Calibri" w:cs="Calibri"/>
              </w:rPr>
            </w:pPr>
            <w:r w:rsidRPr="00266852">
              <w:rPr>
                <w:rFonts w:ascii="Calibri" w:hAnsi="Calibri" w:cs="Calibri"/>
              </w:rPr>
              <w:t>Alaşehir Ticaret Borsası Başkanı</w:t>
            </w:r>
          </w:p>
        </w:tc>
        <w:tc>
          <w:tcPr>
            <w:tcW w:w="5051" w:type="dxa"/>
            <w:tcBorders>
              <w:top w:val="single" w:sz="4" w:space="0" w:color="auto"/>
              <w:left w:val="single" w:sz="4" w:space="0" w:color="auto"/>
              <w:bottom w:val="single" w:sz="4" w:space="0" w:color="auto"/>
              <w:right w:val="single" w:sz="4" w:space="0" w:color="auto"/>
            </w:tcBorders>
            <w:hideMark/>
          </w:tcPr>
          <w:p w14:paraId="7B0B1EF8" w14:textId="7C679219"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3D120642" wp14:editId="0E1CA80C">
                  <wp:extent cx="2705100" cy="20256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705100" cy="2025650"/>
                          </a:xfrm>
                          <a:prstGeom prst="rect">
                            <a:avLst/>
                          </a:prstGeom>
                          <a:noFill/>
                          <a:ln>
                            <a:noFill/>
                          </a:ln>
                        </pic:spPr>
                      </pic:pic>
                    </a:graphicData>
                  </a:graphic>
                </wp:inline>
              </w:drawing>
            </w:r>
          </w:p>
          <w:p w14:paraId="74B01085" w14:textId="77777777" w:rsidR="004C142C" w:rsidRPr="00266852" w:rsidRDefault="004C142C">
            <w:pPr>
              <w:rPr>
                <w:rFonts w:ascii="Calibri" w:hAnsi="Calibri" w:cs="Calibri"/>
              </w:rPr>
            </w:pPr>
            <w:r w:rsidRPr="00266852">
              <w:rPr>
                <w:rFonts w:ascii="Calibri" w:hAnsi="Calibri" w:cs="Calibri"/>
              </w:rPr>
              <w:t>Alaşehir Ticaret ve Sanayi Odası Başkanı</w:t>
            </w:r>
          </w:p>
        </w:tc>
      </w:tr>
      <w:tr w:rsidR="004C142C" w:rsidRPr="00266852" w14:paraId="2E69FD50" w14:textId="77777777" w:rsidTr="004C142C">
        <w:tc>
          <w:tcPr>
            <w:tcW w:w="4753" w:type="dxa"/>
            <w:tcBorders>
              <w:top w:val="single" w:sz="4" w:space="0" w:color="auto"/>
              <w:left w:val="single" w:sz="4" w:space="0" w:color="auto"/>
              <w:bottom w:val="single" w:sz="4" w:space="0" w:color="auto"/>
              <w:right w:val="single" w:sz="4" w:space="0" w:color="auto"/>
            </w:tcBorders>
            <w:hideMark/>
          </w:tcPr>
          <w:p w14:paraId="5FA67208" w14:textId="7EF52609" w:rsidR="004C142C" w:rsidRPr="00266852" w:rsidRDefault="004C142C">
            <w:pPr>
              <w:rPr>
                <w:rFonts w:ascii="Calibri" w:hAnsi="Calibri" w:cs="Calibri"/>
              </w:rPr>
            </w:pPr>
            <w:r w:rsidRPr="00266852">
              <w:rPr>
                <w:rFonts w:ascii="Calibri" w:hAnsi="Calibri" w:cs="Calibri"/>
                <w:noProof/>
                <w:lang w:eastAsia="tr-TR"/>
              </w:rPr>
              <w:lastRenderedPageBreak/>
              <w:drawing>
                <wp:inline distT="0" distB="0" distL="0" distR="0" wp14:anchorId="7786DE8D" wp14:editId="45203099">
                  <wp:extent cx="2851150" cy="2520950"/>
                  <wp:effectExtent l="0" t="0" r="635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51150" cy="2520950"/>
                          </a:xfrm>
                          <a:prstGeom prst="rect">
                            <a:avLst/>
                          </a:prstGeom>
                          <a:noFill/>
                          <a:ln>
                            <a:noFill/>
                          </a:ln>
                        </pic:spPr>
                      </pic:pic>
                    </a:graphicData>
                  </a:graphic>
                </wp:inline>
              </w:drawing>
            </w:r>
          </w:p>
          <w:p w14:paraId="0F719159" w14:textId="77777777" w:rsidR="004C142C" w:rsidRPr="00266852" w:rsidRDefault="004C142C">
            <w:pPr>
              <w:rPr>
                <w:rFonts w:ascii="Calibri" w:hAnsi="Calibri" w:cs="Calibri"/>
              </w:rPr>
            </w:pPr>
            <w:r w:rsidRPr="00266852">
              <w:rPr>
                <w:rFonts w:ascii="Calibri" w:hAnsi="Calibri" w:cs="Calibri"/>
              </w:rPr>
              <w:t>Alaşehir Sarıkız Sulama Kooperatifi Başkanı</w:t>
            </w:r>
          </w:p>
        </w:tc>
        <w:tc>
          <w:tcPr>
            <w:tcW w:w="5051" w:type="dxa"/>
            <w:tcBorders>
              <w:top w:val="single" w:sz="4" w:space="0" w:color="auto"/>
              <w:left w:val="single" w:sz="4" w:space="0" w:color="auto"/>
              <w:bottom w:val="single" w:sz="4" w:space="0" w:color="auto"/>
              <w:right w:val="single" w:sz="4" w:space="0" w:color="auto"/>
            </w:tcBorders>
            <w:hideMark/>
          </w:tcPr>
          <w:p w14:paraId="12E1C127" w14:textId="6E1D9982"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0C14B97E" wp14:editId="19C9CF2C">
                  <wp:extent cx="3067050" cy="25019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67050" cy="2501900"/>
                          </a:xfrm>
                          <a:prstGeom prst="rect">
                            <a:avLst/>
                          </a:prstGeom>
                          <a:noFill/>
                          <a:ln>
                            <a:noFill/>
                          </a:ln>
                        </pic:spPr>
                      </pic:pic>
                    </a:graphicData>
                  </a:graphic>
                </wp:inline>
              </w:drawing>
            </w:r>
          </w:p>
          <w:p w14:paraId="79BBA305" w14:textId="77777777" w:rsidR="004C142C" w:rsidRPr="00266852" w:rsidRDefault="004C142C">
            <w:pPr>
              <w:rPr>
                <w:rFonts w:ascii="Calibri" w:hAnsi="Calibri" w:cs="Calibri"/>
              </w:rPr>
            </w:pPr>
            <w:r w:rsidRPr="00266852">
              <w:rPr>
                <w:rFonts w:ascii="Calibri" w:hAnsi="Calibri" w:cs="Calibri"/>
              </w:rPr>
              <w:t>AG Tarım-Sulama Makineleri Şirketi Sahibi</w:t>
            </w:r>
          </w:p>
        </w:tc>
      </w:tr>
    </w:tbl>
    <w:p w14:paraId="3327C1B3" w14:textId="77777777" w:rsidR="004C142C" w:rsidRPr="00266852" w:rsidRDefault="004C142C" w:rsidP="004C142C">
      <w:pPr>
        <w:rPr>
          <w:rFonts w:ascii="Calibri" w:hAnsi="Calibri" w:cs="Calibri"/>
          <w:b/>
          <w:bCs/>
        </w:rPr>
      </w:pPr>
      <w:r w:rsidRPr="00266852">
        <w:rPr>
          <w:rFonts w:ascii="Calibri" w:hAnsi="Calibri" w:cs="Calibri"/>
        </w:rPr>
        <w:t xml:space="preserve"> </w:t>
      </w:r>
      <w:r w:rsidRPr="00266852">
        <w:rPr>
          <w:rFonts w:ascii="Calibri" w:hAnsi="Calibri" w:cs="Calibri"/>
          <w:b/>
          <w:bCs/>
        </w:rPr>
        <w:t>MUHTAR VE HANEHALKI GÖRÜŞMELERİ</w:t>
      </w:r>
    </w:p>
    <w:tbl>
      <w:tblPr>
        <w:tblStyle w:val="TabloKlavuzu"/>
        <w:tblW w:w="0" w:type="auto"/>
        <w:tblLook w:val="04A0" w:firstRow="1" w:lastRow="0" w:firstColumn="1" w:lastColumn="0" w:noHBand="0" w:noVBand="1"/>
      </w:tblPr>
      <w:tblGrid>
        <w:gridCol w:w="4462"/>
        <w:gridCol w:w="4600"/>
      </w:tblGrid>
      <w:tr w:rsidR="004C142C" w:rsidRPr="00266852" w14:paraId="49AE879D"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173ECF7D" w14:textId="50A0188D"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121CCA67" wp14:editId="5E507B89">
                  <wp:extent cx="2749550" cy="1441450"/>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749550" cy="1441450"/>
                          </a:xfrm>
                          <a:prstGeom prst="rect">
                            <a:avLst/>
                          </a:prstGeom>
                          <a:noFill/>
                          <a:ln>
                            <a:noFill/>
                          </a:ln>
                        </pic:spPr>
                      </pic:pic>
                    </a:graphicData>
                  </a:graphic>
                </wp:inline>
              </w:drawing>
            </w:r>
          </w:p>
          <w:p w14:paraId="5FAAB19F" w14:textId="77777777" w:rsidR="004C142C" w:rsidRPr="00266852" w:rsidRDefault="004C142C">
            <w:pPr>
              <w:rPr>
                <w:rFonts w:ascii="Calibri" w:hAnsi="Calibri" w:cs="Calibri"/>
              </w:rPr>
            </w:pPr>
            <w:r w:rsidRPr="00266852">
              <w:rPr>
                <w:rFonts w:ascii="Calibri" w:hAnsi="Calibri" w:cs="Calibri"/>
              </w:rPr>
              <w:t>Yumurta Üreticisi ve Sarıgöl Çevre Derneği Başkanı Derya Öztürk Aydın</w:t>
            </w:r>
          </w:p>
        </w:tc>
        <w:tc>
          <w:tcPr>
            <w:tcW w:w="4599" w:type="dxa"/>
            <w:tcBorders>
              <w:top w:val="single" w:sz="4" w:space="0" w:color="auto"/>
              <w:left w:val="single" w:sz="4" w:space="0" w:color="auto"/>
              <w:bottom w:val="single" w:sz="4" w:space="0" w:color="auto"/>
              <w:right w:val="single" w:sz="4" w:space="0" w:color="auto"/>
            </w:tcBorders>
            <w:hideMark/>
          </w:tcPr>
          <w:p w14:paraId="326CF7FB" w14:textId="02437B5B"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758D8AA9" wp14:editId="49DEC54A">
                  <wp:extent cx="2705100" cy="17018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705100" cy="1701800"/>
                          </a:xfrm>
                          <a:prstGeom prst="rect">
                            <a:avLst/>
                          </a:prstGeom>
                          <a:noFill/>
                          <a:ln>
                            <a:noFill/>
                          </a:ln>
                        </pic:spPr>
                      </pic:pic>
                    </a:graphicData>
                  </a:graphic>
                </wp:inline>
              </w:drawing>
            </w:r>
          </w:p>
          <w:p w14:paraId="19721C25" w14:textId="77777777" w:rsidR="004C142C" w:rsidRPr="00266852" w:rsidRDefault="004C142C">
            <w:pPr>
              <w:rPr>
                <w:rFonts w:ascii="Calibri" w:hAnsi="Calibri" w:cs="Calibri"/>
              </w:rPr>
            </w:pPr>
            <w:r w:rsidRPr="00266852">
              <w:rPr>
                <w:rFonts w:ascii="Calibri" w:hAnsi="Calibri" w:cs="Calibri"/>
              </w:rPr>
              <w:t>Alaşehir – Kadın PEK Dr. Neşe Arıkan</w:t>
            </w:r>
          </w:p>
        </w:tc>
      </w:tr>
      <w:tr w:rsidR="004C142C" w:rsidRPr="00266852" w14:paraId="1CF9E7DA"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47957983" w14:textId="220FFEE1"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520D6CE8" wp14:editId="54141900">
                  <wp:extent cx="2679700" cy="179705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679700" cy="179705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4C636A82" w14:textId="5EE92B82"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817CF54" wp14:editId="6FFD2E61">
                  <wp:extent cx="2832100" cy="1797050"/>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32100" cy="1797050"/>
                          </a:xfrm>
                          <a:prstGeom prst="rect">
                            <a:avLst/>
                          </a:prstGeom>
                          <a:noFill/>
                          <a:ln>
                            <a:noFill/>
                          </a:ln>
                        </pic:spPr>
                      </pic:pic>
                    </a:graphicData>
                  </a:graphic>
                </wp:inline>
              </w:drawing>
            </w:r>
          </w:p>
        </w:tc>
      </w:tr>
      <w:tr w:rsidR="004C142C" w:rsidRPr="00266852" w14:paraId="08DCE45B"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3A405BE1" w14:textId="3AFCA77E" w:rsidR="004C142C" w:rsidRPr="00266852" w:rsidRDefault="004C142C">
            <w:pPr>
              <w:rPr>
                <w:rFonts w:ascii="Calibri" w:hAnsi="Calibri" w:cs="Calibri"/>
              </w:rPr>
            </w:pPr>
            <w:r w:rsidRPr="00266852">
              <w:rPr>
                <w:rFonts w:ascii="Calibri" w:hAnsi="Calibri" w:cs="Calibri"/>
                <w:noProof/>
                <w:lang w:eastAsia="tr-TR"/>
              </w:rPr>
              <w:lastRenderedPageBreak/>
              <w:drawing>
                <wp:inline distT="0" distB="0" distL="0" distR="0" wp14:anchorId="7479BB8E" wp14:editId="309764A4">
                  <wp:extent cx="2667000" cy="20002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67000" cy="200025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52119DBB" w14:textId="01A1049B"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7D1D21F4" wp14:editId="42BDACF5">
                  <wp:extent cx="2641600" cy="198120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641600" cy="1981200"/>
                          </a:xfrm>
                          <a:prstGeom prst="rect">
                            <a:avLst/>
                          </a:prstGeom>
                          <a:noFill/>
                          <a:ln>
                            <a:noFill/>
                          </a:ln>
                        </pic:spPr>
                      </pic:pic>
                    </a:graphicData>
                  </a:graphic>
                </wp:inline>
              </w:drawing>
            </w:r>
          </w:p>
        </w:tc>
      </w:tr>
      <w:tr w:rsidR="004C142C" w:rsidRPr="00266852" w14:paraId="78F3FB80"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1D312D3C" w14:textId="1369E907"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61AC9915" wp14:editId="4653AEE9">
                  <wp:extent cx="2667000" cy="2000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667000" cy="200025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02A116CA" w14:textId="11DC30BA"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357995D1" wp14:editId="67250275">
                  <wp:extent cx="2743200" cy="2057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tc>
      </w:tr>
      <w:tr w:rsidR="004C142C" w:rsidRPr="00266852" w14:paraId="6311B2A2"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43045F94" w14:textId="2580401B"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14754EF1" wp14:editId="586E9613">
                  <wp:extent cx="2641600" cy="1974850"/>
                  <wp:effectExtent l="0" t="0" r="6350"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41600" cy="197485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19D387E9" w14:textId="6C589F49"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7362291F" wp14:editId="0628F556">
                  <wp:extent cx="2622550" cy="196850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22550" cy="1968500"/>
                          </a:xfrm>
                          <a:prstGeom prst="rect">
                            <a:avLst/>
                          </a:prstGeom>
                          <a:noFill/>
                          <a:ln>
                            <a:noFill/>
                          </a:ln>
                        </pic:spPr>
                      </pic:pic>
                    </a:graphicData>
                  </a:graphic>
                </wp:inline>
              </w:drawing>
            </w:r>
          </w:p>
        </w:tc>
      </w:tr>
      <w:tr w:rsidR="004C142C" w:rsidRPr="00266852" w14:paraId="0D0E8AF6"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38FEEB83" w14:textId="13E4015D"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17D08599" wp14:editId="570C74A7">
                  <wp:extent cx="2622550" cy="19685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622550" cy="196850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269DC154" w14:textId="2682576B"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35A1F176" wp14:editId="2DAB7A5F">
                  <wp:extent cx="2609850" cy="195580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609850" cy="1955800"/>
                          </a:xfrm>
                          <a:prstGeom prst="rect">
                            <a:avLst/>
                          </a:prstGeom>
                          <a:noFill/>
                          <a:ln>
                            <a:noFill/>
                          </a:ln>
                        </pic:spPr>
                      </pic:pic>
                    </a:graphicData>
                  </a:graphic>
                </wp:inline>
              </w:drawing>
            </w:r>
          </w:p>
        </w:tc>
      </w:tr>
      <w:tr w:rsidR="004C142C" w:rsidRPr="00266852" w14:paraId="525C0FE4" w14:textId="77777777" w:rsidTr="004C142C">
        <w:tc>
          <w:tcPr>
            <w:tcW w:w="4463" w:type="dxa"/>
            <w:tcBorders>
              <w:top w:val="single" w:sz="4" w:space="0" w:color="auto"/>
              <w:left w:val="single" w:sz="4" w:space="0" w:color="auto"/>
              <w:bottom w:val="single" w:sz="4" w:space="0" w:color="auto"/>
              <w:right w:val="single" w:sz="4" w:space="0" w:color="auto"/>
            </w:tcBorders>
            <w:hideMark/>
          </w:tcPr>
          <w:p w14:paraId="01F5B1DF" w14:textId="4028E8FF" w:rsidR="004C142C" w:rsidRPr="00266852" w:rsidRDefault="004C142C">
            <w:pPr>
              <w:rPr>
                <w:rFonts w:ascii="Calibri" w:hAnsi="Calibri" w:cs="Calibri"/>
              </w:rPr>
            </w:pPr>
            <w:r w:rsidRPr="00266852">
              <w:rPr>
                <w:rFonts w:ascii="Calibri" w:hAnsi="Calibri" w:cs="Calibri"/>
                <w:noProof/>
                <w:lang w:eastAsia="tr-TR"/>
              </w:rPr>
              <w:lastRenderedPageBreak/>
              <w:drawing>
                <wp:inline distT="0" distB="0" distL="0" distR="0" wp14:anchorId="20B8FC28" wp14:editId="4EC6EAC2">
                  <wp:extent cx="2660650" cy="1993900"/>
                  <wp:effectExtent l="0" t="0" r="635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660650" cy="1993900"/>
                          </a:xfrm>
                          <a:prstGeom prst="rect">
                            <a:avLst/>
                          </a:prstGeom>
                          <a:noFill/>
                          <a:ln>
                            <a:noFill/>
                          </a:ln>
                        </pic:spPr>
                      </pic:pic>
                    </a:graphicData>
                  </a:graphic>
                </wp:inline>
              </w:drawing>
            </w:r>
          </w:p>
        </w:tc>
        <w:tc>
          <w:tcPr>
            <w:tcW w:w="4599" w:type="dxa"/>
            <w:tcBorders>
              <w:top w:val="single" w:sz="4" w:space="0" w:color="auto"/>
              <w:left w:val="single" w:sz="4" w:space="0" w:color="auto"/>
              <w:bottom w:val="single" w:sz="4" w:space="0" w:color="auto"/>
              <w:right w:val="single" w:sz="4" w:space="0" w:color="auto"/>
            </w:tcBorders>
            <w:hideMark/>
          </w:tcPr>
          <w:p w14:paraId="49B57BD2" w14:textId="01A0679E" w:rsidR="004C142C" w:rsidRPr="00266852" w:rsidRDefault="004C142C">
            <w:pPr>
              <w:rPr>
                <w:rFonts w:ascii="Calibri" w:hAnsi="Calibri" w:cs="Calibri"/>
              </w:rPr>
            </w:pPr>
            <w:r w:rsidRPr="00266852">
              <w:rPr>
                <w:rFonts w:ascii="Calibri" w:hAnsi="Calibri" w:cs="Calibri"/>
                <w:noProof/>
                <w:lang w:eastAsia="tr-TR"/>
              </w:rPr>
              <w:drawing>
                <wp:inline distT="0" distB="0" distL="0" distR="0" wp14:anchorId="73AE5E86" wp14:editId="624F809B">
                  <wp:extent cx="2622550" cy="19685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22550" cy="1968500"/>
                          </a:xfrm>
                          <a:prstGeom prst="rect">
                            <a:avLst/>
                          </a:prstGeom>
                          <a:noFill/>
                          <a:ln>
                            <a:noFill/>
                          </a:ln>
                        </pic:spPr>
                      </pic:pic>
                    </a:graphicData>
                  </a:graphic>
                </wp:inline>
              </w:drawing>
            </w:r>
          </w:p>
        </w:tc>
      </w:tr>
    </w:tbl>
    <w:p w14:paraId="30DA7E30" w14:textId="77777777" w:rsidR="004C142C" w:rsidRPr="00266852" w:rsidRDefault="004C142C" w:rsidP="004C142C">
      <w:pPr>
        <w:rPr>
          <w:rFonts w:ascii="Calibri" w:hAnsi="Calibri" w:cs="Calibri"/>
        </w:rPr>
      </w:pPr>
    </w:p>
    <w:p w14:paraId="6EF2A46D" w14:textId="77777777" w:rsidR="00EA33E7" w:rsidRPr="00266852" w:rsidRDefault="00EA33E7">
      <w:pPr>
        <w:rPr>
          <w:rFonts w:ascii="Calibri" w:hAnsi="Calibri" w:cs="Calibri"/>
        </w:rPr>
      </w:pPr>
    </w:p>
    <w:sectPr w:rsidR="00EA33E7" w:rsidRPr="002668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CC9F0" w14:textId="77777777" w:rsidR="00483C81" w:rsidRDefault="00483C81" w:rsidP="00616701">
      <w:pPr>
        <w:spacing w:before="0" w:after="0"/>
      </w:pPr>
      <w:r>
        <w:separator/>
      </w:r>
    </w:p>
  </w:endnote>
  <w:endnote w:type="continuationSeparator" w:id="0">
    <w:p w14:paraId="7C2B2B28" w14:textId="77777777" w:rsidR="00483C81" w:rsidRDefault="00483C81" w:rsidP="006167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utura Bk BT">
    <w:altName w:val="Segoe UI"/>
    <w:charset w:val="00"/>
    <w:family w:val="swiss"/>
    <w:pitch w:val="variable"/>
    <w:sig w:usb0="00000087" w:usb1="00000000" w:usb2="00000000" w:usb3="00000000" w:csb0="0000001B"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28C5" w14:textId="77777777" w:rsidR="00EB35A3" w:rsidRDefault="00EB35A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4255572"/>
      <w:docPartObj>
        <w:docPartGallery w:val="Page Numbers (Bottom of Page)"/>
        <w:docPartUnique/>
      </w:docPartObj>
    </w:sdtPr>
    <w:sdtEndPr/>
    <w:sdtContent>
      <w:p w14:paraId="5B671FAB" w14:textId="39C763D1" w:rsidR="00EB35A3" w:rsidRDefault="00EB35A3">
        <w:pPr>
          <w:pStyle w:val="AltBilgi"/>
          <w:jc w:val="right"/>
        </w:pPr>
        <w:r>
          <w:fldChar w:fldCharType="begin"/>
        </w:r>
        <w:r>
          <w:instrText>PAGE   \* MERGEFORMAT</w:instrText>
        </w:r>
        <w:r>
          <w:fldChar w:fldCharType="separate"/>
        </w:r>
        <w:r>
          <w:rPr>
            <w:noProof/>
          </w:rPr>
          <w:t>7</w:t>
        </w:r>
        <w:r>
          <w:fldChar w:fldCharType="end"/>
        </w:r>
      </w:p>
    </w:sdtContent>
  </w:sdt>
  <w:p w14:paraId="05C4E5B1" w14:textId="77777777" w:rsidR="00EB35A3" w:rsidRDefault="00EB35A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C168" w14:textId="77777777" w:rsidR="00EB35A3" w:rsidRDefault="00EB35A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707249"/>
      <w:docPartObj>
        <w:docPartGallery w:val="Page Numbers (Bottom of Page)"/>
        <w:docPartUnique/>
      </w:docPartObj>
    </w:sdtPr>
    <w:sdtEndPr/>
    <w:sdtContent>
      <w:p w14:paraId="425A2D88" w14:textId="125A68D3" w:rsidR="00EB35A3" w:rsidRDefault="00EB35A3" w:rsidP="009407D8">
        <w:pPr>
          <w:pStyle w:val="AltBilgi"/>
          <w:jc w:val="right"/>
        </w:pPr>
        <w:r>
          <w:fldChar w:fldCharType="begin"/>
        </w:r>
        <w:r>
          <w:instrText>PAGE   \* MERGEFORMAT</w:instrText>
        </w:r>
        <w:r>
          <w:fldChar w:fldCharType="separate"/>
        </w:r>
        <w:r>
          <w:rPr>
            <w:noProof/>
          </w:rPr>
          <w:t>56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457568"/>
      <w:docPartObj>
        <w:docPartGallery w:val="Page Numbers (Bottom of Page)"/>
        <w:docPartUnique/>
      </w:docPartObj>
    </w:sdtPr>
    <w:sdtEndPr/>
    <w:sdtContent>
      <w:p w14:paraId="359D7DCC" w14:textId="0D9556C5" w:rsidR="00EB35A3" w:rsidRDefault="00EB35A3">
        <w:pPr>
          <w:pStyle w:val="AltBilgi"/>
          <w:jc w:val="right"/>
        </w:pPr>
        <w:r>
          <w:fldChar w:fldCharType="begin"/>
        </w:r>
        <w:r>
          <w:instrText>PAGE   \* MERGEFORMAT</w:instrText>
        </w:r>
        <w:r>
          <w:fldChar w:fldCharType="separate"/>
        </w:r>
        <w:r>
          <w:rPr>
            <w:noProof/>
          </w:rPr>
          <w:t>129</w:t>
        </w:r>
        <w:r>
          <w:fldChar w:fldCharType="end"/>
        </w:r>
      </w:p>
    </w:sdtContent>
  </w:sdt>
  <w:p w14:paraId="58939978" w14:textId="77777777" w:rsidR="00EB35A3" w:rsidRPr="00D57652" w:rsidRDefault="00EB35A3" w:rsidP="00072AB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5553809"/>
      <w:docPartObj>
        <w:docPartGallery w:val="Page Numbers (Bottom of Page)"/>
        <w:docPartUnique/>
      </w:docPartObj>
    </w:sdtPr>
    <w:sdtEndPr/>
    <w:sdtContent>
      <w:p w14:paraId="3716EFD9" w14:textId="77777777" w:rsidR="00EB35A3" w:rsidRDefault="00EB35A3">
        <w:pPr>
          <w:pStyle w:val="AltBilgi"/>
          <w:jc w:val="center"/>
        </w:pPr>
        <w:r>
          <w:fldChar w:fldCharType="begin"/>
        </w:r>
        <w:r>
          <w:instrText>PAGE   \* MERGEFORMAT</w:instrText>
        </w:r>
        <w:r>
          <w:fldChar w:fldCharType="separate"/>
        </w:r>
        <w:r>
          <w:rPr>
            <w:noProof/>
          </w:rPr>
          <w:t>74</w:t>
        </w:r>
        <w:r>
          <w:fldChar w:fldCharType="end"/>
        </w:r>
      </w:p>
    </w:sdtContent>
  </w:sdt>
  <w:p w14:paraId="05FC16C7" w14:textId="77777777" w:rsidR="00EB35A3" w:rsidRPr="00D57652" w:rsidRDefault="00EB35A3" w:rsidP="00072AB1">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393424"/>
      <w:docPartObj>
        <w:docPartGallery w:val="Page Numbers (Bottom of Page)"/>
        <w:docPartUnique/>
      </w:docPartObj>
    </w:sdtPr>
    <w:sdtEndPr/>
    <w:sdtContent>
      <w:p w14:paraId="2D7E49E4" w14:textId="77777777" w:rsidR="00EB35A3" w:rsidRDefault="00EB35A3">
        <w:pPr>
          <w:pStyle w:val="AltBilgi"/>
          <w:jc w:val="right"/>
        </w:pPr>
        <w:r>
          <w:fldChar w:fldCharType="begin"/>
        </w:r>
        <w:r>
          <w:instrText>PAGE   \* MERGEFORMAT</w:instrText>
        </w:r>
        <w:r>
          <w:fldChar w:fldCharType="separate"/>
        </w:r>
        <w:r>
          <w:rPr>
            <w:noProof/>
          </w:rPr>
          <w:t>140</w:t>
        </w:r>
        <w:r>
          <w:fldChar w:fldCharType="end"/>
        </w:r>
      </w:p>
    </w:sdtContent>
  </w:sdt>
  <w:p w14:paraId="60E57AE8" w14:textId="77777777" w:rsidR="00EB35A3" w:rsidRDefault="00EB35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212A5" w14:textId="77777777" w:rsidR="00483C81" w:rsidRDefault="00483C81" w:rsidP="00616701">
      <w:pPr>
        <w:spacing w:before="0" w:after="0"/>
      </w:pPr>
      <w:r>
        <w:separator/>
      </w:r>
    </w:p>
  </w:footnote>
  <w:footnote w:type="continuationSeparator" w:id="0">
    <w:p w14:paraId="5427F943" w14:textId="77777777" w:rsidR="00483C81" w:rsidRDefault="00483C81" w:rsidP="00616701">
      <w:pPr>
        <w:spacing w:before="0" w:after="0"/>
      </w:pPr>
      <w:r>
        <w:continuationSeparator/>
      </w:r>
    </w:p>
  </w:footnote>
  <w:footnote w:id="1">
    <w:p w14:paraId="37D4F998" w14:textId="77777777" w:rsidR="00EB35A3" w:rsidRPr="00E32610" w:rsidRDefault="00EB35A3" w:rsidP="001F1D5E">
      <w:pPr>
        <w:pStyle w:val="DipnotMetni"/>
        <w:rPr>
          <w:lang w:val="tr-TR"/>
        </w:rPr>
      </w:pPr>
      <w:r>
        <w:rPr>
          <w:rStyle w:val="DipnotBavurusu"/>
        </w:rPr>
        <w:footnoteRef/>
      </w:r>
      <w:r>
        <w:t xml:space="preserve"> </w:t>
      </w:r>
      <w:hyperlink r:id="rId1" w:history="1">
        <w:r w:rsidRPr="00286740">
          <w:rPr>
            <w:rStyle w:val="Kpr"/>
          </w:rPr>
          <w:t>http://www.jeotermaletki.com/tr/Sayfa/24/kumulatif-etki-degerlendirme-raporu</w:t>
        </w:r>
      </w:hyperlink>
      <w:r>
        <w:t xml:space="preserve"> </w:t>
      </w:r>
    </w:p>
  </w:footnote>
  <w:footnote w:id="2">
    <w:p w14:paraId="007815B0" w14:textId="77777777" w:rsidR="00EB35A3" w:rsidRPr="00647174" w:rsidRDefault="00EB35A3" w:rsidP="001F1D5E">
      <w:pPr>
        <w:pStyle w:val="DipnotMetni"/>
        <w:rPr>
          <w:lang w:val="tr-TR"/>
        </w:rPr>
      </w:pPr>
      <w:r>
        <w:rPr>
          <w:rStyle w:val="DipnotBavurusu"/>
        </w:rPr>
        <w:footnoteRef/>
      </w:r>
      <w:r w:rsidRPr="004327ED">
        <w:rPr>
          <w:lang w:val="tr-TR"/>
        </w:rPr>
        <w:t xml:space="preserve"> </w:t>
      </w:r>
      <w:hyperlink r:id="rId2" w:history="1">
        <w:r w:rsidRPr="004327ED">
          <w:rPr>
            <w:rStyle w:val="Kpr"/>
            <w:lang w:val="tr-TR"/>
          </w:rPr>
          <w:t>http://www.jeotermaletki.com/tr/Sayfa/24/kumulatif-etki-degerlendirme-raporu</w:t>
        </w:r>
      </w:hyperlink>
      <w:r w:rsidRPr="004327ED">
        <w:rPr>
          <w:lang w:val="tr-TR"/>
        </w:rPr>
        <w:t xml:space="preserve"> </w:t>
      </w:r>
    </w:p>
  </w:footnote>
  <w:footnote w:id="3">
    <w:p w14:paraId="19E4AFC5" w14:textId="77777777" w:rsidR="00EB35A3" w:rsidRPr="009407D8" w:rsidRDefault="00EB35A3" w:rsidP="001F1D5E">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rPr>
        <w:t xml:space="preserve"> </w:t>
      </w:r>
      <w:r w:rsidRPr="009407D8">
        <w:rPr>
          <w:rFonts w:asciiTheme="minorHAnsi" w:hAnsiTheme="minorHAnsi"/>
          <w:sz w:val="18"/>
          <w:szCs w:val="18"/>
          <w:lang w:val="tr-TR"/>
        </w:rPr>
        <w:t>Elde edilen gelir miktarına göre değil, hane sayısına göre.</w:t>
      </w:r>
    </w:p>
  </w:footnote>
  <w:footnote w:id="4">
    <w:p w14:paraId="7537E032" w14:textId="77777777" w:rsidR="00EB35A3" w:rsidRPr="0017352A" w:rsidRDefault="00EB35A3" w:rsidP="001F1D5E">
      <w:pPr>
        <w:pStyle w:val="DipnotMetni"/>
        <w:rPr>
          <w:lang w:val="tr-TR"/>
        </w:rPr>
      </w:pPr>
      <w:r>
        <w:rPr>
          <w:rStyle w:val="DipnotBavurusu"/>
        </w:rPr>
        <w:footnoteRef/>
      </w:r>
      <w:r w:rsidRPr="004327ED">
        <w:rPr>
          <w:lang w:val="tr-TR"/>
        </w:rPr>
        <w:t xml:space="preserve"> </w:t>
      </w:r>
      <w:r>
        <w:rPr>
          <w:lang w:val="tr-TR"/>
        </w:rPr>
        <w:t xml:space="preserve">Kaynak: Manisa Tarım ve Orman İl Müdürlüğü, 2018 Yılı 1. Dönem Faaliyet Raporu. </w:t>
      </w:r>
    </w:p>
  </w:footnote>
  <w:footnote w:id="5">
    <w:p w14:paraId="7BA0DC61" w14:textId="77777777" w:rsidR="00EB35A3" w:rsidRPr="00810481" w:rsidRDefault="00EB35A3" w:rsidP="001F1D5E">
      <w:pPr>
        <w:pStyle w:val="DipnotMetni"/>
        <w:rPr>
          <w:lang w:val="tr-TR"/>
        </w:rPr>
      </w:pPr>
      <w:r>
        <w:rPr>
          <w:rStyle w:val="DipnotBavurusu"/>
        </w:rPr>
        <w:footnoteRef/>
      </w:r>
      <w:r w:rsidRPr="004327ED">
        <w:rPr>
          <w:lang w:val="tr-TR"/>
        </w:rPr>
        <w:t xml:space="preserve"> </w:t>
      </w:r>
      <w:r>
        <w:rPr>
          <w:lang w:val="tr-TR"/>
        </w:rPr>
        <w:t xml:space="preserve">Tatlı patates ve börülce ekim alanları az olmasına rağmen Türkiye genelinde de üretim yüksek olmadığından Manisa’nın payı yüksektir. </w:t>
      </w:r>
    </w:p>
  </w:footnote>
  <w:footnote w:id="6">
    <w:p w14:paraId="6533615C" w14:textId="77777777" w:rsidR="00EB35A3" w:rsidRPr="007D3888" w:rsidRDefault="00EB35A3" w:rsidP="001F1D5E">
      <w:pPr>
        <w:pStyle w:val="DipnotMetni"/>
        <w:rPr>
          <w:lang w:val="tr-TR"/>
        </w:rPr>
      </w:pPr>
      <w:r>
        <w:rPr>
          <w:rStyle w:val="DipnotBavurusu"/>
        </w:rPr>
        <w:footnoteRef/>
      </w:r>
      <w:r w:rsidRPr="004327ED">
        <w:rPr>
          <w:lang w:val="tr-TR"/>
        </w:rPr>
        <w:t xml:space="preserve"> Proje’den etkilenen </w:t>
      </w:r>
      <w:r>
        <w:rPr>
          <w:lang w:val="tr-TR"/>
        </w:rPr>
        <w:t xml:space="preserve">Alaşehir’e bağlı 25, Sarıgöl’e bağlı 10 mahalleyi kapsamaktadır.   </w:t>
      </w:r>
    </w:p>
  </w:footnote>
  <w:footnote w:id="7">
    <w:p w14:paraId="7F2AE474" w14:textId="77777777" w:rsidR="00EB35A3" w:rsidRPr="00974F48" w:rsidRDefault="00EB35A3" w:rsidP="001F1D5E">
      <w:pPr>
        <w:pStyle w:val="DipnotMetni"/>
        <w:rPr>
          <w:lang w:val="tr-TR"/>
        </w:rPr>
      </w:pPr>
      <w:r>
        <w:rPr>
          <w:rStyle w:val="DipnotBavurusu"/>
        </w:rPr>
        <w:footnoteRef/>
      </w:r>
      <w:r w:rsidRPr="004327ED">
        <w:rPr>
          <w:lang w:val="tr-TR"/>
        </w:rPr>
        <w:t xml:space="preserve"> </w:t>
      </w:r>
      <w:r>
        <w:rPr>
          <w:lang w:val="tr-TR"/>
        </w:rPr>
        <w:t>Kaynak: Türkiye Sulama Modernizasyonu Projesi, Manisa Alaşehir Sulaması Yenilemesi Projesi, ÇSYP, Temmuz 2019.</w:t>
      </w:r>
    </w:p>
  </w:footnote>
  <w:footnote w:id="8">
    <w:p w14:paraId="2B8B34C5" w14:textId="77777777" w:rsidR="00EB35A3" w:rsidRPr="00DD68A4" w:rsidRDefault="00EB35A3" w:rsidP="001F1D5E">
      <w:pPr>
        <w:pStyle w:val="DipnotMetni"/>
        <w:rPr>
          <w:lang w:val="tr-TR"/>
        </w:rPr>
      </w:pPr>
      <w:r>
        <w:rPr>
          <w:rStyle w:val="DipnotBavurusu"/>
        </w:rPr>
        <w:footnoteRef/>
      </w:r>
      <w:r w:rsidRPr="004327ED">
        <w:rPr>
          <w:lang w:val="tr-TR"/>
        </w:rPr>
        <w:t xml:space="preserve"> </w:t>
      </w:r>
      <w:r>
        <w:rPr>
          <w:lang w:val="tr-TR"/>
        </w:rPr>
        <w:t xml:space="preserve">Manisa genelinde toplam 66 mandıra bulunmaktadır. </w:t>
      </w:r>
    </w:p>
  </w:footnote>
  <w:footnote w:id="9">
    <w:p w14:paraId="4255E527" w14:textId="77777777" w:rsidR="00EB35A3" w:rsidRPr="00633C21" w:rsidRDefault="00EB35A3" w:rsidP="00393392">
      <w:pPr>
        <w:pStyle w:val="DipnotMetni"/>
        <w:jc w:val="left"/>
        <w:rPr>
          <w:rFonts w:asciiTheme="minorHAnsi" w:hAnsiTheme="minorHAnsi"/>
          <w:sz w:val="18"/>
          <w:szCs w:val="18"/>
          <w:lang w:val="tr-TR"/>
        </w:rPr>
      </w:pPr>
      <w:r w:rsidRPr="00633C21">
        <w:rPr>
          <w:rStyle w:val="DipnotBavurusu"/>
          <w:rFonts w:asciiTheme="minorHAnsi" w:hAnsiTheme="minorHAnsi"/>
          <w:sz w:val="18"/>
          <w:szCs w:val="18"/>
        </w:rPr>
        <w:footnoteRef/>
      </w:r>
      <w:r w:rsidRPr="00633C21">
        <w:rPr>
          <w:rFonts w:asciiTheme="minorHAnsi" w:hAnsiTheme="minorHAnsi"/>
          <w:sz w:val="18"/>
          <w:szCs w:val="18"/>
          <w:lang w:val="tr-TR"/>
        </w:rPr>
        <w:t xml:space="preserve"> Politika belgesinin tam metni ve uygulama kılavuzu için, bkz: https://policies.worldbank.org/sites/ppf3/PPFDocuments/090224b0822f89db.pdf</w:t>
      </w:r>
    </w:p>
  </w:footnote>
  <w:footnote w:id="10">
    <w:p w14:paraId="7444F403" w14:textId="77777777" w:rsidR="00EB35A3" w:rsidRPr="00AB26DC" w:rsidRDefault="00EB35A3" w:rsidP="00393392">
      <w:pPr>
        <w:rPr>
          <w:sz w:val="18"/>
          <w:szCs w:val="18"/>
        </w:rPr>
      </w:pPr>
      <w:r>
        <w:rPr>
          <w:rStyle w:val="DipnotBavurusu"/>
        </w:rPr>
        <w:footnoteRef/>
      </w:r>
      <w:r>
        <w:t xml:space="preserve"> </w:t>
      </w:r>
      <w:r w:rsidRPr="00E27351">
        <w:rPr>
          <w:sz w:val="18"/>
          <w:szCs w:val="18"/>
        </w:rPr>
        <w:t>Kamulaştırma Kanunu Madde 19 başkalarına ait araziler üzerinde para harcamak suretiyle binalar veya diğer yapılar yapmış/kurmuş olanların ağaç ve binalarda kullanılan malzeme bedelleri tam olarak tazmin edileceğine hükmetmektedir.  Bina/yapılar için kullanılan malzemelerin bedelleri Banka’nın sosyal önlem politikaları gereği, benzer bir yapıyı satın alacak eş</w:t>
      </w:r>
      <w:r>
        <w:rPr>
          <w:sz w:val="18"/>
          <w:szCs w:val="18"/>
        </w:rPr>
        <w:t xml:space="preserve"> d</w:t>
      </w:r>
      <w:r w:rsidRPr="00E27351">
        <w:rPr>
          <w:sz w:val="18"/>
          <w:szCs w:val="18"/>
        </w:rPr>
        <w:t>eğer maliyetinde olmalıdır</w:t>
      </w:r>
      <w:r>
        <w:rPr>
          <w:sz w:val="18"/>
          <w:szCs w:val="18"/>
        </w:rPr>
        <w:t>.</w:t>
      </w:r>
    </w:p>
  </w:footnote>
  <w:footnote w:id="11">
    <w:p w14:paraId="29529F72" w14:textId="08B6A4E0" w:rsidR="00EB35A3" w:rsidRPr="00BB1FA4" w:rsidRDefault="00EB35A3">
      <w:pPr>
        <w:pStyle w:val="DipnotMetni"/>
        <w:rPr>
          <w:lang w:val="tr-TR"/>
        </w:rPr>
      </w:pPr>
      <w:r>
        <w:rPr>
          <w:rStyle w:val="DipnotBavurusu"/>
        </w:rPr>
        <w:footnoteRef/>
      </w:r>
      <w:r w:rsidRPr="004327ED">
        <w:rPr>
          <w:lang w:val="tr-TR"/>
        </w:rPr>
        <w:t xml:space="preserve"> </w:t>
      </w:r>
      <w:hyperlink r:id="rId3" w:history="1">
        <w:r w:rsidRPr="004327ED">
          <w:rPr>
            <w:rStyle w:val="Kpr"/>
            <w:lang w:val="tr-TR"/>
          </w:rPr>
          <w:t>https://resmigazete.gov.tr/eskiler/2020/07/20200728-18.pdf</w:t>
        </w:r>
      </w:hyperlink>
      <w:r w:rsidRPr="004327ED">
        <w:rPr>
          <w:lang w:val="tr-TR"/>
        </w:rPr>
        <w:t xml:space="preserve"> </w:t>
      </w:r>
    </w:p>
  </w:footnote>
  <w:footnote w:id="12">
    <w:p w14:paraId="540AE58D" w14:textId="58A700E5" w:rsidR="00EB35A3" w:rsidRPr="00BB1FA4" w:rsidRDefault="00EB35A3">
      <w:pPr>
        <w:pStyle w:val="DipnotMetni"/>
        <w:rPr>
          <w:lang w:val="tr-TR"/>
        </w:rPr>
      </w:pPr>
      <w:r>
        <w:rPr>
          <w:rStyle w:val="DipnotBavurusu"/>
        </w:rPr>
        <w:footnoteRef/>
      </w:r>
      <w:r w:rsidRPr="004327ED">
        <w:rPr>
          <w:lang w:val="tr-TR"/>
        </w:rPr>
        <w:t xml:space="preserve"> </w:t>
      </w:r>
      <w:hyperlink r:id="rId4" w:history="1">
        <w:r w:rsidRPr="004327ED">
          <w:rPr>
            <w:rStyle w:val="Kpr"/>
            <w:lang w:val="tr-TR"/>
          </w:rPr>
          <w:t>https://ditap.gov.tr</w:t>
        </w:r>
      </w:hyperlink>
      <w:r w:rsidRPr="004327ED">
        <w:rPr>
          <w:lang w:val="tr-TR"/>
        </w:rPr>
        <w:t xml:space="preserve"> </w:t>
      </w:r>
    </w:p>
  </w:footnote>
  <w:footnote w:id="13">
    <w:p w14:paraId="6B544E90" w14:textId="77777777" w:rsidR="00EB35A3" w:rsidRPr="009407D8" w:rsidRDefault="00EB35A3" w:rsidP="00FF580F">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w:t>
      </w:r>
      <w:r>
        <w:rPr>
          <w:rFonts w:asciiTheme="minorHAnsi" w:hAnsiTheme="minorHAnsi"/>
          <w:sz w:val="18"/>
          <w:szCs w:val="18"/>
          <w:lang w:val="tr-TR"/>
        </w:rPr>
        <w:t>3</w:t>
      </w:r>
      <w:r w:rsidRPr="009407D8">
        <w:rPr>
          <w:rFonts w:asciiTheme="minorHAnsi" w:hAnsiTheme="minorHAnsi"/>
          <w:sz w:val="18"/>
          <w:szCs w:val="18"/>
          <w:lang w:val="tr-TR"/>
        </w:rPr>
        <w:t xml:space="preserve">5 muhtardan </w:t>
      </w:r>
      <w:r>
        <w:rPr>
          <w:rFonts w:asciiTheme="minorHAnsi" w:hAnsiTheme="minorHAnsi"/>
          <w:sz w:val="18"/>
          <w:szCs w:val="18"/>
          <w:lang w:val="tr-TR"/>
        </w:rPr>
        <w:t>18’i</w:t>
      </w:r>
      <w:r w:rsidRPr="009407D8">
        <w:rPr>
          <w:rFonts w:asciiTheme="minorHAnsi" w:hAnsiTheme="minorHAnsi"/>
          <w:sz w:val="18"/>
          <w:szCs w:val="18"/>
          <w:lang w:val="tr-TR"/>
        </w:rPr>
        <w:t xml:space="preserve"> Proje’nin en önemli faydası olarak su israfının önlenmesini </w:t>
      </w:r>
      <w:r>
        <w:rPr>
          <w:rFonts w:asciiTheme="minorHAnsi" w:hAnsiTheme="minorHAnsi"/>
          <w:sz w:val="18"/>
          <w:szCs w:val="18"/>
          <w:lang w:val="tr-TR"/>
        </w:rPr>
        <w:t xml:space="preserve">ve yeterli sulama yapabilmeyi </w:t>
      </w:r>
      <w:r w:rsidRPr="009407D8">
        <w:rPr>
          <w:rFonts w:asciiTheme="minorHAnsi" w:hAnsiTheme="minorHAnsi"/>
          <w:sz w:val="18"/>
          <w:szCs w:val="18"/>
          <w:lang w:val="tr-TR"/>
        </w:rPr>
        <w:t xml:space="preserve">belirtmiştir. </w:t>
      </w:r>
    </w:p>
  </w:footnote>
  <w:footnote w:id="14">
    <w:p w14:paraId="17CE2BF9" w14:textId="77777777" w:rsidR="00EB35A3" w:rsidRPr="002E61C2" w:rsidRDefault="00EB35A3" w:rsidP="000200FB">
      <w:pPr>
        <w:pStyle w:val="DipnotMetni"/>
        <w:rPr>
          <w:rFonts w:asciiTheme="minorHAnsi" w:hAnsiTheme="minorHAnsi" w:cstheme="minorHAnsi"/>
          <w:sz w:val="18"/>
          <w:szCs w:val="18"/>
          <w:lang w:val="tr-TR"/>
        </w:rPr>
      </w:pPr>
      <w:r w:rsidRPr="002E61C2">
        <w:rPr>
          <w:rStyle w:val="DipnotBavurusu"/>
          <w:rFonts w:asciiTheme="minorHAnsi" w:hAnsiTheme="minorHAnsi" w:cstheme="minorHAnsi"/>
          <w:sz w:val="18"/>
          <w:szCs w:val="18"/>
        </w:rPr>
        <w:footnoteRef/>
      </w:r>
      <w:r w:rsidRPr="002E61C2">
        <w:rPr>
          <w:rFonts w:asciiTheme="minorHAnsi" w:hAnsiTheme="minorHAnsi" w:cstheme="minorHAnsi"/>
          <w:sz w:val="18"/>
          <w:szCs w:val="18"/>
          <w:lang w:val="tr-TR"/>
        </w:rPr>
        <w:t xml:space="preserve"> Nitekim bazı DSİ Bölge Müdürlüğü personelinde Covid 19 vakalarına rastlanmıştır. Alınan tedbirler sayesinde projeden kaynaklı düzenlenecek toplantıların iptali ile olası vaka sayısının artması engellenmiştir.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FBD3" w14:textId="77777777" w:rsidR="00EB35A3" w:rsidRDefault="00EB35A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BAC1" w14:textId="77777777" w:rsidR="00EB35A3" w:rsidRDefault="00EB35A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4F3C" w14:textId="77777777" w:rsidR="00EB35A3" w:rsidRDefault="00EB35A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5CC"/>
    <w:multiLevelType w:val="hybridMultilevel"/>
    <w:tmpl w:val="7570EAC4"/>
    <w:lvl w:ilvl="0" w:tplc="041F000F">
      <w:start w:val="1"/>
      <w:numFmt w:val="decimal"/>
      <w:lvlText w:val="%1."/>
      <w:lvlJc w:val="left"/>
      <w:pPr>
        <w:ind w:left="720" w:hanging="360"/>
      </w:pPr>
      <w:rPr>
        <w:rFonts w:hint="default"/>
      </w:rPr>
    </w:lvl>
    <w:lvl w:ilvl="1" w:tplc="5ABC7B32">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6B6A47"/>
    <w:multiLevelType w:val="hybridMultilevel"/>
    <w:tmpl w:val="CD328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417F53"/>
    <w:multiLevelType w:val="hybridMultilevel"/>
    <w:tmpl w:val="B284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6BA4F90"/>
    <w:multiLevelType w:val="hybridMultilevel"/>
    <w:tmpl w:val="0452F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A93A28"/>
    <w:multiLevelType w:val="hybridMultilevel"/>
    <w:tmpl w:val="A2869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3B3D10"/>
    <w:multiLevelType w:val="hybridMultilevel"/>
    <w:tmpl w:val="8286D8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C833406"/>
    <w:multiLevelType w:val="hybridMultilevel"/>
    <w:tmpl w:val="FFCA9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A6704C"/>
    <w:multiLevelType w:val="hybridMultilevel"/>
    <w:tmpl w:val="C33A07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12E87962"/>
    <w:multiLevelType w:val="hybridMultilevel"/>
    <w:tmpl w:val="CEBEF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15383879"/>
    <w:multiLevelType w:val="hybridMultilevel"/>
    <w:tmpl w:val="5B3CA08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15:restartNumberingAfterBreak="0">
    <w:nsid w:val="160F6157"/>
    <w:multiLevelType w:val="hybridMultilevel"/>
    <w:tmpl w:val="43AC9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1BE55F54"/>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1C6467BC"/>
    <w:multiLevelType w:val="hybridMultilevel"/>
    <w:tmpl w:val="B0E48F18"/>
    <w:lvl w:ilvl="0" w:tplc="0B3EB694">
      <w:start w:val="1"/>
      <w:numFmt w:val="bullet"/>
      <w:lvlText w:val="•"/>
      <w:lvlJc w:val="left"/>
      <w:pPr>
        <w:tabs>
          <w:tab w:val="num" w:pos="720"/>
        </w:tabs>
        <w:ind w:left="720" w:hanging="360"/>
      </w:pPr>
      <w:rPr>
        <w:rFonts w:ascii="Times New Roman" w:hAnsi="Times New Roman" w:hint="default"/>
      </w:rPr>
    </w:lvl>
    <w:lvl w:ilvl="1" w:tplc="FC6C60F0">
      <w:start w:val="1"/>
      <w:numFmt w:val="bullet"/>
      <w:lvlText w:val="•"/>
      <w:lvlJc w:val="left"/>
      <w:pPr>
        <w:tabs>
          <w:tab w:val="num" w:pos="1440"/>
        </w:tabs>
        <w:ind w:left="1440" w:hanging="360"/>
      </w:pPr>
      <w:rPr>
        <w:rFonts w:ascii="Times New Roman" w:hAnsi="Times New Roman" w:hint="default"/>
      </w:rPr>
    </w:lvl>
    <w:lvl w:ilvl="2" w:tplc="70280E84">
      <w:start w:val="1"/>
      <w:numFmt w:val="bullet"/>
      <w:lvlText w:val="•"/>
      <w:lvlJc w:val="left"/>
      <w:pPr>
        <w:tabs>
          <w:tab w:val="num" w:pos="2160"/>
        </w:tabs>
        <w:ind w:left="2160" w:hanging="360"/>
      </w:pPr>
      <w:rPr>
        <w:rFonts w:ascii="Times New Roman" w:hAnsi="Times New Roman" w:hint="default"/>
      </w:rPr>
    </w:lvl>
    <w:lvl w:ilvl="3" w:tplc="49C0A4D4" w:tentative="1">
      <w:start w:val="1"/>
      <w:numFmt w:val="bullet"/>
      <w:lvlText w:val="•"/>
      <w:lvlJc w:val="left"/>
      <w:pPr>
        <w:tabs>
          <w:tab w:val="num" w:pos="2880"/>
        </w:tabs>
        <w:ind w:left="2880" w:hanging="360"/>
      </w:pPr>
      <w:rPr>
        <w:rFonts w:ascii="Times New Roman" w:hAnsi="Times New Roman" w:hint="default"/>
      </w:rPr>
    </w:lvl>
    <w:lvl w:ilvl="4" w:tplc="F1E68BC2" w:tentative="1">
      <w:start w:val="1"/>
      <w:numFmt w:val="bullet"/>
      <w:lvlText w:val="•"/>
      <w:lvlJc w:val="left"/>
      <w:pPr>
        <w:tabs>
          <w:tab w:val="num" w:pos="3600"/>
        </w:tabs>
        <w:ind w:left="3600" w:hanging="360"/>
      </w:pPr>
      <w:rPr>
        <w:rFonts w:ascii="Times New Roman" w:hAnsi="Times New Roman" w:hint="default"/>
      </w:rPr>
    </w:lvl>
    <w:lvl w:ilvl="5" w:tplc="2B9670AE" w:tentative="1">
      <w:start w:val="1"/>
      <w:numFmt w:val="bullet"/>
      <w:lvlText w:val="•"/>
      <w:lvlJc w:val="left"/>
      <w:pPr>
        <w:tabs>
          <w:tab w:val="num" w:pos="4320"/>
        </w:tabs>
        <w:ind w:left="4320" w:hanging="360"/>
      </w:pPr>
      <w:rPr>
        <w:rFonts w:ascii="Times New Roman" w:hAnsi="Times New Roman" w:hint="default"/>
      </w:rPr>
    </w:lvl>
    <w:lvl w:ilvl="6" w:tplc="3E8CE43C" w:tentative="1">
      <w:start w:val="1"/>
      <w:numFmt w:val="bullet"/>
      <w:lvlText w:val="•"/>
      <w:lvlJc w:val="left"/>
      <w:pPr>
        <w:tabs>
          <w:tab w:val="num" w:pos="5040"/>
        </w:tabs>
        <w:ind w:left="5040" w:hanging="360"/>
      </w:pPr>
      <w:rPr>
        <w:rFonts w:ascii="Times New Roman" w:hAnsi="Times New Roman" w:hint="default"/>
      </w:rPr>
    </w:lvl>
    <w:lvl w:ilvl="7" w:tplc="5A48D7FA" w:tentative="1">
      <w:start w:val="1"/>
      <w:numFmt w:val="bullet"/>
      <w:lvlText w:val="•"/>
      <w:lvlJc w:val="left"/>
      <w:pPr>
        <w:tabs>
          <w:tab w:val="num" w:pos="5760"/>
        </w:tabs>
        <w:ind w:left="5760" w:hanging="360"/>
      </w:pPr>
      <w:rPr>
        <w:rFonts w:ascii="Times New Roman" w:hAnsi="Times New Roman" w:hint="default"/>
      </w:rPr>
    </w:lvl>
    <w:lvl w:ilvl="8" w:tplc="1FAEDB9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FDA14A1"/>
    <w:multiLevelType w:val="hybridMultilevel"/>
    <w:tmpl w:val="E1D8C48C"/>
    <w:lvl w:ilvl="0" w:tplc="03B0B308">
      <w:start w:val="1"/>
      <w:numFmt w:val="bullet"/>
      <w:lvlText w:val=""/>
      <w:lvlJc w:val="left"/>
      <w:pPr>
        <w:ind w:left="720" w:hanging="360"/>
      </w:pPr>
      <w:rPr>
        <w:rFonts w:ascii="Symbol" w:hAnsi="Symbol" w:hint="default"/>
      </w:rPr>
    </w:lvl>
    <w:lvl w:ilvl="1" w:tplc="DFCA057E" w:tentative="1">
      <w:start w:val="1"/>
      <w:numFmt w:val="bullet"/>
      <w:lvlText w:val="o"/>
      <w:lvlJc w:val="left"/>
      <w:pPr>
        <w:ind w:left="1440" w:hanging="360"/>
      </w:pPr>
      <w:rPr>
        <w:rFonts w:ascii="Courier New" w:hAnsi="Courier New" w:cs="Courier New" w:hint="default"/>
      </w:rPr>
    </w:lvl>
    <w:lvl w:ilvl="2" w:tplc="FC06FF1E" w:tentative="1">
      <w:start w:val="1"/>
      <w:numFmt w:val="bullet"/>
      <w:lvlText w:val=""/>
      <w:lvlJc w:val="left"/>
      <w:pPr>
        <w:ind w:left="2160" w:hanging="360"/>
      </w:pPr>
      <w:rPr>
        <w:rFonts w:ascii="Wingdings" w:hAnsi="Wingdings" w:hint="default"/>
      </w:rPr>
    </w:lvl>
    <w:lvl w:ilvl="3" w:tplc="B7801880" w:tentative="1">
      <w:start w:val="1"/>
      <w:numFmt w:val="bullet"/>
      <w:lvlText w:val=""/>
      <w:lvlJc w:val="left"/>
      <w:pPr>
        <w:ind w:left="2880" w:hanging="360"/>
      </w:pPr>
      <w:rPr>
        <w:rFonts w:ascii="Symbol" w:hAnsi="Symbol" w:hint="default"/>
      </w:rPr>
    </w:lvl>
    <w:lvl w:ilvl="4" w:tplc="6A92F40A" w:tentative="1">
      <w:start w:val="1"/>
      <w:numFmt w:val="bullet"/>
      <w:lvlText w:val="o"/>
      <w:lvlJc w:val="left"/>
      <w:pPr>
        <w:ind w:left="3600" w:hanging="360"/>
      </w:pPr>
      <w:rPr>
        <w:rFonts w:ascii="Courier New" w:hAnsi="Courier New" w:cs="Courier New" w:hint="default"/>
      </w:rPr>
    </w:lvl>
    <w:lvl w:ilvl="5" w:tplc="CD8C2106" w:tentative="1">
      <w:start w:val="1"/>
      <w:numFmt w:val="bullet"/>
      <w:lvlText w:val=""/>
      <w:lvlJc w:val="left"/>
      <w:pPr>
        <w:ind w:left="4320" w:hanging="360"/>
      </w:pPr>
      <w:rPr>
        <w:rFonts w:ascii="Wingdings" w:hAnsi="Wingdings" w:hint="default"/>
      </w:rPr>
    </w:lvl>
    <w:lvl w:ilvl="6" w:tplc="5EBE18C2" w:tentative="1">
      <w:start w:val="1"/>
      <w:numFmt w:val="bullet"/>
      <w:lvlText w:val=""/>
      <w:lvlJc w:val="left"/>
      <w:pPr>
        <w:ind w:left="5040" w:hanging="360"/>
      </w:pPr>
      <w:rPr>
        <w:rFonts w:ascii="Symbol" w:hAnsi="Symbol" w:hint="default"/>
      </w:rPr>
    </w:lvl>
    <w:lvl w:ilvl="7" w:tplc="4502D77C" w:tentative="1">
      <w:start w:val="1"/>
      <w:numFmt w:val="bullet"/>
      <w:lvlText w:val="o"/>
      <w:lvlJc w:val="left"/>
      <w:pPr>
        <w:ind w:left="5760" w:hanging="360"/>
      </w:pPr>
      <w:rPr>
        <w:rFonts w:ascii="Courier New" w:hAnsi="Courier New" w:cs="Courier New" w:hint="default"/>
      </w:rPr>
    </w:lvl>
    <w:lvl w:ilvl="8" w:tplc="572458D2" w:tentative="1">
      <w:start w:val="1"/>
      <w:numFmt w:val="bullet"/>
      <w:lvlText w:val=""/>
      <w:lvlJc w:val="left"/>
      <w:pPr>
        <w:ind w:left="6480" w:hanging="360"/>
      </w:pPr>
      <w:rPr>
        <w:rFonts w:ascii="Wingdings" w:hAnsi="Wingdings" w:hint="default"/>
      </w:rPr>
    </w:lvl>
  </w:abstractNum>
  <w:abstractNum w:abstractNumId="14" w15:restartNumberingAfterBreak="0">
    <w:nsid w:val="209E7364"/>
    <w:multiLevelType w:val="hybridMultilevel"/>
    <w:tmpl w:val="3BA241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25B36EDF"/>
    <w:multiLevelType w:val="hybridMultilevel"/>
    <w:tmpl w:val="526EAC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2979465E"/>
    <w:multiLevelType w:val="hybridMultilevel"/>
    <w:tmpl w:val="A8100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AD6067C"/>
    <w:multiLevelType w:val="hybridMultilevel"/>
    <w:tmpl w:val="E3283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2CF7366A"/>
    <w:multiLevelType w:val="hybridMultilevel"/>
    <w:tmpl w:val="6F7E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BE4E12"/>
    <w:multiLevelType w:val="hybridMultilevel"/>
    <w:tmpl w:val="A3461E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35250794"/>
    <w:multiLevelType w:val="multilevel"/>
    <w:tmpl w:val="E94C99A0"/>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E26BE7"/>
    <w:multiLevelType w:val="hybridMultilevel"/>
    <w:tmpl w:val="8C5AF8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36DF5208"/>
    <w:multiLevelType w:val="hybridMultilevel"/>
    <w:tmpl w:val="8C16B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85A0D65"/>
    <w:multiLevelType w:val="hybridMultilevel"/>
    <w:tmpl w:val="770C9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BED2C54"/>
    <w:multiLevelType w:val="hybridMultilevel"/>
    <w:tmpl w:val="8BBE74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3BFA1AAF"/>
    <w:multiLevelType w:val="hybridMultilevel"/>
    <w:tmpl w:val="C9D8E6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3D7D1FF7"/>
    <w:multiLevelType w:val="hybridMultilevel"/>
    <w:tmpl w:val="F2A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4CF7FF8"/>
    <w:multiLevelType w:val="hybridMultilevel"/>
    <w:tmpl w:val="399EE7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45A62401"/>
    <w:multiLevelType w:val="hybridMultilevel"/>
    <w:tmpl w:val="D40414E0"/>
    <w:lvl w:ilvl="0" w:tplc="241CB6B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ACA63AF"/>
    <w:multiLevelType w:val="hybridMultilevel"/>
    <w:tmpl w:val="1D0E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21119"/>
    <w:multiLevelType w:val="hybridMultilevel"/>
    <w:tmpl w:val="55503C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4B5078BC"/>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0">
    <w:nsid w:val="4C077851"/>
    <w:multiLevelType w:val="hybridMultilevel"/>
    <w:tmpl w:val="36442CC0"/>
    <w:lvl w:ilvl="0" w:tplc="5ABC7B32">
      <w:start w:val="1"/>
      <w:numFmt w:val="lowerLetter"/>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C91263F"/>
    <w:multiLevelType w:val="hybridMultilevel"/>
    <w:tmpl w:val="44668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CB33F07"/>
    <w:multiLevelType w:val="hybridMultilevel"/>
    <w:tmpl w:val="6F021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DB85BE8"/>
    <w:multiLevelType w:val="hybridMultilevel"/>
    <w:tmpl w:val="3BD22FC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50CA2DE9"/>
    <w:multiLevelType w:val="hybridMultilevel"/>
    <w:tmpl w:val="DBB4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1EC16DF"/>
    <w:multiLevelType w:val="hybridMultilevel"/>
    <w:tmpl w:val="E74A81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532212CA"/>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3907574"/>
    <w:multiLevelType w:val="hybridMultilevel"/>
    <w:tmpl w:val="711835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55724CC3"/>
    <w:multiLevelType w:val="hybridMultilevel"/>
    <w:tmpl w:val="DB18C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580A5220"/>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8CB2C99"/>
    <w:multiLevelType w:val="hybridMultilevel"/>
    <w:tmpl w:val="67C09BF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3" w15:restartNumberingAfterBreak="0">
    <w:nsid w:val="59927E5D"/>
    <w:multiLevelType w:val="hybridMultilevel"/>
    <w:tmpl w:val="9BD840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F8B2C08"/>
    <w:multiLevelType w:val="hybridMultilevel"/>
    <w:tmpl w:val="E5C2E4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5" w15:restartNumberingAfterBreak="0">
    <w:nsid w:val="61C3535D"/>
    <w:multiLevelType w:val="hybridMultilevel"/>
    <w:tmpl w:val="98F8D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8072BA9"/>
    <w:multiLevelType w:val="hybridMultilevel"/>
    <w:tmpl w:val="65BC63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7" w15:restartNumberingAfterBreak="0">
    <w:nsid w:val="68EE42DA"/>
    <w:multiLevelType w:val="hybridMultilevel"/>
    <w:tmpl w:val="D4F417D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BB55402"/>
    <w:multiLevelType w:val="hybridMultilevel"/>
    <w:tmpl w:val="86E20E2A"/>
    <w:lvl w:ilvl="0" w:tplc="432C757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C5721EF"/>
    <w:multiLevelType w:val="hybridMultilevel"/>
    <w:tmpl w:val="E7EE5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F752E93"/>
    <w:multiLevelType w:val="hybridMultilevel"/>
    <w:tmpl w:val="EB78D77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1" w15:restartNumberingAfterBreak="0">
    <w:nsid w:val="6F810283"/>
    <w:multiLevelType w:val="hybridMultilevel"/>
    <w:tmpl w:val="F94A202A"/>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2" w15:restartNumberingAfterBreak="0">
    <w:nsid w:val="70473271"/>
    <w:multiLevelType w:val="hybridMultilevel"/>
    <w:tmpl w:val="A328D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28E03DF"/>
    <w:multiLevelType w:val="hybridMultilevel"/>
    <w:tmpl w:val="E0526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8BD3330"/>
    <w:multiLevelType w:val="hybridMultilevel"/>
    <w:tmpl w:val="286E80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793372E7"/>
    <w:multiLevelType w:val="hybridMultilevel"/>
    <w:tmpl w:val="ACB88B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7C342F65"/>
    <w:multiLevelType w:val="hybridMultilevel"/>
    <w:tmpl w:val="EE8C087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num w:numId="1">
    <w:abstractNumId w:val="29"/>
  </w:num>
  <w:num w:numId="2">
    <w:abstractNumId w:val="1"/>
  </w:num>
  <w:num w:numId="3">
    <w:abstractNumId w:val="45"/>
  </w:num>
  <w:num w:numId="4">
    <w:abstractNumId w:val="26"/>
  </w:num>
  <w:num w:numId="5">
    <w:abstractNumId w:val="20"/>
  </w:num>
  <w:num w:numId="6">
    <w:abstractNumId w:val="36"/>
  </w:num>
  <w:num w:numId="7">
    <w:abstractNumId w:val="23"/>
  </w:num>
  <w:num w:numId="8">
    <w:abstractNumId w:val="38"/>
  </w:num>
  <w:num w:numId="9">
    <w:abstractNumId w:val="12"/>
  </w:num>
  <w:num w:numId="10">
    <w:abstractNumId w:val="13"/>
  </w:num>
  <w:num w:numId="11">
    <w:abstractNumId w:val="52"/>
  </w:num>
  <w:num w:numId="12">
    <w:abstractNumId w:val="6"/>
  </w:num>
  <w:num w:numId="13">
    <w:abstractNumId w:val="18"/>
  </w:num>
  <w:num w:numId="14">
    <w:abstractNumId w:val="0"/>
  </w:num>
  <w:num w:numId="15">
    <w:abstractNumId w:val="9"/>
  </w:num>
  <w:num w:numId="16">
    <w:abstractNumId w:val="30"/>
  </w:num>
  <w:num w:numId="17">
    <w:abstractNumId w:val="16"/>
  </w:num>
  <w:num w:numId="18">
    <w:abstractNumId w:val="48"/>
  </w:num>
  <w:num w:numId="19">
    <w:abstractNumId w:val="7"/>
  </w:num>
  <w:num w:numId="20">
    <w:abstractNumId w:val="4"/>
  </w:num>
  <w:num w:numId="21">
    <w:abstractNumId w:val="42"/>
  </w:num>
  <w:num w:numId="22">
    <w:abstractNumId w:val="17"/>
  </w:num>
  <w:num w:numId="23">
    <w:abstractNumId w:val="55"/>
  </w:num>
  <w:num w:numId="24">
    <w:abstractNumId w:val="10"/>
  </w:num>
  <w:num w:numId="25">
    <w:abstractNumId w:val="5"/>
  </w:num>
  <w:num w:numId="26">
    <w:abstractNumId w:val="40"/>
  </w:num>
  <w:num w:numId="27">
    <w:abstractNumId w:val="39"/>
  </w:num>
  <w:num w:numId="28">
    <w:abstractNumId w:val="21"/>
  </w:num>
  <w:num w:numId="29">
    <w:abstractNumId w:val="2"/>
  </w:num>
  <w:num w:numId="30">
    <w:abstractNumId w:val="14"/>
  </w:num>
  <w:num w:numId="31">
    <w:abstractNumId w:val="19"/>
  </w:num>
  <w:num w:numId="32">
    <w:abstractNumId w:val="44"/>
  </w:num>
  <w:num w:numId="33">
    <w:abstractNumId w:val="25"/>
  </w:num>
  <w:num w:numId="34">
    <w:abstractNumId w:val="8"/>
  </w:num>
  <w:num w:numId="35">
    <w:abstractNumId w:val="15"/>
  </w:num>
  <w:num w:numId="36">
    <w:abstractNumId w:val="37"/>
  </w:num>
  <w:num w:numId="37">
    <w:abstractNumId w:val="24"/>
  </w:num>
  <w:num w:numId="38">
    <w:abstractNumId w:val="54"/>
  </w:num>
  <w:num w:numId="39">
    <w:abstractNumId w:val="16"/>
  </w:num>
  <w:num w:numId="40">
    <w:abstractNumId w:val="51"/>
  </w:num>
  <w:num w:numId="41">
    <w:abstractNumId w:val="27"/>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33"/>
  </w:num>
  <w:num w:numId="48">
    <w:abstractNumId w:val="32"/>
  </w:num>
  <w:num w:numId="49">
    <w:abstractNumId w:val="49"/>
  </w:num>
  <w:num w:numId="50">
    <w:abstractNumId w:val="56"/>
  </w:num>
  <w:num w:numId="51">
    <w:abstractNumId w:val="41"/>
  </w:num>
  <w:num w:numId="52">
    <w:abstractNumId w:val="3"/>
  </w:num>
  <w:num w:numId="53">
    <w:abstractNumId w:val="50"/>
  </w:num>
  <w:num w:numId="54">
    <w:abstractNumId w:val="28"/>
  </w:num>
  <w:num w:numId="55">
    <w:abstractNumId w:val="34"/>
  </w:num>
  <w:num w:numId="56">
    <w:abstractNumId w:val="22"/>
  </w:num>
  <w:num w:numId="57">
    <w:abstractNumId w:val="53"/>
  </w:num>
  <w:num w:numId="58">
    <w:abstractNumId w:val="4"/>
  </w:num>
  <w:num w:numId="59">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A8"/>
    <w:rsid w:val="00003990"/>
    <w:rsid w:val="0000507D"/>
    <w:rsid w:val="00005676"/>
    <w:rsid w:val="00006419"/>
    <w:rsid w:val="000074FC"/>
    <w:rsid w:val="00013249"/>
    <w:rsid w:val="0001421A"/>
    <w:rsid w:val="0001642E"/>
    <w:rsid w:val="000200FB"/>
    <w:rsid w:val="00022708"/>
    <w:rsid w:val="00022B1C"/>
    <w:rsid w:val="00023F5D"/>
    <w:rsid w:val="00024940"/>
    <w:rsid w:val="00030A7B"/>
    <w:rsid w:val="00031DA3"/>
    <w:rsid w:val="0003234B"/>
    <w:rsid w:val="00032DD0"/>
    <w:rsid w:val="0003324F"/>
    <w:rsid w:val="000338C7"/>
    <w:rsid w:val="000424A4"/>
    <w:rsid w:val="000425F5"/>
    <w:rsid w:val="00043C54"/>
    <w:rsid w:val="0004464B"/>
    <w:rsid w:val="00046336"/>
    <w:rsid w:val="00047862"/>
    <w:rsid w:val="00051DBA"/>
    <w:rsid w:val="00052800"/>
    <w:rsid w:val="00054B90"/>
    <w:rsid w:val="0005755F"/>
    <w:rsid w:val="00063407"/>
    <w:rsid w:val="0006728C"/>
    <w:rsid w:val="00072AB1"/>
    <w:rsid w:val="00085E65"/>
    <w:rsid w:val="00087670"/>
    <w:rsid w:val="0009267B"/>
    <w:rsid w:val="00096339"/>
    <w:rsid w:val="000A2188"/>
    <w:rsid w:val="000A222F"/>
    <w:rsid w:val="000A226E"/>
    <w:rsid w:val="000A485A"/>
    <w:rsid w:val="000A48CE"/>
    <w:rsid w:val="000B3D26"/>
    <w:rsid w:val="000B68B9"/>
    <w:rsid w:val="000C1D0A"/>
    <w:rsid w:val="000D0DF7"/>
    <w:rsid w:val="000D502A"/>
    <w:rsid w:val="000E0C74"/>
    <w:rsid w:val="000E309A"/>
    <w:rsid w:val="000E44B7"/>
    <w:rsid w:val="000E5A99"/>
    <w:rsid w:val="000E7CA2"/>
    <w:rsid w:val="000F0B3B"/>
    <w:rsid w:val="000F13E9"/>
    <w:rsid w:val="000F21A9"/>
    <w:rsid w:val="000F2F4A"/>
    <w:rsid w:val="000F5FA6"/>
    <w:rsid w:val="00100AF9"/>
    <w:rsid w:val="00101D2A"/>
    <w:rsid w:val="00104FEF"/>
    <w:rsid w:val="00105ECB"/>
    <w:rsid w:val="001067BA"/>
    <w:rsid w:val="00106C5C"/>
    <w:rsid w:val="001101C3"/>
    <w:rsid w:val="00113114"/>
    <w:rsid w:val="001207C0"/>
    <w:rsid w:val="001208CA"/>
    <w:rsid w:val="00120C30"/>
    <w:rsid w:val="0012342D"/>
    <w:rsid w:val="00124C3E"/>
    <w:rsid w:val="00125615"/>
    <w:rsid w:val="001275B6"/>
    <w:rsid w:val="0013409B"/>
    <w:rsid w:val="001377E6"/>
    <w:rsid w:val="00141B8A"/>
    <w:rsid w:val="00143627"/>
    <w:rsid w:val="001455D0"/>
    <w:rsid w:val="0015061A"/>
    <w:rsid w:val="001537CC"/>
    <w:rsid w:val="00154822"/>
    <w:rsid w:val="00157677"/>
    <w:rsid w:val="001606CD"/>
    <w:rsid w:val="001657A4"/>
    <w:rsid w:val="00165AC7"/>
    <w:rsid w:val="00166C93"/>
    <w:rsid w:val="00166E25"/>
    <w:rsid w:val="00171B51"/>
    <w:rsid w:val="00172D2F"/>
    <w:rsid w:val="00173A79"/>
    <w:rsid w:val="001758B0"/>
    <w:rsid w:val="00177E48"/>
    <w:rsid w:val="00180B73"/>
    <w:rsid w:val="00184F0B"/>
    <w:rsid w:val="0018524C"/>
    <w:rsid w:val="001876A8"/>
    <w:rsid w:val="00187B2F"/>
    <w:rsid w:val="00191656"/>
    <w:rsid w:val="00192291"/>
    <w:rsid w:val="00193BA3"/>
    <w:rsid w:val="001945B6"/>
    <w:rsid w:val="001969D0"/>
    <w:rsid w:val="00197F8D"/>
    <w:rsid w:val="001A3128"/>
    <w:rsid w:val="001A457F"/>
    <w:rsid w:val="001B0C83"/>
    <w:rsid w:val="001C04C8"/>
    <w:rsid w:val="001C0546"/>
    <w:rsid w:val="001C1F8A"/>
    <w:rsid w:val="001C4501"/>
    <w:rsid w:val="001C6AD9"/>
    <w:rsid w:val="001C6BB8"/>
    <w:rsid w:val="001D052D"/>
    <w:rsid w:val="001D0E1B"/>
    <w:rsid w:val="001D496A"/>
    <w:rsid w:val="001D66D0"/>
    <w:rsid w:val="001E2681"/>
    <w:rsid w:val="001E5DEC"/>
    <w:rsid w:val="001E70A3"/>
    <w:rsid w:val="001F1D5E"/>
    <w:rsid w:val="001F20AA"/>
    <w:rsid w:val="001F26E4"/>
    <w:rsid w:val="001F4106"/>
    <w:rsid w:val="0020052E"/>
    <w:rsid w:val="00200CD8"/>
    <w:rsid w:val="00204B42"/>
    <w:rsid w:val="00205877"/>
    <w:rsid w:val="0020635C"/>
    <w:rsid w:val="002063AD"/>
    <w:rsid w:val="00206CD2"/>
    <w:rsid w:val="00211173"/>
    <w:rsid w:val="002140EE"/>
    <w:rsid w:val="00220F2F"/>
    <w:rsid w:val="00221948"/>
    <w:rsid w:val="00221B2A"/>
    <w:rsid w:val="00225634"/>
    <w:rsid w:val="0023171B"/>
    <w:rsid w:val="00231CD0"/>
    <w:rsid w:val="002372B2"/>
    <w:rsid w:val="00241C44"/>
    <w:rsid w:val="0024482F"/>
    <w:rsid w:val="0024490C"/>
    <w:rsid w:val="00265429"/>
    <w:rsid w:val="002667DA"/>
    <w:rsid w:val="00266852"/>
    <w:rsid w:val="00270AC6"/>
    <w:rsid w:val="0027182E"/>
    <w:rsid w:val="00274F5D"/>
    <w:rsid w:val="002776AF"/>
    <w:rsid w:val="0027783F"/>
    <w:rsid w:val="002832CE"/>
    <w:rsid w:val="00283B01"/>
    <w:rsid w:val="002856BF"/>
    <w:rsid w:val="00285B0B"/>
    <w:rsid w:val="00286D5E"/>
    <w:rsid w:val="00291CA3"/>
    <w:rsid w:val="002927F8"/>
    <w:rsid w:val="00297266"/>
    <w:rsid w:val="002A1CE2"/>
    <w:rsid w:val="002A3419"/>
    <w:rsid w:val="002A59C4"/>
    <w:rsid w:val="002A63DF"/>
    <w:rsid w:val="002A650E"/>
    <w:rsid w:val="002B00EF"/>
    <w:rsid w:val="002B27BB"/>
    <w:rsid w:val="002B6F36"/>
    <w:rsid w:val="002C0AD5"/>
    <w:rsid w:val="002C19F7"/>
    <w:rsid w:val="002C47AE"/>
    <w:rsid w:val="002C53EF"/>
    <w:rsid w:val="002C6664"/>
    <w:rsid w:val="002C7F6E"/>
    <w:rsid w:val="002D0352"/>
    <w:rsid w:val="002D0C9C"/>
    <w:rsid w:val="002D1473"/>
    <w:rsid w:val="002D54A7"/>
    <w:rsid w:val="002D6ED9"/>
    <w:rsid w:val="002E089F"/>
    <w:rsid w:val="002E0E1A"/>
    <w:rsid w:val="002E1D4E"/>
    <w:rsid w:val="002E61C2"/>
    <w:rsid w:val="002F1650"/>
    <w:rsid w:val="002F70C7"/>
    <w:rsid w:val="00303C3B"/>
    <w:rsid w:val="00303CB2"/>
    <w:rsid w:val="00304E8C"/>
    <w:rsid w:val="0030637E"/>
    <w:rsid w:val="00310386"/>
    <w:rsid w:val="00312A20"/>
    <w:rsid w:val="00312C2E"/>
    <w:rsid w:val="0031359B"/>
    <w:rsid w:val="00316E04"/>
    <w:rsid w:val="00320361"/>
    <w:rsid w:val="00325EAE"/>
    <w:rsid w:val="00326181"/>
    <w:rsid w:val="00330C13"/>
    <w:rsid w:val="003342AC"/>
    <w:rsid w:val="003348D2"/>
    <w:rsid w:val="003359FD"/>
    <w:rsid w:val="0033695C"/>
    <w:rsid w:val="00337895"/>
    <w:rsid w:val="00337F0E"/>
    <w:rsid w:val="00340F87"/>
    <w:rsid w:val="00343096"/>
    <w:rsid w:val="00343AEE"/>
    <w:rsid w:val="003442EC"/>
    <w:rsid w:val="00344BF0"/>
    <w:rsid w:val="00347FE9"/>
    <w:rsid w:val="00350B85"/>
    <w:rsid w:val="00353425"/>
    <w:rsid w:val="00354A89"/>
    <w:rsid w:val="00355AA2"/>
    <w:rsid w:val="00361B11"/>
    <w:rsid w:val="003651B1"/>
    <w:rsid w:val="00366701"/>
    <w:rsid w:val="0036742F"/>
    <w:rsid w:val="003711FF"/>
    <w:rsid w:val="00372858"/>
    <w:rsid w:val="00373BAD"/>
    <w:rsid w:val="00374D75"/>
    <w:rsid w:val="003750EB"/>
    <w:rsid w:val="00375A5A"/>
    <w:rsid w:val="00375F1E"/>
    <w:rsid w:val="003775D5"/>
    <w:rsid w:val="003775F1"/>
    <w:rsid w:val="00381985"/>
    <w:rsid w:val="00381BF6"/>
    <w:rsid w:val="0038394B"/>
    <w:rsid w:val="00383C3F"/>
    <w:rsid w:val="00387E83"/>
    <w:rsid w:val="00393392"/>
    <w:rsid w:val="00397B4F"/>
    <w:rsid w:val="00397C40"/>
    <w:rsid w:val="003A6E4F"/>
    <w:rsid w:val="003A78D0"/>
    <w:rsid w:val="003B1EB2"/>
    <w:rsid w:val="003B4166"/>
    <w:rsid w:val="003B49B0"/>
    <w:rsid w:val="003C0556"/>
    <w:rsid w:val="003C1B50"/>
    <w:rsid w:val="003D0BC1"/>
    <w:rsid w:val="003D399A"/>
    <w:rsid w:val="003D6E03"/>
    <w:rsid w:val="003D7E14"/>
    <w:rsid w:val="003E7058"/>
    <w:rsid w:val="003E788A"/>
    <w:rsid w:val="003F0738"/>
    <w:rsid w:val="003F1674"/>
    <w:rsid w:val="003F167D"/>
    <w:rsid w:val="003F1A12"/>
    <w:rsid w:val="003F4419"/>
    <w:rsid w:val="003F64E0"/>
    <w:rsid w:val="003F656B"/>
    <w:rsid w:val="0040131E"/>
    <w:rsid w:val="00401DAE"/>
    <w:rsid w:val="004111FB"/>
    <w:rsid w:val="004200C3"/>
    <w:rsid w:val="00420814"/>
    <w:rsid w:val="00424041"/>
    <w:rsid w:val="0042475A"/>
    <w:rsid w:val="004327ED"/>
    <w:rsid w:val="00434A31"/>
    <w:rsid w:val="004425A8"/>
    <w:rsid w:val="00443720"/>
    <w:rsid w:val="004538E4"/>
    <w:rsid w:val="00454480"/>
    <w:rsid w:val="00460016"/>
    <w:rsid w:val="004604C0"/>
    <w:rsid w:val="00464C0A"/>
    <w:rsid w:val="00464ED0"/>
    <w:rsid w:val="00466049"/>
    <w:rsid w:val="00466117"/>
    <w:rsid w:val="00470ACD"/>
    <w:rsid w:val="004717D6"/>
    <w:rsid w:val="00483C81"/>
    <w:rsid w:val="00485450"/>
    <w:rsid w:val="00494C4F"/>
    <w:rsid w:val="00495047"/>
    <w:rsid w:val="004951F9"/>
    <w:rsid w:val="0049758F"/>
    <w:rsid w:val="00497B25"/>
    <w:rsid w:val="004A0E99"/>
    <w:rsid w:val="004A3160"/>
    <w:rsid w:val="004A40EF"/>
    <w:rsid w:val="004A59F2"/>
    <w:rsid w:val="004A67F7"/>
    <w:rsid w:val="004C07A2"/>
    <w:rsid w:val="004C142C"/>
    <w:rsid w:val="004C20CD"/>
    <w:rsid w:val="004C4B22"/>
    <w:rsid w:val="004C54F9"/>
    <w:rsid w:val="004C6E56"/>
    <w:rsid w:val="004D1CA7"/>
    <w:rsid w:val="004D1DA9"/>
    <w:rsid w:val="004D2228"/>
    <w:rsid w:val="004D577F"/>
    <w:rsid w:val="004D6C92"/>
    <w:rsid w:val="004E0952"/>
    <w:rsid w:val="004E1534"/>
    <w:rsid w:val="004E5CA6"/>
    <w:rsid w:val="004E5F72"/>
    <w:rsid w:val="004E6073"/>
    <w:rsid w:val="004F78F9"/>
    <w:rsid w:val="0050112D"/>
    <w:rsid w:val="0050599F"/>
    <w:rsid w:val="00505FDA"/>
    <w:rsid w:val="00507B29"/>
    <w:rsid w:val="00507CB1"/>
    <w:rsid w:val="005169ED"/>
    <w:rsid w:val="0052162E"/>
    <w:rsid w:val="00523998"/>
    <w:rsid w:val="00524AA2"/>
    <w:rsid w:val="0054091B"/>
    <w:rsid w:val="00541748"/>
    <w:rsid w:val="00543013"/>
    <w:rsid w:val="00545E2C"/>
    <w:rsid w:val="005465D1"/>
    <w:rsid w:val="005503CA"/>
    <w:rsid w:val="00550454"/>
    <w:rsid w:val="0055205B"/>
    <w:rsid w:val="0055717C"/>
    <w:rsid w:val="005610B7"/>
    <w:rsid w:val="005617E8"/>
    <w:rsid w:val="00564E91"/>
    <w:rsid w:val="005660BD"/>
    <w:rsid w:val="0056779F"/>
    <w:rsid w:val="00572DA2"/>
    <w:rsid w:val="00577939"/>
    <w:rsid w:val="00583C2E"/>
    <w:rsid w:val="00585F98"/>
    <w:rsid w:val="00585FE6"/>
    <w:rsid w:val="00590A5A"/>
    <w:rsid w:val="00591A79"/>
    <w:rsid w:val="00593C9C"/>
    <w:rsid w:val="005943FF"/>
    <w:rsid w:val="0059472D"/>
    <w:rsid w:val="0059518F"/>
    <w:rsid w:val="005955F1"/>
    <w:rsid w:val="00596332"/>
    <w:rsid w:val="005A4C3F"/>
    <w:rsid w:val="005A709D"/>
    <w:rsid w:val="005A72E2"/>
    <w:rsid w:val="005B35DF"/>
    <w:rsid w:val="005B53BB"/>
    <w:rsid w:val="005B544C"/>
    <w:rsid w:val="005B5CB3"/>
    <w:rsid w:val="005B611E"/>
    <w:rsid w:val="005B7E0A"/>
    <w:rsid w:val="005C36DC"/>
    <w:rsid w:val="005C435B"/>
    <w:rsid w:val="005D67B6"/>
    <w:rsid w:val="005E6605"/>
    <w:rsid w:val="005E676A"/>
    <w:rsid w:val="005F21E6"/>
    <w:rsid w:val="005F331E"/>
    <w:rsid w:val="005F69AE"/>
    <w:rsid w:val="005F6E66"/>
    <w:rsid w:val="005F7632"/>
    <w:rsid w:val="005F782F"/>
    <w:rsid w:val="00600A6A"/>
    <w:rsid w:val="00601A2F"/>
    <w:rsid w:val="00603282"/>
    <w:rsid w:val="006065AC"/>
    <w:rsid w:val="00607D89"/>
    <w:rsid w:val="006101DB"/>
    <w:rsid w:val="0061369A"/>
    <w:rsid w:val="00614976"/>
    <w:rsid w:val="00616701"/>
    <w:rsid w:val="006203C1"/>
    <w:rsid w:val="0062096C"/>
    <w:rsid w:val="0062184A"/>
    <w:rsid w:val="0063614F"/>
    <w:rsid w:val="006402A8"/>
    <w:rsid w:val="00641430"/>
    <w:rsid w:val="00643D03"/>
    <w:rsid w:val="00644444"/>
    <w:rsid w:val="00646938"/>
    <w:rsid w:val="0065052A"/>
    <w:rsid w:val="00652465"/>
    <w:rsid w:val="00657C48"/>
    <w:rsid w:val="0066469B"/>
    <w:rsid w:val="00665A13"/>
    <w:rsid w:val="006702A4"/>
    <w:rsid w:val="00670A59"/>
    <w:rsid w:val="00673C6F"/>
    <w:rsid w:val="006758A2"/>
    <w:rsid w:val="006759C5"/>
    <w:rsid w:val="006822B8"/>
    <w:rsid w:val="00686A3E"/>
    <w:rsid w:val="0069373C"/>
    <w:rsid w:val="00693D67"/>
    <w:rsid w:val="0069511E"/>
    <w:rsid w:val="00695F58"/>
    <w:rsid w:val="00697B3C"/>
    <w:rsid w:val="006A260F"/>
    <w:rsid w:val="006A3CAA"/>
    <w:rsid w:val="006A495C"/>
    <w:rsid w:val="006A59BE"/>
    <w:rsid w:val="006A7E93"/>
    <w:rsid w:val="006B2F9F"/>
    <w:rsid w:val="006B46B6"/>
    <w:rsid w:val="006C01F5"/>
    <w:rsid w:val="006C2A86"/>
    <w:rsid w:val="006C4466"/>
    <w:rsid w:val="006C5364"/>
    <w:rsid w:val="006C7CEE"/>
    <w:rsid w:val="006D392E"/>
    <w:rsid w:val="006E174B"/>
    <w:rsid w:val="006E1E48"/>
    <w:rsid w:val="006E2539"/>
    <w:rsid w:val="006E3CDF"/>
    <w:rsid w:val="006E6B3D"/>
    <w:rsid w:val="006E78A8"/>
    <w:rsid w:val="006F076C"/>
    <w:rsid w:val="006F2554"/>
    <w:rsid w:val="00700078"/>
    <w:rsid w:val="00700A9A"/>
    <w:rsid w:val="007051A3"/>
    <w:rsid w:val="00712165"/>
    <w:rsid w:val="007127B4"/>
    <w:rsid w:val="00720221"/>
    <w:rsid w:val="00720358"/>
    <w:rsid w:val="0072277F"/>
    <w:rsid w:val="00724239"/>
    <w:rsid w:val="00727CE5"/>
    <w:rsid w:val="00732B53"/>
    <w:rsid w:val="0073303F"/>
    <w:rsid w:val="00744255"/>
    <w:rsid w:val="00760A04"/>
    <w:rsid w:val="0076299A"/>
    <w:rsid w:val="00763BC1"/>
    <w:rsid w:val="00767003"/>
    <w:rsid w:val="007704E5"/>
    <w:rsid w:val="00773C4E"/>
    <w:rsid w:val="00785AC4"/>
    <w:rsid w:val="0079009F"/>
    <w:rsid w:val="0079022C"/>
    <w:rsid w:val="00793B27"/>
    <w:rsid w:val="00796336"/>
    <w:rsid w:val="0079713E"/>
    <w:rsid w:val="007B1289"/>
    <w:rsid w:val="007B5913"/>
    <w:rsid w:val="007C0FD3"/>
    <w:rsid w:val="007C309E"/>
    <w:rsid w:val="007C35A2"/>
    <w:rsid w:val="007C42F3"/>
    <w:rsid w:val="007C6854"/>
    <w:rsid w:val="007D29D8"/>
    <w:rsid w:val="007D7102"/>
    <w:rsid w:val="007E0386"/>
    <w:rsid w:val="007E6018"/>
    <w:rsid w:val="007E65A7"/>
    <w:rsid w:val="007E795F"/>
    <w:rsid w:val="007F0089"/>
    <w:rsid w:val="007F01EF"/>
    <w:rsid w:val="007F111B"/>
    <w:rsid w:val="007F6251"/>
    <w:rsid w:val="00803B23"/>
    <w:rsid w:val="00813A12"/>
    <w:rsid w:val="0081417F"/>
    <w:rsid w:val="008158C6"/>
    <w:rsid w:val="00815BE3"/>
    <w:rsid w:val="00815F8C"/>
    <w:rsid w:val="0081745B"/>
    <w:rsid w:val="008249CA"/>
    <w:rsid w:val="00825344"/>
    <w:rsid w:val="0082648B"/>
    <w:rsid w:val="0082672D"/>
    <w:rsid w:val="00827261"/>
    <w:rsid w:val="0082762D"/>
    <w:rsid w:val="0083037D"/>
    <w:rsid w:val="00837003"/>
    <w:rsid w:val="00840042"/>
    <w:rsid w:val="00840AD2"/>
    <w:rsid w:val="00843A7C"/>
    <w:rsid w:val="00843AC9"/>
    <w:rsid w:val="0084584F"/>
    <w:rsid w:val="00851344"/>
    <w:rsid w:val="00852632"/>
    <w:rsid w:val="008547AE"/>
    <w:rsid w:val="0086057E"/>
    <w:rsid w:val="00866166"/>
    <w:rsid w:val="00872223"/>
    <w:rsid w:val="0087559C"/>
    <w:rsid w:val="00876493"/>
    <w:rsid w:val="0088120F"/>
    <w:rsid w:val="00887A6F"/>
    <w:rsid w:val="00896B74"/>
    <w:rsid w:val="008A1E2E"/>
    <w:rsid w:val="008A29A2"/>
    <w:rsid w:val="008A2C7F"/>
    <w:rsid w:val="008A35C4"/>
    <w:rsid w:val="008A4D89"/>
    <w:rsid w:val="008A58C2"/>
    <w:rsid w:val="008A7A8B"/>
    <w:rsid w:val="008B0CCF"/>
    <w:rsid w:val="008B2AA9"/>
    <w:rsid w:val="008B356D"/>
    <w:rsid w:val="008B475B"/>
    <w:rsid w:val="008B4863"/>
    <w:rsid w:val="008B77EC"/>
    <w:rsid w:val="008C0176"/>
    <w:rsid w:val="008C51A3"/>
    <w:rsid w:val="008C7278"/>
    <w:rsid w:val="008D29FA"/>
    <w:rsid w:val="008D2FAA"/>
    <w:rsid w:val="008D542A"/>
    <w:rsid w:val="008D669C"/>
    <w:rsid w:val="008D6FE1"/>
    <w:rsid w:val="008D6FF4"/>
    <w:rsid w:val="008E0E76"/>
    <w:rsid w:val="008E353B"/>
    <w:rsid w:val="008E5F51"/>
    <w:rsid w:val="008E718F"/>
    <w:rsid w:val="008F0FBA"/>
    <w:rsid w:val="008F1E3F"/>
    <w:rsid w:val="008F6572"/>
    <w:rsid w:val="008F7AD0"/>
    <w:rsid w:val="008F7E94"/>
    <w:rsid w:val="00901007"/>
    <w:rsid w:val="009013B6"/>
    <w:rsid w:val="00902613"/>
    <w:rsid w:val="00903556"/>
    <w:rsid w:val="009073A6"/>
    <w:rsid w:val="009075DE"/>
    <w:rsid w:val="0091738F"/>
    <w:rsid w:val="00920EC7"/>
    <w:rsid w:val="00921490"/>
    <w:rsid w:val="009224C2"/>
    <w:rsid w:val="0092768A"/>
    <w:rsid w:val="00935F3E"/>
    <w:rsid w:val="00937015"/>
    <w:rsid w:val="0094071D"/>
    <w:rsid w:val="009407D8"/>
    <w:rsid w:val="009428A4"/>
    <w:rsid w:val="00947FE3"/>
    <w:rsid w:val="00957508"/>
    <w:rsid w:val="009612FB"/>
    <w:rsid w:val="00962ED4"/>
    <w:rsid w:val="00963916"/>
    <w:rsid w:val="00965439"/>
    <w:rsid w:val="00966A2B"/>
    <w:rsid w:val="0097028C"/>
    <w:rsid w:val="00973F23"/>
    <w:rsid w:val="00975DD4"/>
    <w:rsid w:val="00977BFC"/>
    <w:rsid w:val="0098079C"/>
    <w:rsid w:val="0098095D"/>
    <w:rsid w:val="00980D39"/>
    <w:rsid w:val="00981411"/>
    <w:rsid w:val="009818C4"/>
    <w:rsid w:val="00981F21"/>
    <w:rsid w:val="00981FF6"/>
    <w:rsid w:val="00983D0D"/>
    <w:rsid w:val="00983F46"/>
    <w:rsid w:val="009859FC"/>
    <w:rsid w:val="009916FF"/>
    <w:rsid w:val="0099205F"/>
    <w:rsid w:val="0099359C"/>
    <w:rsid w:val="009A17A3"/>
    <w:rsid w:val="009A262C"/>
    <w:rsid w:val="009A4F37"/>
    <w:rsid w:val="009B105C"/>
    <w:rsid w:val="009B1CD7"/>
    <w:rsid w:val="009B6DE8"/>
    <w:rsid w:val="009B7BD3"/>
    <w:rsid w:val="009C1915"/>
    <w:rsid w:val="009C19F9"/>
    <w:rsid w:val="009C3F48"/>
    <w:rsid w:val="009C47BD"/>
    <w:rsid w:val="009C4FEF"/>
    <w:rsid w:val="009C6366"/>
    <w:rsid w:val="009C76F8"/>
    <w:rsid w:val="009D67D5"/>
    <w:rsid w:val="009E012A"/>
    <w:rsid w:val="009E0556"/>
    <w:rsid w:val="009E0CFC"/>
    <w:rsid w:val="009E1465"/>
    <w:rsid w:val="009E27D0"/>
    <w:rsid w:val="009E4F7A"/>
    <w:rsid w:val="009E6FD5"/>
    <w:rsid w:val="009E7D83"/>
    <w:rsid w:val="009F0E3E"/>
    <w:rsid w:val="009F395E"/>
    <w:rsid w:val="009F5793"/>
    <w:rsid w:val="00A00A4D"/>
    <w:rsid w:val="00A030AC"/>
    <w:rsid w:val="00A05111"/>
    <w:rsid w:val="00A05935"/>
    <w:rsid w:val="00A07A88"/>
    <w:rsid w:val="00A1379A"/>
    <w:rsid w:val="00A210D1"/>
    <w:rsid w:val="00A23B1C"/>
    <w:rsid w:val="00A23B4D"/>
    <w:rsid w:val="00A3376E"/>
    <w:rsid w:val="00A33BF0"/>
    <w:rsid w:val="00A37BB6"/>
    <w:rsid w:val="00A37E11"/>
    <w:rsid w:val="00A37E62"/>
    <w:rsid w:val="00A42B43"/>
    <w:rsid w:val="00A435A9"/>
    <w:rsid w:val="00A43E54"/>
    <w:rsid w:val="00A44E37"/>
    <w:rsid w:val="00A45685"/>
    <w:rsid w:val="00A46B92"/>
    <w:rsid w:val="00A516C1"/>
    <w:rsid w:val="00A53D79"/>
    <w:rsid w:val="00A60FA1"/>
    <w:rsid w:val="00A63876"/>
    <w:rsid w:val="00A644A1"/>
    <w:rsid w:val="00A65A46"/>
    <w:rsid w:val="00A65DE1"/>
    <w:rsid w:val="00A6748C"/>
    <w:rsid w:val="00A7077A"/>
    <w:rsid w:val="00A80789"/>
    <w:rsid w:val="00A85C7E"/>
    <w:rsid w:val="00A86D23"/>
    <w:rsid w:val="00A9051A"/>
    <w:rsid w:val="00A93B74"/>
    <w:rsid w:val="00A968CA"/>
    <w:rsid w:val="00AA43E1"/>
    <w:rsid w:val="00AA507E"/>
    <w:rsid w:val="00AA53EE"/>
    <w:rsid w:val="00AB07B5"/>
    <w:rsid w:val="00AB6268"/>
    <w:rsid w:val="00AB6470"/>
    <w:rsid w:val="00AB64AC"/>
    <w:rsid w:val="00AB6665"/>
    <w:rsid w:val="00AC32E8"/>
    <w:rsid w:val="00AC40C3"/>
    <w:rsid w:val="00AD36B4"/>
    <w:rsid w:val="00AD3EE1"/>
    <w:rsid w:val="00AD5C77"/>
    <w:rsid w:val="00AE39E8"/>
    <w:rsid w:val="00AE64BE"/>
    <w:rsid w:val="00AE6A5D"/>
    <w:rsid w:val="00AE6EFC"/>
    <w:rsid w:val="00AE7104"/>
    <w:rsid w:val="00AE7DA0"/>
    <w:rsid w:val="00AF03E3"/>
    <w:rsid w:val="00B0008B"/>
    <w:rsid w:val="00B006B4"/>
    <w:rsid w:val="00B04009"/>
    <w:rsid w:val="00B078C3"/>
    <w:rsid w:val="00B07ABD"/>
    <w:rsid w:val="00B21D0F"/>
    <w:rsid w:val="00B22F5D"/>
    <w:rsid w:val="00B24C3F"/>
    <w:rsid w:val="00B27A56"/>
    <w:rsid w:val="00B34D16"/>
    <w:rsid w:val="00B36123"/>
    <w:rsid w:val="00B36E2D"/>
    <w:rsid w:val="00B37324"/>
    <w:rsid w:val="00B3782F"/>
    <w:rsid w:val="00B409D8"/>
    <w:rsid w:val="00B42BF0"/>
    <w:rsid w:val="00B46FAF"/>
    <w:rsid w:val="00B50D05"/>
    <w:rsid w:val="00B51954"/>
    <w:rsid w:val="00B5707E"/>
    <w:rsid w:val="00B5725A"/>
    <w:rsid w:val="00B604E1"/>
    <w:rsid w:val="00B62D4F"/>
    <w:rsid w:val="00B63EFC"/>
    <w:rsid w:val="00B6607E"/>
    <w:rsid w:val="00B702DF"/>
    <w:rsid w:val="00B74C54"/>
    <w:rsid w:val="00B779C3"/>
    <w:rsid w:val="00B81D08"/>
    <w:rsid w:val="00B834A7"/>
    <w:rsid w:val="00B84A24"/>
    <w:rsid w:val="00B84B9C"/>
    <w:rsid w:val="00B85F46"/>
    <w:rsid w:val="00B86846"/>
    <w:rsid w:val="00B9280E"/>
    <w:rsid w:val="00B94D07"/>
    <w:rsid w:val="00BA19E7"/>
    <w:rsid w:val="00BA2230"/>
    <w:rsid w:val="00BB1FA4"/>
    <w:rsid w:val="00BB21CF"/>
    <w:rsid w:val="00BB4038"/>
    <w:rsid w:val="00BB62F1"/>
    <w:rsid w:val="00BC09C9"/>
    <w:rsid w:val="00BC48EE"/>
    <w:rsid w:val="00BC4BAF"/>
    <w:rsid w:val="00BC6CDF"/>
    <w:rsid w:val="00BC7B0E"/>
    <w:rsid w:val="00BD07C9"/>
    <w:rsid w:val="00BD130D"/>
    <w:rsid w:val="00BD3BAC"/>
    <w:rsid w:val="00BE0548"/>
    <w:rsid w:val="00BE0EDF"/>
    <w:rsid w:val="00BE6345"/>
    <w:rsid w:val="00BE7366"/>
    <w:rsid w:val="00BE7F04"/>
    <w:rsid w:val="00BF1076"/>
    <w:rsid w:val="00BF30B1"/>
    <w:rsid w:val="00BF6B17"/>
    <w:rsid w:val="00C04377"/>
    <w:rsid w:val="00C10D3E"/>
    <w:rsid w:val="00C11E63"/>
    <w:rsid w:val="00C146FF"/>
    <w:rsid w:val="00C14CFA"/>
    <w:rsid w:val="00C15587"/>
    <w:rsid w:val="00C160AC"/>
    <w:rsid w:val="00C176A8"/>
    <w:rsid w:val="00C22378"/>
    <w:rsid w:val="00C226D4"/>
    <w:rsid w:val="00C3200D"/>
    <w:rsid w:val="00C33996"/>
    <w:rsid w:val="00C36A40"/>
    <w:rsid w:val="00C37A84"/>
    <w:rsid w:val="00C37D19"/>
    <w:rsid w:val="00C42D31"/>
    <w:rsid w:val="00C435C9"/>
    <w:rsid w:val="00C43FC3"/>
    <w:rsid w:val="00C47F55"/>
    <w:rsid w:val="00C50B06"/>
    <w:rsid w:val="00C562D2"/>
    <w:rsid w:val="00C62C8E"/>
    <w:rsid w:val="00C6591B"/>
    <w:rsid w:val="00C66CB4"/>
    <w:rsid w:val="00C67A62"/>
    <w:rsid w:val="00C67E32"/>
    <w:rsid w:val="00C73AB3"/>
    <w:rsid w:val="00C74476"/>
    <w:rsid w:val="00C80AF0"/>
    <w:rsid w:val="00C8492E"/>
    <w:rsid w:val="00C92D59"/>
    <w:rsid w:val="00C932B7"/>
    <w:rsid w:val="00CA180E"/>
    <w:rsid w:val="00CA40AF"/>
    <w:rsid w:val="00CA47DE"/>
    <w:rsid w:val="00CA5DA8"/>
    <w:rsid w:val="00CA795C"/>
    <w:rsid w:val="00CB0646"/>
    <w:rsid w:val="00CB3D01"/>
    <w:rsid w:val="00CB4FBF"/>
    <w:rsid w:val="00CC7E0D"/>
    <w:rsid w:val="00CD33B2"/>
    <w:rsid w:val="00CD350F"/>
    <w:rsid w:val="00CD6AB6"/>
    <w:rsid w:val="00CD78BA"/>
    <w:rsid w:val="00CE1B81"/>
    <w:rsid w:val="00CE572D"/>
    <w:rsid w:val="00CE5FB5"/>
    <w:rsid w:val="00CE73C1"/>
    <w:rsid w:val="00CE7C19"/>
    <w:rsid w:val="00CF0351"/>
    <w:rsid w:val="00CF116D"/>
    <w:rsid w:val="00CF14EF"/>
    <w:rsid w:val="00CF2381"/>
    <w:rsid w:val="00D01016"/>
    <w:rsid w:val="00D04E7A"/>
    <w:rsid w:val="00D06DD5"/>
    <w:rsid w:val="00D06FF4"/>
    <w:rsid w:val="00D070D0"/>
    <w:rsid w:val="00D071BF"/>
    <w:rsid w:val="00D07E95"/>
    <w:rsid w:val="00D11100"/>
    <w:rsid w:val="00D11293"/>
    <w:rsid w:val="00D11AED"/>
    <w:rsid w:val="00D13614"/>
    <w:rsid w:val="00D14526"/>
    <w:rsid w:val="00D2047C"/>
    <w:rsid w:val="00D20D71"/>
    <w:rsid w:val="00D215BC"/>
    <w:rsid w:val="00D23FAD"/>
    <w:rsid w:val="00D30595"/>
    <w:rsid w:val="00D32B71"/>
    <w:rsid w:val="00D34269"/>
    <w:rsid w:val="00D34299"/>
    <w:rsid w:val="00D43663"/>
    <w:rsid w:val="00D479CB"/>
    <w:rsid w:val="00D5061E"/>
    <w:rsid w:val="00D51E0C"/>
    <w:rsid w:val="00D5205A"/>
    <w:rsid w:val="00D52299"/>
    <w:rsid w:val="00D558F0"/>
    <w:rsid w:val="00D63B5E"/>
    <w:rsid w:val="00D757B6"/>
    <w:rsid w:val="00D75F42"/>
    <w:rsid w:val="00D76F52"/>
    <w:rsid w:val="00D80CDF"/>
    <w:rsid w:val="00D82EF0"/>
    <w:rsid w:val="00D845BE"/>
    <w:rsid w:val="00D91A56"/>
    <w:rsid w:val="00D95973"/>
    <w:rsid w:val="00DA5C0F"/>
    <w:rsid w:val="00DA6731"/>
    <w:rsid w:val="00DB2AD3"/>
    <w:rsid w:val="00DB3165"/>
    <w:rsid w:val="00DC0EB1"/>
    <w:rsid w:val="00DC2583"/>
    <w:rsid w:val="00DD06AA"/>
    <w:rsid w:val="00DD1C76"/>
    <w:rsid w:val="00DD2B87"/>
    <w:rsid w:val="00DD35C6"/>
    <w:rsid w:val="00DD6701"/>
    <w:rsid w:val="00DE3A14"/>
    <w:rsid w:val="00DE6B39"/>
    <w:rsid w:val="00DE6C18"/>
    <w:rsid w:val="00DF05EA"/>
    <w:rsid w:val="00DF108C"/>
    <w:rsid w:val="00DF1162"/>
    <w:rsid w:val="00DF6D14"/>
    <w:rsid w:val="00E00BCF"/>
    <w:rsid w:val="00E02694"/>
    <w:rsid w:val="00E02EDE"/>
    <w:rsid w:val="00E0434E"/>
    <w:rsid w:val="00E05732"/>
    <w:rsid w:val="00E15045"/>
    <w:rsid w:val="00E16FEE"/>
    <w:rsid w:val="00E21CE1"/>
    <w:rsid w:val="00E24A1B"/>
    <w:rsid w:val="00E251B9"/>
    <w:rsid w:val="00E369C9"/>
    <w:rsid w:val="00E40733"/>
    <w:rsid w:val="00E46399"/>
    <w:rsid w:val="00E46B2D"/>
    <w:rsid w:val="00E46F9A"/>
    <w:rsid w:val="00E50226"/>
    <w:rsid w:val="00E50B08"/>
    <w:rsid w:val="00E50D5B"/>
    <w:rsid w:val="00E52CB9"/>
    <w:rsid w:val="00E53C2D"/>
    <w:rsid w:val="00E56081"/>
    <w:rsid w:val="00E61A7F"/>
    <w:rsid w:val="00E625A9"/>
    <w:rsid w:val="00E62F99"/>
    <w:rsid w:val="00E6312A"/>
    <w:rsid w:val="00E6339C"/>
    <w:rsid w:val="00E64312"/>
    <w:rsid w:val="00E66415"/>
    <w:rsid w:val="00E73A11"/>
    <w:rsid w:val="00E76F54"/>
    <w:rsid w:val="00E77D4F"/>
    <w:rsid w:val="00E80E1A"/>
    <w:rsid w:val="00E81137"/>
    <w:rsid w:val="00E8200B"/>
    <w:rsid w:val="00E82D0A"/>
    <w:rsid w:val="00E831FC"/>
    <w:rsid w:val="00E8692B"/>
    <w:rsid w:val="00E91B61"/>
    <w:rsid w:val="00E95652"/>
    <w:rsid w:val="00E96BBE"/>
    <w:rsid w:val="00EA1E23"/>
    <w:rsid w:val="00EA33E7"/>
    <w:rsid w:val="00EA3AD8"/>
    <w:rsid w:val="00EA7E5A"/>
    <w:rsid w:val="00EB2C12"/>
    <w:rsid w:val="00EB35A3"/>
    <w:rsid w:val="00EB7BD0"/>
    <w:rsid w:val="00EC0895"/>
    <w:rsid w:val="00EC3422"/>
    <w:rsid w:val="00EC612D"/>
    <w:rsid w:val="00EC615C"/>
    <w:rsid w:val="00EC79F4"/>
    <w:rsid w:val="00ED2CA2"/>
    <w:rsid w:val="00ED34AB"/>
    <w:rsid w:val="00ED4BB5"/>
    <w:rsid w:val="00ED52B5"/>
    <w:rsid w:val="00EE042A"/>
    <w:rsid w:val="00EE08BF"/>
    <w:rsid w:val="00EE204B"/>
    <w:rsid w:val="00EE40C4"/>
    <w:rsid w:val="00EE691A"/>
    <w:rsid w:val="00EF2D48"/>
    <w:rsid w:val="00F00859"/>
    <w:rsid w:val="00F039B3"/>
    <w:rsid w:val="00F06ADC"/>
    <w:rsid w:val="00F10185"/>
    <w:rsid w:val="00F12335"/>
    <w:rsid w:val="00F12AC8"/>
    <w:rsid w:val="00F15F62"/>
    <w:rsid w:val="00F160F0"/>
    <w:rsid w:val="00F2069D"/>
    <w:rsid w:val="00F22E3B"/>
    <w:rsid w:val="00F2590D"/>
    <w:rsid w:val="00F25B53"/>
    <w:rsid w:val="00F2672D"/>
    <w:rsid w:val="00F269B5"/>
    <w:rsid w:val="00F27569"/>
    <w:rsid w:val="00F30710"/>
    <w:rsid w:val="00F3227A"/>
    <w:rsid w:val="00F34AB1"/>
    <w:rsid w:val="00F3575E"/>
    <w:rsid w:val="00F47983"/>
    <w:rsid w:val="00F50A9A"/>
    <w:rsid w:val="00F51DEA"/>
    <w:rsid w:val="00F6112F"/>
    <w:rsid w:val="00F615CF"/>
    <w:rsid w:val="00F62270"/>
    <w:rsid w:val="00F62FE0"/>
    <w:rsid w:val="00F712A7"/>
    <w:rsid w:val="00F71848"/>
    <w:rsid w:val="00F7240A"/>
    <w:rsid w:val="00F736FD"/>
    <w:rsid w:val="00F739B4"/>
    <w:rsid w:val="00F759E8"/>
    <w:rsid w:val="00F7799B"/>
    <w:rsid w:val="00F81F4B"/>
    <w:rsid w:val="00F83428"/>
    <w:rsid w:val="00F87984"/>
    <w:rsid w:val="00F9183D"/>
    <w:rsid w:val="00F950D3"/>
    <w:rsid w:val="00FB3251"/>
    <w:rsid w:val="00FB4A24"/>
    <w:rsid w:val="00FB574B"/>
    <w:rsid w:val="00FB6904"/>
    <w:rsid w:val="00FB69CF"/>
    <w:rsid w:val="00FB6E1D"/>
    <w:rsid w:val="00FC0955"/>
    <w:rsid w:val="00FC3249"/>
    <w:rsid w:val="00FC400D"/>
    <w:rsid w:val="00FD3147"/>
    <w:rsid w:val="00FE2266"/>
    <w:rsid w:val="00FE256F"/>
    <w:rsid w:val="00FE2790"/>
    <w:rsid w:val="00FE3A05"/>
    <w:rsid w:val="00FE6909"/>
    <w:rsid w:val="00FE6B61"/>
    <w:rsid w:val="00FE791F"/>
    <w:rsid w:val="00FF06F0"/>
    <w:rsid w:val="00FF21A6"/>
    <w:rsid w:val="00FF2580"/>
    <w:rsid w:val="00FF580F"/>
    <w:rsid w:val="00FF64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7F1D9"/>
  <w15:docId w15:val="{E10C4CC8-C39C-4152-927F-AFFB3C78F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EF"/>
    <w:pPr>
      <w:spacing w:before="120" w:after="120" w:line="240" w:lineRule="auto"/>
      <w:jc w:val="both"/>
    </w:pPr>
  </w:style>
  <w:style w:type="paragraph" w:styleId="Balk1">
    <w:name w:val="heading 1"/>
    <w:basedOn w:val="Normal"/>
    <w:next w:val="Normal"/>
    <w:link w:val="Balk1Char"/>
    <w:uiPriority w:val="9"/>
    <w:qFormat/>
    <w:rsid w:val="001876A8"/>
    <w:pPr>
      <w:keepNext/>
      <w:keepLines/>
      <w:outlineLvl w:val="0"/>
    </w:pPr>
    <w:rPr>
      <w:rFonts w:ascii="Calibri" w:eastAsiaTheme="majorEastAsia" w:hAnsi="Calibri" w:cstheme="majorBidi"/>
      <w:color w:val="2F5496" w:themeColor="accent1" w:themeShade="BF"/>
      <w:sz w:val="32"/>
      <w:szCs w:val="32"/>
    </w:rPr>
  </w:style>
  <w:style w:type="paragraph" w:styleId="Balk2">
    <w:name w:val="heading 2"/>
    <w:aliases w:val="Char,Heading 22 AECOM,ALK_K2,Başlık 2.3,ALT BAŞLIK,DNV-H2,RSKH2, Char"/>
    <w:basedOn w:val="Normal"/>
    <w:next w:val="Normal"/>
    <w:link w:val="Balk2Char"/>
    <w:uiPriority w:val="9"/>
    <w:unhideWhenUsed/>
    <w:qFormat/>
    <w:rsid w:val="001876A8"/>
    <w:pPr>
      <w:keepNext/>
      <w:keepLines/>
      <w:outlineLvl w:val="1"/>
    </w:pPr>
    <w:rPr>
      <w:rFonts w:ascii="Calibri" w:eastAsiaTheme="majorEastAsia" w:hAnsi="Calibri" w:cstheme="majorBidi"/>
      <w:color w:val="2F5496" w:themeColor="accent1" w:themeShade="BF"/>
      <w:sz w:val="26"/>
      <w:szCs w:val="26"/>
    </w:rPr>
  </w:style>
  <w:style w:type="paragraph" w:styleId="Balk3">
    <w:name w:val="heading 3"/>
    <w:basedOn w:val="Normal"/>
    <w:next w:val="Normal"/>
    <w:link w:val="Balk3Char"/>
    <w:uiPriority w:val="9"/>
    <w:unhideWhenUsed/>
    <w:qFormat/>
    <w:rsid w:val="00A37E11"/>
    <w:pPr>
      <w:keepNext/>
      <w:keepLines/>
      <w:outlineLvl w:val="2"/>
    </w:pPr>
    <w:rPr>
      <w:rFonts w:ascii="Calibri" w:eastAsiaTheme="majorEastAsia" w:hAnsi="Calibr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76A8"/>
    <w:rPr>
      <w:rFonts w:ascii="Calibri" w:eastAsiaTheme="majorEastAsia" w:hAnsi="Calibri" w:cstheme="majorBidi"/>
      <w:color w:val="2F5496" w:themeColor="accent1" w:themeShade="BF"/>
      <w:sz w:val="32"/>
      <w:szCs w:val="32"/>
      <w:lang w:val="en-US"/>
    </w:rPr>
  </w:style>
  <w:style w:type="character" w:customStyle="1" w:styleId="Balk2Char">
    <w:name w:val="Başlık 2 Char"/>
    <w:aliases w:val="Char Char,Heading 22 AECOM Char,ALK_K2 Char,Başlık 2.3 Char,ALT BAŞLIK Char,DNV-H2 Char,RSKH2 Char, Char Char"/>
    <w:basedOn w:val="VarsaylanParagrafYazTipi"/>
    <w:link w:val="Balk2"/>
    <w:uiPriority w:val="9"/>
    <w:rsid w:val="001876A8"/>
    <w:rPr>
      <w:rFonts w:ascii="Calibri" w:eastAsiaTheme="majorEastAsia" w:hAnsi="Calibr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A37E11"/>
    <w:rPr>
      <w:rFonts w:ascii="Calibri" w:eastAsiaTheme="majorEastAsia" w:hAnsi="Calibri" w:cstheme="majorBidi"/>
      <w:color w:val="1F3763" w:themeColor="accent1" w:themeShade="7F"/>
      <w:sz w:val="24"/>
      <w:szCs w:val="24"/>
    </w:rPr>
  </w:style>
  <w:style w:type="paragraph" w:styleId="T1">
    <w:name w:val="toc 1"/>
    <w:basedOn w:val="Normal"/>
    <w:next w:val="Normal"/>
    <w:autoRedefine/>
    <w:uiPriority w:val="39"/>
    <w:unhideWhenUsed/>
    <w:rsid w:val="00CF14EF"/>
    <w:pPr>
      <w:spacing w:after="100" w:line="40" w:lineRule="atLeast"/>
    </w:pPr>
    <w:rPr>
      <w:rFonts w:ascii="Times New Roman" w:hAnsi="Times New Roman"/>
    </w:rPr>
  </w:style>
  <w:style w:type="character" w:styleId="Kpr">
    <w:name w:val="Hyperlink"/>
    <w:aliases w:val="NORMAL"/>
    <w:basedOn w:val="VarsaylanParagrafYazTipi"/>
    <w:uiPriority w:val="99"/>
    <w:unhideWhenUsed/>
    <w:qFormat/>
    <w:rsid w:val="00CF14EF"/>
    <w:rPr>
      <w:color w:val="0563C1" w:themeColor="hyperlink"/>
      <w:u w:val="single"/>
    </w:rPr>
  </w:style>
  <w:style w:type="paragraph" w:styleId="T2">
    <w:name w:val="toc 2"/>
    <w:basedOn w:val="Normal"/>
    <w:next w:val="Normal"/>
    <w:autoRedefine/>
    <w:uiPriority w:val="39"/>
    <w:unhideWhenUsed/>
    <w:rsid w:val="00CF14EF"/>
    <w:pPr>
      <w:spacing w:after="100" w:line="276" w:lineRule="auto"/>
      <w:ind w:left="220"/>
    </w:pPr>
    <w:rPr>
      <w:rFonts w:ascii="Times New Roman" w:hAnsi="Times New Roman"/>
    </w:rPr>
  </w:style>
  <w:style w:type="paragraph" w:styleId="T3">
    <w:name w:val="toc 3"/>
    <w:basedOn w:val="Normal"/>
    <w:next w:val="Normal"/>
    <w:autoRedefine/>
    <w:uiPriority w:val="39"/>
    <w:unhideWhenUsed/>
    <w:rsid w:val="00CF14EF"/>
    <w:pPr>
      <w:spacing w:after="100" w:line="276" w:lineRule="auto"/>
      <w:ind w:left="440"/>
    </w:pPr>
    <w:rPr>
      <w:rFonts w:ascii="Times New Roman" w:hAnsi="Times New Roman"/>
    </w:rPr>
  </w:style>
  <w:style w:type="paragraph" w:styleId="stBilgi">
    <w:name w:val="header"/>
    <w:basedOn w:val="Normal"/>
    <w:link w:val="stBilgiChar"/>
    <w:uiPriority w:val="99"/>
    <w:unhideWhenUsed/>
    <w:rsid w:val="00616701"/>
    <w:pPr>
      <w:tabs>
        <w:tab w:val="center" w:pos="4536"/>
        <w:tab w:val="right" w:pos="9072"/>
      </w:tabs>
      <w:spacing w:before="0" w:after="0"/>
    </w:pPr>
  </w:style>
  <w:style w:type="character" w:customStyle="1" w:styleId="stBilgiChar">
    <w:name w:val="Üst Bilgi Char"/>
    <w:basedOn w:val="VarsaylanParagrafYazTipi"/>
    <w:link w:val="stBilgi"/>
    <w:uiPriority w:val="99"/>
    <w:rsid w:val="00616701"/>
  </w:style>
  <w:style w:type="paragraph" w:styleId="AltBilgi">
    <w:name w:val="footer"/>
    <w:aliases w:val="AGT ESIA ,AGT ESIA"/>
    <w:basedOn w:val="Normal"/>
    <w:link w:val="AltBilgiChar"/>
    <w:uiPriority w:val="99"/>
    <w:unhideWhenUsed/>
    <w:rsid w:val="00616701"/>
    <w:pPr>
      <w:tabs>
        <w:tab w:val="center" w:pos="4536"/>
        <w:tab w:val="right" w:pos="9072"/>
      </w:tabs>
      <w:spacing w:before="0" w:after="0"/>
    </w:pPr>
  </w:style>
  <w:style w:type="character" w:customStyle="1" w:styleId="AltBilgiChar">
    <w:name w:val="Alt Bilgi Char"/>
    <w:aliases w:val="AGT ESIA  Char,AGT ESIA Char1"/>
    <w:basedOn w:val="VarsaylanParagrafYazTipi"/>
    <w:link w:val="AltBilgi"/>
    <w:uiPriority w:val="99"/>
    <w:rsid w:val="00616701"/>
  </w:style>
  <w:style w:type="paragraph" w:styleId="T4">
    <w:name w:val="toc 4"/>
    <w:basedOn w:val="Normal"/>
    <w:next w:val="Normal"/>
    <w:autoRedefine/>
    <w:uiPriority w:val="39"/>
    <w:unhideWhenUsed/>
    <w:rsid w:val="0098095D"/>
    <w:pPr>
      <w:spacing w:before="0" w:after="100" w:line="259" w:lineRule="auto"/>
      <w:ind w:left="660"/>
      <w:jc w:val="left"/>
    </w:pPr>
    <w:rPr>
      <w:rFonts w:eastAsiaTheme="minorEastAsia"/>
      <w:lang w:eastAsia="tr-TR"/>
    </w:rPr>
  </w:style>
  <w:style w:type="paragraph" w:styleId="T5">
    <w:name w:val="toc 5"/>
    <w:basedOn w:val="Normal"/>
    <w:next w:val="Normal"/>
    <w:autoRedefine/>
    <w:uiPriority w:val="39"/>
    <w:unhideWhenUsed/>
    <w:rsid w:val="0098095D"/>
    <w:pPr>
      <w:spacing w:before="0" w:after="100" w:line="259" w:lineRule="auto"/>
      <w:ind w:left="880"/>
      <w:jc w:val="left"/>
    </w:pPr>
    <w:rPr>
      <w:rFonts w:eastAsiaTheme="minorEastAsia"/>
      <w:lang w:eastAsia="tr-TR"/>
    </w:rPr>
  </w:style>
  <w:style w:type="paragraph" w:styleId="T6">
    <w:name w:val="toc 6"/>
    <w:basedOn w:val="Normal"/>
    <w:next w:val="Normal"/>
    <w:autoRedefine/>
    <w:uiPriority w:val="39"/>
    <w:unhideWhenUsed/>
    <w:rsid w:val="0098095D"/>
    <w:pPr>
      <w:spacing w:before="0" w:after="100" w:line="259" w:lineRule="auto"/>
      <w:ind w:left="1100"/>
      <w:jc w:val="left"/>
    </w:pPr>
    <w:rPr>
      <w:rFonts w:eastAsiaTheme="minorEastAsia"/>
      <w:lang w:eastAsia="tr-TR"/>
    </w:rPr>
  </w:style>
  <w:style w:type="paragraph" w:styleId="T7">
    <w:name w:val="toc 7"/>
    <w:basedOn w:val="Normal"/>
    <w:next w:val="Normal"/>
    <w:autoRedefine/>
    <w:uiPriority w:val="39"/>
    <w:unhideWhenUsed/>
    <w:rsid w:val="0098095D"/>
    <w:pPr>
      <w:spacing w:before="0" w:after="100" w:line="259" w:lineRule="auto"/>
      <w:ind w:left="1320"/>
      <w:jc w:val="left"/>
    </w:pPr>
    <w:rPr>
      <w:rFonts w:eastAsiaTheme="minorEastAsia"/>
      <w:lang w:eastAsia="tr-TR"/>
    </w:rPr>
  </w:style>
  <w:style w:type="paragraph" w:styleId="T8">
    <w:name w:val="toc 8"/>
    <w:basedOn w:val="Normal"/>
    <w:next w:val="Normal"/>
    <w:autoRedefine/>
    <w:uiPriority w:val="39"/>
    <w:unhideWhenUsed/>
    <w:rsid w:val="0098095D"/>
    <w:pPr>
      <w:spacing w:before="0" w:after="100" w:line="259" w:lineRule="auto"/>
      <w:ind w:left="1540"/>
      <w:jc w:val="left"/>
    </w:pPr>
    <w:rPr>
      <w:rFonts w:eastAsiaTheme="minorEastAsia"/>
      <w:lang w:eastAsia="tr-TR"/>
    </w:rPr>
  </w:style>
  <w:style w:type="paragraph" w:styleId="T9">
    <w:name w:val="toc 9"/>
    <w:basedOn w:val="Normal"/>
    <w:next w:val="Normal"/>
    <w:autoRedefine/>
    <w:uiPriority w:val="39"/>
    <w:unhideWhenUsed/>
    <w:rsid w:val="0098095D"/>
    <w:pPr>
      <w:spacing w:before="0" w:after="100" w:line="259" w:lineRule="auto"/>
      <w:ind w:left="1760"/>
      <w:jc w:val="left"/>
    </w:pPr>
    <w:rPr>
      <w:rFonts w:eastAsiaTheme="minorEastAsia"/>
      <w:lang w:eastAsia="tr-TR"/>
    </w:rPr>
  </w:style>
  <w:style w:type="paragraph" w:styleId="BalonMetni">
    <w:name w:val="Balloon Text"/>
    <w:basedOn w:val="Normal"/>
    <w:link w:val="BalonMetniChar"/>
    <w:uiPriority w:val="99"/>
    <w:semiHidden/>
    <w:unhideWhenUsed/>
    <w:rsid w:val="001E2681"/>
    <w:pPr>
      <w:spacing w:before="0"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2681"/>
    <w:rPr>
      <w:rFonts w:ascii="Segoe UI" w:hAnsi="Segoe UI" w:cs="Segoe UI"/>
      <w:sz w:val="18"/>
      <w:szCs w:val="18"/>
    </w:rPr>
  </w:style>
  <w:style w:type="paragraph" w:styleId="AralkYok">
    <w:name w:val="No Spacing"/>
    <w:link w:val="AralkYokChar"/>
    <w:uiPriority w:val="1"/>
    <w:unhideWhenUsed/>
    <w:qFormat/>
    <w:rsid w:val="00E02694"/>
    <w:pPr>
      <w:tabs>
        <w:tab w:val="left" w:pos="284"/>
      </w:tabs>
      <w:spacing w:after="0" w:line="240" w:lineRule="auto"/>
    </w:pPr>
    <w:rPr>
      <w:rFonts w:ascii="Calibri" w:hAnsi="Calibri"/>
      <w:kern w:val="18"/>
      <w:sz w:val="16"/>
      <w:szCs w:val="20"/>
      <w:lang w:val="en-GB"/>
    </w:rPr>
  </w:style>
  <w:style w:type="character" w:customStyle="1" w:styleId="AralkYokChar">
    <w:name w:val="Aralık Yok Char"/>
    <w:basedOn w:val="VarsaylanParagrafYazTipi"/>
    <w:link w:val="AralkYok"/>
    <w:uiPriority w:val="1"/>
    <w:rsid w:val="00E02694"/>
    <w:rPr>
      <w:rFonts w:ascii="Calibri" w:hAnsi="Calibri"/>
      <w:kern w:val="18"/>
      <w:sz w:val="16"/>
      <w:szCs w:val="20"/>
      <w:lang w:val="en-GB"/>
    </w:rPr>
  </w:style>
  <w:style w:type="paragraph" w:styleId="ListeParagraf">
    <w:name w:val="List Paragraph"/>
    <w:aliases w:val="Liste Başlığı,List Bullet Mary,List Paragraph (numbered (a)),METİN,Johan bulletList Paragraph,Lvl 1 Bullet,Ithaca Bullets,Body text,List Paragraph1,Paragraph Indent,Liste Paragraf1,List_Paragraph,Multilevel para_II,Bullets,Citation List"/>
    <w:basedOn w:val="Normal"/>
    <w:link w:val="ListeParagrafChar"/>
    <w:uiPriority w:val="34"/>
    <w:qFormat/>
    <w:rsid w:val="00350B85"/>
    <w:pPr>
      <w:ind w:left="720"/>
      <w:contextualSpacing/>
    </w:pPr>
  </w:style>
  <w:style w:type="character" w:customStyle="1" w:styleId="ListeParagrafChar">
    <w:name w:val="Liste Paragraf Char"/>
    <w:aliases w:val="Liste Başlığı Char,List Bullet Mary Char,List Paragraph (numbered (a)) Char,METİN Char,Johan bulletList Paragraph Char,Lvl 1 Bullet Char,Ithaca Bullets Char,Body text Char,List Paragraph1 Char,Paragraph Indent Char,Bullets Char"/>
    <w:link w:val="ListeParagraf"/>
    <w:uiPriority w:val="34"/>
    <w:locked/>
    <w:rsid w:val="00350B85"/>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rsid w:val="00A44E37"/>
    <w:pPr>
      <w:spacing w:after="160" w:line="259" w:lineRule="auto"/>
    </w:pPr>
    <w:rPr>
      <w:rFonts w:ascii="Calibri" w:hAnsi="Calibri"/>
      <w:kern w:val="18"/>
      <w:szCs w:val="20"/>
      <w:lang w:val="en-GB"/>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44E37"/>
    <w:rPr>
      <w:rFonts w:ascii="Calibri" w:hAnsi="Calibri"/>
      <w:kern w:val="18"/>
      <w:szCs w:val="20"/>
      <w:lang w:val="en-GB"/>
    </w:rPr>
  </w:style>
  <w:style w:type="paragraph" w:styleId="ResimYazs">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ResimYazsChar"/>
    <w:uiPriority w:val="35"/>
    <w:unhideWhenUsed/>
    <w:qFormat/>
    <w:rsid w:val="00A23B4D"/>
    <w:pPr>
      <w:spacing w:after="0"/>
    </w:pPr>
    <w:rPr>
      <w:rFonts w:ascii="Calibri" w:eastAsia="Times New Roman" w:hAnsi="Calibri" w:cs="Times New Roman"/>
      <w:iCs/>
      <w:color w:val="44546A" w:themeColor="text2"/>
      <w:sz w:val="20"/>
      <w:szCs w:val="18"/>
      <w:lang w:val="en-US"/>
    </w:rPr>
  </w:style>
  <w:style w:type="character" w:customStyle="1" w:styleId="ResimYazsChar">
    <w:name w:val="Resim Yazısı Char"/>
    <w:aliases w:val="Table Caption Char Char Char,Table Caption Char Char1,Map Char Char,Caption1 Char,Resim Yazısı.Table Caption Char Char Char Char Char Char Char Char Char Char Char Char Char Char,Caption1 Char Ch Char,Char1 Ch Char,Map Char1"/>
    <w:basedOn w:val="VarsaylanParagrafYazTipi"/>
    <w:link w:val="ResimYazs"/>
    <w:uiPriority w:val="35"/>
    <w:rsid w:val="00A23B4D"/>
    <w:rPr>
      <w:rFonts w:ascii="Calibri" w:eastAsia="Times New Roman" w:hAnsi="Calibri" w:cs="Times New Roman"/>
      <w:iCs/>
      <w:color w:val="44546A" w:themeColor="text2"/>
      <w:sz w:val="20"/>
      <w:szCs w:val="18"/>
      <w:lang w:val="en-US"/>
    </w:rPr>
  </w:style>
  <w:style w:type="table" w:customStyle="1" w:styleId="ListeTablo3-Vurgu11">
    <w:name w:val="Liste Tablo 3 - Vurgu 11"/>
    <w:basedOn w:val="NormalTablo"/>
    <w:uiPriority w:val="48"/>
    <w:rsid w:val="00A44E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20">
    <w:name w:val="Table Grid20"/>
    <w:basedOn w:val="NormalTablo"/>
    <w:next w:val="TabloKlavuzu"/>
    <w:rsid w:val="00A44E37"/>
    <w:pPr>
      <w:spacing w:after="0" w:line="240" w:lineRule="auto"/>
    </w:pPr>
    <w:rPr>
      <w:rFonts w:ascii="Times New Roman" w:eastAsia="Times New Roman" w:hAnsi="Times New Roman" w:cs="Times New Roman"/>
      <w:kern w:val="18"/>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4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next w:val="AkListe-Vurgu1"/>
    <w:uiPriority w:val="61"/>
    <w:rsid w:val="00A44E37"/>
    <w:pPr>
      <w:spacing w:after="0" w:line="240" w:lineRule="auto"/>
      <w:jc w:val="center"/>
    </w:pPr>
    <w:rPr>
      <w:rFonts w:ascii="Calibri" w:eastAsiaTheme="minorEastAsia" w:hAnsi="Calibri"/>
      <w:color w:val="000000" w:themeColor="text1"/>
      <w:kern w:val="18"/>
      <w:sz w:val="18"/>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unhideWhenUsed/>
    <w:rsid w:val="00A44E3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DipnotMetni">
    <w:name w:val="footnote text"/>
    <w:aliases w:val="Char5, Char5,single space,footnote text,FOOTNOTES,fn,Footnote Text Char Char,ft Char Char,single space Char Char,footnote text Char Char,Текст сноски Знак Char Знак Знак Char,Footnote,Footnote Text Char2 Char,Footnote Text Char Char1 Char1"/>
    <w:basedOn w:val="Normal"/>
    <w:link w:val="DipnotMetniChar"/>
    <w:uiPriority w:val="99"/>
    <w:unhideWhenUsed/>
    <w:qFormat/>
    <w:rsid w:val="00A44E37"/>
    <w:pPr>
      <w:tabs>
        <w:tab w:val="left" w:pos="284"/>
      </w:tabs>
      <w:spacing w:before="0" w:after="180" w:line="40" w:lineRule="atLeast"/>
    </w:pPr>
    <w:rPr>
      <w:rFonts w:ascii="Calibri" w:hAnsi="Calibri"/>
      <w:kern w:val="18"/>
      <w:sz w:val="16"/>
      <w:szCs w:val="20"/>
      <w:lang w:val="en-GB"/>
    </w:rPr>
  </w:style>
  <w:style w:type="character" w:customStyle="1" w:styleId="DipnotMetniChar">
    <w:name w:val="Dipnot Metni Char"/>
    <w:aliases w:val="Char5 Char, Char5 Char,single space Char,footnote text Char,FOOTNOTES Char,fn Char,Footnote Text Char Char Char,ft Char Char Char,single space Char Char Char,footnote text Char Char Char,Текст сноски Знак Char Знак Знак Char Char"/>
    <w:basedOn w:val="VarsaylanParagrafYazTipi"/>
    <w:link w:val="DipnotMetni"/>
    <w:uiPriority w:val="99"/>
    <w:rsid w:val="00A44E37"/>
    <w:rPr>
      <w:rFonts w:ascii="Calibri" w:hAnsi="Calibri"/>
      <w:kern w:val="18"/>
      <w:sz w:val="16"/>
      <w:szCs w:val="20"/>
      <w:lang w:val="en-GB"/>
    </w:rPr>
  </w:style>
  <w:style w:type="character" w:styleId="DipnotBavurusu">
    <w:name w:val="footnote reference"/>
    <w:aliases w:val="Başlık 2 Char1,BVI fnr,Error-Fußnotenzeichen3,Error-Fußnotenzeichen5,Error-Fußnotenzeichen6,FO,Footnote Reference Number,Footnote Reference1,Footnote Reference_LVL6,Footnote Reference_LVL61,Footnote Reference_LVL62,fr,ftref,Char Char1"/>
    <w:basedOn w:val="VarsaylanParagrafYazTipi"/>
    <w:link w:val="BVIfnrCharCharChar1CharCharCharCharCharCharChar1CharCharChar1Char"/>
    <w:uiPriority w:val="99"/>
    <w:unhideWhenUsed/>
    <w:qFormat/>
    <w:rsid w:val="00A44E37"/>
    <w:rPr>
      <w:rFonts w:asciiTheme="majorHAnsi" w:hAnsiTheme="majorHAnsi"/>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DipnotBavurusu"/>
    <w:uiPriority w:val="99"/>
    <w:semiHidden/>
    <w:rsid w:val="00A44E37"/>
    <w:pPr>
      <w:spacing w:line="240" w:lineRule="exact"/>
      <w:jc w:val="left"/>
    </w:pPr>
    <w:rPr>
      <w:rFonts w:asciiTheme="majorHAnsi" w:hAnsiTheme="majorHAnsi"/>
      <w:vertAlign w:val="superscript"/>
    </w:rPr>
  </w:style>
  <w:style w:type="character" w:customStyle="1" w:styleId="tlid-translation">
    <w:name w:val="tlid-translation"/>
    <w:basedOn w:val="VarsaylanParagrafYazTipi"/>
    <w:rsid w:val="00393392"/>
  </w:style>
  <w:style w:type="character" w:styleId="AklamaBavurusu">
    <w:name w:val="annotation reference"/>
    <w:basedOn w:val="VarsaylanParagrafYazTipi"/>
    <w:uiPriority w:val="99"/>
    <w:unhideWhenUsed/>
    <w:rsid w:val="00393392"/>
    <w:rPr>
      <w:sz w:val="16"/>
      <w:szCs w:val="16"/>
    </w:rPr>
  </w:style>
  <w:style w:type="paragraph" w:styleId="AklamaMetni">
    <w:name w:val="annotation text"/>
    <w:basedOn w:val="Normal"/>
    <w:link w:val="AklamaMetniChar"/>
    <w:uiPriority w:val="99"/>
    <w:unhideWhenUsed/>
    <w:rsid w:val="00393392"/>
    <w:pPr>
      <w:spacing w:line="40" w:lineRule="atLeast"/>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393392"/>
    <w:rPr>
      <w:rFonts w:ascii="Times New Roman" w:hAnsi="Times New Roman"/>
      <w:sz w:val="20"/>
      <w:szCs w:val="20"/>
    </w:rPr>
  </w:style>
  <w:style w:type="table" w:customStyle="1" w:styleId="ListeTablo3-Vurgu51">
    <w:name w:val="Liste Tablo 3 - Vurgu 51"/>
    <w:basedOn w:val="NormalTablo"/>
    <w:uiPriority w:val="48"/>
    <w:rsid w:val="00393392"/>
    <w:pPr>
      <w:spacing w:after="0" w:line="240" w:lineRule="auto"/>
    </w:pPr>
    <w:rPr>
      <w:rFonts w:ascii="Calibri" w:hAnsi="Calibri"/>
      <w:kern w:val="18"/>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RpNormalMetin">
    <w:name w:val="RpNormalMetin"/>
    <w:basedOn w:val="Normal"/>
    <w:uiPriority w:val="99"/>
    <w:qFormat/>
    <w:rsid w:val="00393392"/>
    <w:pPr>
      <w:spacing w:after="0" w:line="276" w:lineRule="auto"/>
    </w:pPr>
    <w:rPr>
      <w:rFonts w:ascii="Cambria" w:eastAsia="Times New Roman" w:hAnsi="Cambria" w:cs="Times New Roman"/>
      <w:szCs w:val="20"/>
      <w:lang w:val="en-US"/>
    </w:rPr>
  </w:style>
  <w:style w:type="paragraph" w:styleId="AklamaKonusu">
    <w:name w:val="annotation subject"/>
    <w:basedOn w:val="AklamaMetni"/>
    <w:next w:val="AklamaMetni"/>
    <w:link w:val="AklamaKonusuChar"/>
    <w:uiPriority w:val="99"/>
    <w:unhideWhenUsed/>
    <w:rsid w:val="009E0CFC"/>
    <w:rPr>
      <w:b/>
      <w:bCs/>
    </w:rPr>
  </w:style>
  <w:style w:type="character" w:customStyle="1" w:styleId="AklamaKonusuChar">
    <w:name w:val="Açıklama Konusu Char"/>
    <w:basedOn w:val="AklamaMetniChar"/>
    <w:link w:val="AklamaKonusu"/>
    <w:uiPriority w:val="99"/>
    <w:rsid w:val="009E0CFC"/>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9E0CFC"/>
    <w:rPr>
      <w:color w:val="605E5C"/>
      <w:shd w:val="clear" w:color="auto" w:fill="E1DFDD"/>
    </w:rPr>
  </w:style>
  <w:style w:type="paragraph" w:customStyle="1" w:styleId="tablo">
    <w:name w:val="tablo"/>
    <w:basedOn w:val="Normal"/>
    <w:link w:val="tabloChar"/>
    <w:qFormat/>
    <w:rsid w:val="00C50B06"/>
    <w:pPr>
      <w:spacing w:after="240"/>
    </w:pPr>
    <w:rPr>
      <w:rFonts w:ascii="Futura Bk BT" w:eastAsia="Calibri" w:hAnsi="Futura Bk BT" w:cs="Times New Roman"/>
    </w:rPr>
  </w:style>
  <w:style w:type="character" w:customStyle="1" w:styleId="tabloChar">
    <w:name w:val="tablo Char"/>
    <w:link w:val="tablo"/>
    <w:rsid w:val="00C50B06"/>
    <w:rPr>
      <w:rFonts w:ascii="Futura Bk BT" w:eastAsia="Calibri" w:hAnsi="Futura Bk BT" w:cs="Times New Roman"/>
    </w:rPr>
  </w:style>
  <w:style w:type="table" w:customStyle="1" w:styleId="TabloKlavuzu2">
    <w:name w:val="Tablo Kılavuzu2"/>
    <w:basedOn w:val="NormalTablo"/>
    <w:next w:val="TabloKlavuzu"/>
    <w:uiPriority w:val="59"/>
    <w:rsid w:val="00C50B06"/>
    <w:pPr>
      <w:spacing w:after="0" w:line="240" w:lineRule="auto"/>
    </w:pPr>
    <w:rPr>
      <w:rFonts w:ascii="Futura Bk BT" w:hAnsi="Futura Bk B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200FB"/>
    <w:rPr>
      <w:color w:val="954F72" w:themeColor="followedHyperlink"/>
      <w:u w:val="single"/>
    </w:rPr>
  </w:style>
  <w:style w:type="paragraph" w:customStyle="1" w:styleId="msonormal0">
    <w:name w:val="msonormal"/>
    <w:basedOn w:val="Normal"/>
    <w:uiPriority w:val="99"/>
    <w:semiHidden/>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character" w:customStyle="1" w:styleId="DipnotMetniChar1">
    <w:name w:val="Dipnot Metni Char1"/>
    <w:aliases w:val="Char5 Char1,single space Char1,footnote text Char1,FOOTNOTES Char1,fn Char1,Footnote Text Char Char Char1,ft Char Char Char1,single space Char Char Char1,footnote text Char Char Char1,Текст сноски Знак Char Знак Знак Char Char1"/>
    <w:basedOn w:val="VarsaylanParagrafYazTipi"/>
    <w:uiPriority w:val="99"/>
    <w:semiHidden/>
    <w:rsid w:val="000200FB"/>
    <w:rPr>
      <w:sz w:val="20"/>
      <w:szCs w:val="20"/>
    </w:rPr>
  </w:style>
  <w:style w:type="character" w:customStyle="1" w:styleId="AltBilgiChar1">
    <w:name w:val="Alt Bilgi Char1"/>
    <w:aliases w:val="AGT ESIA Char"/>
    <w:basedOn w:val="VarsaylanParagrafYazTipi"/>
    <w:uiPriority w:val="99"/>
    <w:semiHidden/>
    <w:rsid w:val="000200FB"/>
  </w:style>
  <w:style w:type="character" w:customStyle="1" w:styleId="GvdeMetniChar1">
    <w:name w:val="Gövde Metni Char1"/>
    <w:aliases w:val="Char + Before:  6 pt Char1,Aftebodyr:  6 pt + Önce:  12 nk Char1,Aftebodyr:  6 pt Char1,Aftebodyr:  6 pt + Küçük Büyük Ha... Char1,Gövde Metni Char2 Char Char Char Char Char Char1,Char +.... Char1,ES Body Text Char1,AXYS-Body Text Char"/>
    <w:basedOn w:val="VarsaylanParagrafYazTipi"/>
    <w:semiHidden/>
    <w:rsid w:val="000200FB"/>
  </w:style>
  <w:style w:type="table" w:customStyle="1" w:styleId="KlavuzTablo6Renkli-Vurgu11">
    <w:name w:val="Kılavuz Tablo 6 Renkli - Vurgu 11"/>
    <w:basedOn w:val="NormalTablo"/>
    <w:uiPriority w:val="51"/>
    <w:rsid w:val="000200F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2E61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killerTablosu">
    <w:name w:val="table of figures"/>
    <w:basedOn w:val="Normal"/>
    <w:next w:val="Normal"/>
    <w:uiPriority w:val="99"/>
    <w:unhideWhenUsed/>
    <w:rsid w:val="00CF116D"/>
    <w:pPr>
      <w:spacing w:after="0"/>
    </w:pPr>
  </w:style>
  <w:style w:type="character" w:customStyle="1" w:styleId="UnresolvedMention1">
    <w:name w:val="Unresolved Mention1"/>
    <w:basedOn w:val="VarsaylanParagrafYazTipi"/>
    <w:uiPriority w:val="99"/>
    <w:semiHidden/>
    <w:unhideWhenUsed/>
    <w:rsid w:val="00A23B4D"/>
    <w:rPr>
      <w:color w:val="605E5C"/>
      <w:shd w:val="clear" w:color="auto" w:fill="E1DFDD"/>
    </w:rPr>
  </w:style>
  <w:style w:type="paragraph" w:styleId="Dzeltme">
    <w:name w:val="Revision"/>
    <w:hidden/>
    <w:uiPriority w:val="99"/>
    <w:semiHidden/>
    <w:rsid w:val="00E56081"/>
    <w:pPr>
      <w:spacing w:after="0" w:line="240" w:lineRule="auto"/>
    </w:pPr>
  </w:style>
  <w:style w:type="character" w:customStyle="1" w:styleId="zmlenmeyenBahsetme2">
    <w:name w:val="Çözümlenmeyen Bahsetme2"/>
    <w:basedOn w:val="VarsaylanParagrafYazTipi"/>
    <w:uiPriority w:val="99"/>
    <w:semiHidden/>
    <w:unhideWhenUsed/>
    <w:rsid w:val="00C160AC"/>
    <w:rPr>
      <w:color w:val="605E5C"/>
      <w:shd w:val="clear" w:color="auto" w:fill="E1DFDD"/>
    </w:rPr>
  </w:style>
  <w:style w:type="table" w:customStyle="1" w:styleId="ListeTablo3-Vurgu12">
    <w:name w:val="Liste Tablo 3 - Vurgu 12"/>
    <w:basedOn w:val="NormalTablo"/>
    <w:uiPriority w:val="48"/>
    <w:rsid w:val="004F78F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zmlenmeyenBahsetme">
    <w:name w:val="Unresolved Mention"/>
    <w:basedOn w:val="VarsaylanParagrafYazTipi"/>
    <w:uiPriority w:val="99"/>
    <w:semiHidden/>
    <w:unhideWhenUsed/>
    <w:rsid w:val="00C42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679">
      <w:bodyDiv w:val="1"/>
      <w:marLeft w:val="0"/>
      <w:marRight w:val="0"/>
      <w:marTop w:val="0"/>
      <w:marBottom w:val="0"/>
      <w:divBdr>
        <w:top w:val="none" w:sz="0" w:space="0" w:color="auto"/>
        <w:left w:val="none" w:sz="0" w:space="0" w:color="auto"/>
        <w:bottom w:val="none" w:sz="0" w:space="0" w:color="auto"/>
        <w:right w:val="none" w:sz="0" w:space="0" w:color="auto"/>
      </w:divBdr>
    </w:div>
    <w:div w:id="25714531">
      <w:bodyDiv w:val="1"/>
      <w:marLeft w:val="0"/>
      <w:marRight w:val="0"/>
      <w:marTop w:val="0"/>
      <w:marBottom w:val="0"/>
      <w:divBdr>
        <w:top w:val="none" w:sz="0" w:space="0" w:color="auto"/>
        <w:left w:val="none" w:sz="0" w:space="0" w:color="auto"/>
        <w:bottom w:val="none" w:sz="0" w:space="0" w:color="auto"/>
        <w:right w:val="none" w:sz="0" w:space="0" w:color="auto"/>
      </w:divBdr>
    </w:div>
    <w:div w:id="39134427">
      <w:bodyDiv w:val="1"/>
      <w:marLeft w:val="0"/>
      <w:marRight w:val="0"/>
      <w:marTop w:val="0"/>
      <w:marBottom w:val="0"/>
      <w:divBdr>
        <w:top w:val="none" w:sz="0" w:space="0" w:color="auto"/>
        <w:left w:val="none" w:sz="0" w:space="0" w:color="auto"/>
        <w:bottom w:val="none" w:sz="0" w:space="0" w:color="auto"/>
        <w:right w:val="none" w:sz="0" w:space="0" w:color="auto"/>
      </w:divBdr>
    </w:div>
    <w:div w:id="83696746">
      <w:bodyDiv w:val="1"/>
      <w:marLeft w:val="0"/>
      <w:marRight w:val="0"/>
      <w:marTop w:val="0"/>
      <w:marBottom w:val="0"/>
      <w:divBdr>
        <w:top w:val="none" w:sz="0" w:space="0" w:color="auto"/>
        <w:left w:val="none" w:sz="0" w:space="0" w:color="auto"/>
        <w:bottom w:val="none" w:sz="0" w:space="0" w:color="auto"/>
        <w:right w:val="none" w:sz="0" w:space="0" w:color="auto"/>
      </w:divBdr>
    </w:div>
    <w:div w:id="99421559">
      <w:bodyDiv w:val="1"/>
      <w:marLeft w:val="0"/>
      <w:marRight w:val="0"/>
      <w:marTop w:val="0"/>
      <w:marBottom w:val="0"/>
      <w:divBdr>
        <w:top w:val="none" w:sz="0" w:space="0" w:color="auto"/>
        <w:left w:val="none" w:sz="0" w:space="0" w:color="auto"/>
        <w:bottom w:val="none" w:sz="0" w:space="0" w:color="auto"/>
        <w:right w:val="none" w:sz="0" w:space="0" w:color="auto"/>
      </w:divBdr>
    </w:div>
    <w:div w:id="126975379">
      <w:bodyDiv w:val="1"/>
      <w:marLeft w:val="0"/>
      <w:marRight w:val="0"/>
      <w:marTop w:val="0"/>
      <w:marBottom w:val="0"/>
      <w:divBdr>
        <w:top w:val="none" w:sz="0" w:space="0" w:color="auto"/>
        <w:left w:val="none" w:sz="0" w:space="0" w:color="auto"/>
        <w:bottom w:val="none" w:sz="0" w:space="0" w:color="auto"/>
        <w:right w:val="none" w:sz="0" w:space="0" w:color="auto"/>
      </w:divBdr>
    </w:div>
    <w:div w:id="154499156">
      <w:bodyDiv w:val="1"/>
      <w:marLeft w:val="0"/>
      <w:marRight w:val="0"/>
      <w:marTop w:val="0"/>
      <w:marBottom w:val="0"/>
      <w:divBdr>
        <w:top w:val="none" w:sz="0" w:space="0" w:color="auto"/>
        <w:left w:val="none" w:sz="0" w:space="0" w:color="auto"/>
        <w:bottom w:val="none" w:sz="0" w:space="0" w:color="auto"/>
        <w:right w:val="none" w:sz="0" w:space="0" w:color="auto"/>
      </w:divBdr>
    </w:div>
    <w:div w:id="191261679">
      <w:bodyDiv w:val="1"/>
      <w:marLeft w:val="0"/>
      <w:marRight w:val="0"/>
      <w:marTop w:val="0"/>
      <w:marBottom w:val="0"/>
      <w:divBdr>
        <w:top w:val="none" w:sz="0" w:space="0" w:color="auto"/>
        <w:left w:val="none" w:sz="0" w:space="0" w:color="auto"/>
        <w:bottom w:val="none" w:sz="0" w:space="0" w:color="auto"/>
        <w:right w:val="none" w:sz="0" w:space="0" w:color="auto"/>
      </w:divBdr>
    </w:div>
    <w:div w:id="212472605">
      <w:bodyDiv w:val="1"/>
      <w:marLeft w:val="0"/>
      <w:marRight w:val="0"/>
      <w:marTop w:val="0"/>
      <w:marBottom w:val="0"/>
      <w:divBdr>
        <w:top w:val="none" w:sz="0" w:space="0" w:color="auto"/>
        <w:left w:val="none" w:sz="0" w:space="0" w:color="auto"/>
        <w:bottom w:val="none" w:sz="0" w:space="0" w:color="auto"/>
        <w:right w:val="none" w:sz="0" w:space="0" w:color="auto"/>
      </w:divBdr>
    </w:div>
    <w:div w:id="223761125">
      <w:bodyDiv w:val="1"/>
      <w:marLeft w:val="0"/>
      <w:marRight w:val="0"/>
      <w:marTop w:val="0"/>
      <w:marBottom w:val="0"/>
      <w:divBdr>
        <w:top w:val="none" w:sz="0" w:space="0" w:color="auto"/>
        <w:left w:val="none" w:sz="0" w:space="0" w:color="auto"/>
        <w:bottom w:val="none" w:sz="0" w:space="0" w:color="auto"/>
        <w:right w:val="none" w:sz="0" w:space="0" w:color="auto"/>
      </w:divBdr>
    </w:div>
    <w:div w:id="265043994">
      <w:bodyDiv w:val="1"/>
      <w:marLeft w:val="0"/>
      <w:marRight w:val="0"/>
      <w:marTop w:val="0"/>
      <w:marBottom w:val="0"/>
      <w:divBdr>
        <w:top w:val="none" w:sz="0" w:space="0" w:color="auto"/>
        <w:left w:val="none" w:sz="0" w:space="0" w:color="auto"/>
        <w:bottom w:val="none" w:sz="0" w:space="0" w:color="auto"/>
        <w:right w:val="none" w:sz="0" w:space="0" w:color="auto"/>
      </w:divBdr>
    </w:div>
    <w:div w:id="276572800">
      <w:bodyDiv w:val="1"/>
      <w:marLeft w:val="0"/>
      <w:marRight w:val="0"/>
      <w:marTop w:val="0"/>
      <w:marBottom w:val="0"/>
      <w:divBdr>
        <w:top w:val="none" w:sz="0" w:space="0" w:color="auto"/>
        <w:left w:val="none" w:sz="0" w:space="0" w:color="auto"/>
        <w:bottom w:val="none" w:sz="0" w:space="0" w:color="auto"/>
        <w:right w:val="none" w:sz="0" w:space="0" w:color="auto"/>
      </w:divBdr>
    </w:div>
    <w:div w:id="297076545">
      <w:bodyDiv w:val="1"/>
      <w:marLeft w:val="0"/>
      <w:marRight w:val="0"/>
      <w:marTop w:val="0"/>
      <w:marBottom w:val="0"/>
      <w:divBdr>
        <w:top w:val="none" w:sz="0" w:space="0" w:color="auto"/>
        <w:left w:val="none" w:sz="0" w:space="0" w:color="auto"/>
        <w:bottom w:val="none" w:sz="0" w:space="0" w:color="auto"/>
        <w:right w:val="none" w:sz="0" w:space="0" w:color="auto"/>
      </w:divBdr>
    </w:div>
    <w:div w:id="316302244">
      <w:bodyDiv w:val="1"/>
      <w:marLeft w:val="0"/>
      <w:marRight w:val="0"/>
      <w:marTop w:val="0"/>
      <w:marBottom w:val="0"/>
      <w:divBdr>
        <w:top w:val="none" w:sz="0" w:space="0" w:color="auto"/>
        <w:left w:val="none" w:sz="0" w:space="0" w:color="auto"/>
        <w:bottom w:val="none" w:sz="0" w:space="0" w:color="auto"/>
        <w:right w:val="none" w:sz="0" w:space="0" w:color="auto"/>
      </w:divBdr>
    </w:div>
    <w:div w:id="343628343">
      <w:bodyDiv w:val="1"/>
      <w:marLeft w:val="0"/>
      <w:marRight w:val="0"/>
      <w:marTop w:val="0"/>
      <w:marBottom w:val="0"/>
      <w:divBdr>
        <w:top w:val="none" w:sz="0" w:space="0" w:color="auto"/>
        <w:left w:val="none" w:sz="0" w:space="0" w:color="auto"/>
        <w:bottom w:val="none" w:sz="0" w:space="0" w:color="auto"/>
        <w:right w:val="none" w:sz="0" w:space="0" w:color="auto"/>
      </w:divBdr>
    </w:div>
    <w:div w:id="410347462">
      <w:bodyDiv w:val="1"/>
      <w:marLeft w:val="0"/>
      <w:marRight w:val="0"/>
      <w:marTop w:val="0"/>
      <w:marBottom w:val="0"/>
      <w:divBdr>
        <w:top w:val="none" w:sz="0" w:space="0" w:color="auto"/>
        <w:left w:val="none" w:sz="0" w:space="0" w:color="auto"/>
        <w:bottom w:val="none" w:sz="0" w:space="0" w:color="auto"/>
        <w:right w:val="none" w:sz="0" w:space="0" w:color="auto"/>
      </w:divBdr>
    </w:div>
    <w:div w:id="518006119">
      <w:bodyDiv w:val="1"/>
      <w:marLeft w:val="0"/>
      <w:marRight w:val="0"/>
      <w:marTop w:val="0"/>
      <w:marBottom w:val="0"/>
      <w:divBdr>
        <w:top w:val="none" w:sz="0" w:space="0" w:color="auto"/>
        <w:left w:val="none" w:sz="0" w:space="0" w:color="auto"/>
        <w:bottom w:val="none" w:sz="0" w:space="0" w:color="auto"/>
        <w:right w:val="none" w:sz="0" w:space="0" w:color="auto"/>
      </w:divBdr>
    </w:div>
    <w:div w:id="579870077">
      <w:bodyDiv w:val="1"/>
      <w:marLeft w:val="0"/>
      <w:marRight w:val="0"/>
      <w:marTop w:val="0"/>
      <w:marBottom w:val="0"/>
      <w:divBdr>
        <w:top w:val="none" w:sz="0" w:space="0" w:color="auto"/>
        <w:left w:val="none" w:sz="0" w:space="0" w:color="auto"/>
        <w:bottom w:val="none" w:sz="0" w:space="0" w:color="auto"/>
        <w:right w:val="none" w:sz="0" w:space="0" w:color="auto"/>
      </w:divBdr>
    </w:div>
    <w:div w:id="631862260">
      <w:bodyDiv w:val="1"/>
      <w:marLeft w:val="0"/>
      <w:marRight w:val="0"/>
      <w:marTop w:val="0"/>
      <w:marBottom w:val="0"/>
      <w:divBdr>
        <w:top w:val="none" w:sz="0" w:space="0" w:color="auto"/>
        <w:left w:val="none" w:sz="0" w:space="0" w:color="auto"/>
        <w:bottom w:val="none" w:sz="0" w:space="0" w:color="auto"/>
        <w:right w:val="none" w:sz="0" w:space="0" w:color="auto"/>
      </w:divBdr>
    </w:div>
    <w:div w:id="789713925">
      <w:bodyDiv w:val="1"/>
      <w:marLeft w:val="0"/>
      <w:marRight w:val="0"/>
      <w:marTop w:val="0"/>
      <w:marBottom w:val="0"/>
      <w:divBdr>
        <w:top w:val="none" w:sz="0" w:space="0" w:color="auto"/>
        <w:left w:val="none" w:sz="0" w:space="0" w:color="auto"/>
        <w:bottom w:val="none" w:sz="0" w:space="0" w:color="auto"/>
        <w:right w:val="none" w:sz="0" w:space="0" w:color="auto"/>
      </w:divBdr>
    </w:div>
    <w:div w:id="812676395">
      <w:bodyDiv w:val="1"/>
      <w:marLeft w:val="0"/>
      <w:marRight w:val="0"/>
      <w:marTop w:val="0"/>
      <w:marBottom w:val="0"/>
      <w:divBdr>
        <w:top w:val="none" w:sz="0" w:space="0" w:color="auto"/>
        <w:left w:val="none" w:sz="0" w:space="0" w:color="auto"/>
        <w:bottom w:val="none" w:sz="0" w:space="0" w:color="auto"/>
        <w:right w:val="none" w:sz="0" w:space="0" w:color="auto"/>
      </w:divBdr>
    </w:div>
    <w:div w:id="816337797">
      <w:bodyDiv w:val="1"/>
      <w:marLeft w:val="0"/>
      <w:marRight w:val="0"/>
      <w:marTop w:val="0"/>
      <w:marBottom w:val="0"/>
      <w:divBdr>
        <w:top w:val="none" w:sz="0" w:space="0" w:color="auto"/>
        <w:left w:val="none" w:sz="0" w:space="0" w:color="auto"/>
        <w:bottom w:val="none" w:sz="0" w:space="0" w:color="auto"/>
        <w:right w:val="none" w:sz="0" w:space="0" w:color="auto"/>
      </w:divBdr>
    </w:div>
    <w:div w:id="832140937">
      <w:bodyDiv w:val="1"/>
      <w:marLeft w:val="0"/>
      <w:marRight w:val="0"/>
      <w:marTop w:val="0"/>
      <w:marBottom w:val="0"/>
      <w:divBdr>
        <w:top w:val="none" w:sz="0" w:space="0" w:color="auto"/>
        <w:left w:val="none" w:sz="0" w:space="0" w:color="auto"/>
        <w:bottom w:val="none" w:sz="0" w:space="0" w:color="auto"/>
        <w:right w:val="none" w:sz="0" w:space="0" w:color="auto"/>
      </w:divBdr>
    </w:div>
    <w:div w:id="858930487">
      <w:bodyDiv w:val="1"/>
      <w:marLeft w:val="0"/>
      <w:marRight w:val="0"/>
      <w:marTop w:val="0"/>
      <w:marBottom w:val="0"/>
      <w:divBdr>
        <w:top w:val="none" w:sz="0" w:space="0" w:color="auto"/>
        <w:left w:val="none" w:sz="0" w:space="0" w:color="auto"/>
        <w:bottom w:val="none" w:sz="0" w:space="0" w:color="auto"/>
        <w:right w:val="none" w:sz="0" w:space="0" w:color="auto"/>
      </w:divBdr>
      <w:divsChild>
        <w:div w:id="954942810">
          <w:marLeft w:val="0"/>
          <w:marRight w:val="0"/>
          <w:marTop w:val="0"/>
          <w:marBottom w:val="0"/>
          <w:divBdr>
            <w:top w:val="none" w:sz="0" w:space="0" w:color="auto"/>
            <w:left w:val="none" w:sz="0" w:space="0" w:color="auto"/>
            <w:bottom w:val="none" w:sz="0" w:space="0" w:color="auto"/>
            <w:right w:val="none" w:sz="0" w:space="0" w:color="auto"/>
          </w:divBdr>
        </w:div>
      </w:divsChild>
    </w:div>
    <w:div w:id="869730282">
      <w:bodyDiv w:val="1"/>
      <w:marLeft w:val="0"/>
      <w:marRight w:val="0"/>
      <w:marTop w:val="0"/>
      <w:marBottom w:val="0"/>
      <w:divBdr>
        <w:top w:val="none" w:sz="0" w:space="0" w:color="auto"/>
        <w:left w:val="none" w:sz="0" w:space="0" w:color="auto"/>
        <w:bottom w:val="none" w:sz="0" w:space="0" w:color="auto"/>
        <w:right w:val="none" w:sz="0" w:space="0" w:color="auto"/>
      </w:divBdr>
    </w:div>
    <w:div w:id="889339250">
      <w:bodyDiv w:val="1"/>
      <w:marLeft w:val="0"/>
      <w:marRight w:val="0"/>
      <w:marTop w:val="0"/>
      <w:marBottom w:val="0"/>
      <w:divBdr>
        <w:top w:val="none" w:sz="0" w:space="0" w:color="auto"/>
        <w:left w:val="none" w:sz="0" w:space="0" w:color="auto"/>
        <w:bottom w:val="none" w:sz="0" w:space="0" w:color="auto"/>
        <w:right w:val="none" w:sz="0" w:space="0" w:color="auto"/>
      </w:divBdr>
    </w:div>
    <w:div w:id="900554973">
      <w:bodyDiv w:val="1"/>
      <w:marLeft w:val="0"/>
      <w:marRight w:val="0"/>
      <w:marTop w:val="0"/>
      <w:marBottom w:val="0"/>
      <w:divBdr>
        <w:top w:val="none" w:sz="0" w:space="0" w:color="auto"/>
        <w:left w:val="none" w:sz="0" w:space="0" w:color="auto"/>
        <w:bottom w:val="none" w:sz="0" w:space="0" w:color="auto"/>
        <w:right w:val="none" w:sz="0" w:space="0" w:color="auto"/>
      </w:divBdr>
    </w:div>
    <w:div w:id="922565396">
      <w:bodyDiv w:val="1"/>
      <w:marLeft w:val="0"/>
      <w:marRight w:val="0"/>
      <w:marTop w:val="0"/>
      <w:marBottom w:val="0"/>
      <w:divBdr>
        <w:top w:val="none" w:sz="0" w:space="0" w:color="auto"/>
        <w:left w:val="none" w:sz="0" w:space="0" w:color="auto"/>
        <w:bottom w:val="none" w:sz="0" w:space="0" w:color="auto"/>
        <w:right w:val="none" w:sz="0" w:space="0" w:color="auto"/>
      </w:divBdr>
    </w:div>
    <w:div w:id="928267758">
      <w:bodyDiv w:val="1"/>
      <w:marLeft w:val="0"/>
      <w:marRight w:val="0"/>
      <w:marTop w:val="0"/>
      <w:marBottom w:val="0"/>
      <w:divBdr>
        <w:top w:val="none" w:sz="0" w:space="0" w:color="auto"/>
        <w:left w:val="none" w:sz="0" w:space="0" w:color="auto"/>
        <w:bottom w:val="none" w:sz="0" w:space="0" w:color="auto"/>
        <w:right w:val="none" w:sz="0" w:space="0" w:color="auto"/>
      </w:divBdr>
    </w:div>
    <w:div w:id="939870636">
      <w:bodyDiv w:val="1"/>
      <w:marLeft w:val="0"/>
      <w:marRight w:val="0"/>
      <w:marTop w:val="0"/>
      <w:marBottom w:val="0"/>
      <w:divBdr>
        <w:top w:val="none" w:sz="0" w:space="0" w:color="auto"/>
        <w:left w:val="none" w:sz="0" w:space="0" w:color="auto"/>
        <w:bottom w:val="none" w:sz="0" w:space="0" w:color="auto"/>
        <w:right w:val="none" w:sz="0" w:space="0" w:color="auto"/>
      </w:divBdr>
    </w:div>
    <w:div w:id="955138949">
      <w:bodyDiv w:val="1"/>
      <w:marLeft w:val="0"/>
      <w:marRight w:val="0"/>
      <w:marTop w:val="0"/>
      <w:marBottom w:val="0"/>
      <w:divBdr>
        <w:top w:val="none" w:sz="0" w:space="0" w:color="auto"/>
        <w:left w:val="none" w:sz="0" w:space="0" w:color="auto"/>
        <w:bottom w:val="none" w:sz="0" w:space="0" w:color="auto"/>
        <w:right w:val="none" w:sz="0" w:space="0" w:color="auto"/>
      </w:divBdr>
    </w:div>
    <w:div w:id="986587449">
      <w:bodyDiv w:val="1"/>
      <w:marLeft w:val="0"/>
      <w:marRight w:val="0"/>
      <w:marTop w:val="0"/>
      <w:marBottom w:val="0"/>
      <w:divBdr>
        <w:top w:val="none" w:sz="0" w:space="0" w:color="auto"/>
        <w:left w:val="none" w:sz="0" w:space="0" w:color="auto"/>
        <w:bottom w:val="none" w:sz="0" w:space="0" w:color="auto"/>
        <w:right w:val="none" w:sz="0" w:space="0" w:color="auto"/>
      </w:divBdr>
    </w:div>
    <w:div w:id="1013071939">
      <w:bodyDiv w:val="1"/>
      <w:marLeft w:val="0"/>
      <w:marRight w:val="0"/>
      <w:marTop w:val="0"/>
      <w:marBottom w:val="0"/>
      <w:divBdr>
        <w:top w:val="none" w:sz="0" w:space="0" w:color="auto"/>
        <w:left w:val="none" w:sz="0" w:space="0" w:color="auto"/>
        <w:bottom w:val="none" w:sz="0" w:space="0" w:color="auto"/>
        <w:right w:val="none" w:sz="0" w:space="0" w:color="auto"/>
      </w:divBdr>
    </w:div>
    <w:div w:id="1029988233">
      <w:bodyDiv w:val="1"/>
      <w:marLeft w:val="0"/>
      <w:marRight w:val="0"/>
      <w:marTop w:val="0"/>
      <w:marBottom w:val="0"/>
      <w:divBdr>
        <w:top w:val="none" w:sz="0" w:space="0" w:color="auto"/>
        <w:left w:val="none" w:sz="0" w:space="0" w:color="auto"/>
        <w:bottom w:val="none" w:sz="0" w:space="0" w:color="auto"/>
        <w:right w:val="none" w:sz="0" w:space="0" w:color="auto"/>
      </w:divBdr>
    </w:div>
    <w:div w:id="1039622982">
      <w:bodyDiv w:val="1"/>
      <w:marLeft w:val="0"/>
      <w:marRight w:val="0"/>
      <w:marTop w:val="0"/>
      <w:marBottom w:val="0"/>
      <w:divBdr>
        <w:top w:val="none" w:sz="0" w:space="0" w:color="auto"/>
        <w:left w:val="none" w:sz="0" w:space="0" w:color="auto"/>
        <w:bottom w:val="none" w:sz="0" w:space="0" w:color="auto"/>
        <w:right w:val="none" w:sz="0" w:space="0" w:color="auto"/>
      </w:divBdr>
    </w:div>
    <w:div w:id="1062606194">
      <w:bodyDiv w:val="1"/>
      <w:marLeft w:val="0"/>
      <w:marRight w:val="0"/>
      <w:marTop w:val="0"/>
      <w:marBottom w:val="0"/>
      <w:divBdr>
        <w:top w:val="none" w:sz="0" w:space="0" w:color="auto"/>
        <w:left w:val="none" w:sz="0" w:space="0" w:color="auto"/>
        <w:bottom w:val="none" w:sz="0" w:space="0" w:color="auto"/>
        <w:right w:val="none" w:sz="0" w:space="0" w:color="auto"/>
      </w:divBdr>
    </w:div>
    <w:div w:id="1122724417">
      <w:bodyDiv w:val="1"/>
      <w:marLeft w:val="0"/>
      <w:marRight w:val="0"/>
      <w:marTop w:val="0"/>
      <w:marBottom w:val="0"/>
      <w:divBdr>
        <w:top w:val="none" w:sz="0" w:space="0" w:color="auto"/>
        <w:left w:val="none" w:sz="0" w:space="0" w:color="auto"/>
        <w:bottom w:val="none" w:sz="0" w:space="0" w:color="auto"/>
        <w:right w:val="none" w:sz="0" w:space="0" w:color="auto"/>
      </w:divBdr>
    </w:div>
    <w:div w:id="1157527988">
      <w:bodyDiv w:val="1"/>
      <w:marLeft w:val="0"/>
      <w:marRight w:val="0"/>
      <w:marTop w:val="0"/>
      <w:marBottom w:val="0"/>
      <w:divBdr>
        <w:top w:val="none" w:sz="0" w:space="0" w:color="auto"/>
        <w:left w:val="none" w:sz="0" w:space="0" w:color="auto"/>
        <w:bottom w:val="none" w:sz="0" w:space="0" w:color="auto"/>
        <w:right w:val="none" w:sz="0" w:space="0" w:color="auto"/>
      </w:divBdr>
    </w:div>
    <w:div w:id="1166170742">
      <w:bodyDiv w:val="1"/>
      <w:marLeft w:val="0"/>
      <w:marRight w:val="0"/>
      <w:marTop w:val="0"/>
      <w:marBottom w:val="0"/>
      <w:divBdr>
        <w:top w:val="none" w:sz="0" w:space="0" w:color="auto"/>
        <w:left w:val="none" w:sz="0" w:space="0" w:color="auto"/>
        <w:bottom w:val="none" w:sz="0" w:space="0" w:color="auto"/>
        <w:right w:val="none" w:sz="0" w:space="0" w:color="auto"/>
      </w:divBdr>
    </w:div>
    <w:div w:id="1368488898">
      <w:bodyDiv w:val="1"/>
      <w:marLeft w:val="0"/>
      <w:marRight w:val="0"/>
      <w:marTop w:val="0"/>
      <w:marBottom w:val="0"/>
      <w:divBdr>
        <w:top w:val="none" w:sz="0" w:space="0" w:color="auto"/>
        <w:left w:val="none" w:sz="0" w:space="0" w:color="auto"/>
        <w:bottom w:val="none" w:sz="0" w:space="0" w:color="auto"/>
        <w:right w:val="none" w:sz="0" w:space="0" w:color="auto"/>
      </w:divBdr>
    </w:div>
    <w:div w:id="1368797099">
      <w:bodyDiv w:val="1"/>
      <w:marLeft w:val="0"/>
      <w:marRight w:val="0"/>
      <w:marTop w:val="0"/>
      <w:marBottom w:val="0"/>
      <w:divBdr>
        <w:top w:val="none" w:sz="0" w:space="0" w:color="auto"/>
        <w:left w:val="none" w:sz="0" w:space="0" w:color="auto"/>
        <w:bottom w:val="none" w:sz="0" w:space="0" w:color="auto"/>
        <w:right w:val="none" w:sz="0" w:space="0" w:color="auto"/>
      </w:divBdr>
    </w:div>
    <w:div w:id="1504278423">
      <w:bodyDiv w:val="1"/>
      <w:marLeft w:val="0"/>
      <w:marRight w:val="0"/>
      <w:marTop w:val="0"/>
      <w:marBottom w:val="0"/>
      <w:divBdr>
        <w:top w:val="none" w:sz="0" w:space="0" w:color="auto"/>
        <w:left w:val="none" w:sz="0" w:space="0" w:color="auto"/>
        <w:bottom w:val="none" w:sz="0" w:space="0" w:color="auto"/>
        <w:right w:val="none" w:sz="0" w:space="0" w:color="auto"/>
      </w:divBdr>
    </w:div>
    <w:div w:id="1533347605">
      <w:bodyDiv w:val="1"/>
      <w:marLeft w:val="0"/>
      <w:marRight w:val="0"/>
      <w:marTop w:val="0"/>
      <w:marBottom w:val="0"/>
      <w:divBdr>
        <w:top w:val="none" w:sz="0" w:space="0" w:color="auto"/>
        <w:left w:val="none" w:sz="0" w:space="0" w:color="auto"/>
        <w:bottom w:val="none" w:sz="0" w:space="0" w:color="auto"/>
        <w:right w:val="none" w:sz="0" w:space="0" w:color="auto"/>
      </w:divBdr>
    </w:div>
    <w:div w:id="1638337003">
      <w:bodyDiv w:val="1"/>
      <w:marLeft w:val="0"/>
      <w:marRight w:val="0"/>
      <w:marTop w:val="0"/>
      <w:marBottom w:val="0"/>
      <w:divBdr>
        <w:top w:val="none" w:sz="0" w:space="0" w:color="auto"/>
        <w:left w:val="none" w:sz="0" w:space="0" w:color="auto"/>
        <w:bottom w:val="none" w:sz="0" w:space="0" w:color="auto"/>
        <w:right w:val="none" w:sz="0" w:space="0" w:color="auto"/>
      </w:divBdr>
    </w:div>
    <w:div w:id="1649046198">
      <w:bodyDiv w:val="1"/>
      <w:marLeft w:val="0"/>
      <w:marRight w:val="0"/>
      <w:marTop w:val="0"/>
      <w:marBottom w:val="0"/>
      <w:divBdr>
        <w:top w:val="none" w:sz="0" w:space="0" w:color="auto"/>
        <w:left w:val="none" w:sz="0" w:space="0" w:color="auto"/>
        <w:bottom w:val="none" w:sz="0" w:space="0" w:color="auto"/>
        <w:right w:val="none" w:sz="0" w:space="0" w:color="auto"/>
      </w:divBdr>
    </w:div>
    <w:div w:id="1698432191">
      <w:bodyDiv w:val="1"/>
      <w:marLeft w:val="0"/>
      <w:marRight w:val="0"/>
      <w:marTop w:val="0"/>
      <w:marBottom w:val="0"/>
      <w:divBdr>
        <w:top w:val="none" w:sz="0" w:space="0" w:color="auto"/>
        <w:left w:val="none" w:sz="0" w:space="0" w:color="auto"/>
        <w:bottom w:val="none" w:sz="0" w:space="0" w:color="auto"/>
        <w:right w:val="none" w:sz="0" w:space="0" w:color="auto"/>
      </w:divBdr>
    </w:div>
    <w:div w:id="1705013052">
      <w:bodyDiv w:val="1"/>
      <w:marLeft w:val="0"/>
      <w:marRight w:val="0"/>
      <w:marTop w:val="0"/>
      <w:marBottom w:val="0"/>
      <w:divBdr>
        <w:top w:val="none" w:sz="0" w:space="0" w:color="auto"/>
        <w:left w:val="none" w:sz="0" w:space="0" w:color="auto"/>
        <w:bottom w:val="none" w:sz="0" w:space="0" w:color="auto"/>
        <w:right w:val="none" w:sz="0" w:space="0" w:color="auto"/>
      </w:divBdr>
    </w:div>
    <w:div w:id="1818837932">
      <w:bodyDiv w:val="1"/>
      <w:marLeft w:val="0"/>
      <w:marRight w:val="0"/>
      <w:marTop w:val="0"/>
      <w:marBottom w:val="0"/>
      <w:divBdr>
        <w:top w:val="none" w:sz="0" w:space="0" w:color="auto"/>
        <w:left w:val="none" w:sz="0" w:space="0" w:color="auto"/>
        <w:bottom w:val="none" w:sz="0" w:space="0" w:color="auto"/>
        <w:right w:val="none" w:sz="0" w:space="0" w:color="auto"/>
      </w:divBdr>
    </w:div>
    <w:div w:id="1833598587">
      <w:bodyDiv w:val="1"/>
      <w:marLeft w:val="0"/>
      <w:marRight w:val="0"/>
      <w:marTop w:val="0"/>
      <w:marBottom w:val="0"/>
      <w:divBdr>
        <w:top w:val="none" w:sz="0" w:space="0" w:color="auto"/>
        <w:left w:val="none" w:sz="0" w:space="0" w:color="auto"/>
        <w:bottom w:val="none" w:sz="0" w:space="0" w:color="auto"/>
        <w:right w:val="none" w:sz="0" w:space="0" w:color="auto"/>
      </w:divBdr>
    </w:div>
    <w:div w:id="1845394604">
      <w:bodyDiv w:val="1"/>
      <w:marLeft w:val="0"/>
      <w:marRight w:val="0"/>
      <w:marTop w:val="0"/>
      <w:marBottom w:val="0"/>
      <w:divBdr>
        <w:top w:val="none" w:sz="0" w:space="0" w:color="auto"/>
        <w:left w:val="none" w:sz="0" w:space="0" w:color="auto"/>
        <w:bottom w:val="none" w:sz="0" w:space="0" w:color="auto"/>
        <w:right w:val="none" w:sz="0" w:space="0" w:color="auto"/>
      </w:divBdr>
    </w:div>
    <w:div w:id="1874069869">
      <w:bodyDiv w:val="1"/>
      <w:marLeft w:val="0"/>
      <w:marRight w:val="0"/>
      <w:marTop w:val="0"/>
      <w:marBottom w:val="0"/>
      <w:divBdr>
        <w:top w:val="none" w:sz="0" w:space="0" w:color="auto"/>
        <w:left w:val="none" w:sz="0" w:space="0" w:color="auto"/>
        <w:bottom w:val="none" w:sz="0" w:space="0" w:color="auto"/>
        <w:right w:val="none" w:sz="0" w:space="0" w:color="auto"/>
      </w:divBdr>
    </w:div>
    <w:div w:id="1929999656">
      <w:bodyDiv w:val="1"/>
      <w:marLeft w:val="0"/>
      <w:marRight w:val="0"/>
      <w:marTop w:val="0"/>
      <w:marBottom w:val="0"/>
      <w:divBdr>
        <w:top w:val="none" w:sz="0" w:space="0" w:color="auto"/>
        <w:left w:val="none" w:sz="0" w:space="0" w:color="auto"/>
        <w:bottom w:val="none" w:sz="0" w:space="0" w:color="auto"/>
        <w:right w:val="none" w:sz="0" w:space="0" w:color="auto"/>
      </w:divBdr>
    </w:div>
    <w:div w:id="1932081929">
      <w:bodyDiv w:val="1"/>
      <w:marLeft w:val="0"/>
      <w:marRight w:val="0"/>
      <w:marTop w:val="0"/>
      <w:marBottom w:val="0"/>
      <w:divBdr>
        <w:top w:val="none" w:sz="0" w:space="0" w:color="auto"/>
        <w:left w:val="none" w:sz="0" w:space="0" w:color="auto"/>
        <w:bottom w:val="none" w:sz="0" w:space="0" w:color="auto"/>
        <w:right w:val="none" w:sz="0" w:space="0" w:color="auto"/>
      </w:divBdr>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1965621867">
      <w:bodyDiv w:val="1"/>
      <w:marLeft w:val="0"/>
      <w:marRight w:val="0"/>
      <w:marTop w:val="0"/>
      <w:marBottom w:val="0"/>
      <w:divBdr>
        <w:top w:val="none" w:sz="0" w:space="0" w:color="auto"/>
        <w:left w:val="none" w:sz="0" w:space="0" w:color="auto"/>
        <w:bottom w:val="none" w:sz="0" w:space="0" w:color="auto"/>
        <w:right w:val="none" w:sz="0" w:space="0" w:color="auto"/>
      </w:divBdr>
    </w:div>
    <w:div w:id="2043482227">
      <w:bodyDiv w:val="1"/>
      <w:marLeft w:val="0"/>
      <w:marRight w:val="0"/>
      <w:marTop w:val="0"/>
      <w:marBottom w:val="0"/>
      <w:divBdr>
        <w:top w:val="none" w:sz="0" w:space="0" w:color="auto"/>
        <w:left w:val="none" w:sz="0" w:space="0" w:color="auto"/>
        <w:bottom w:val="none" w:sz="0" w:space="0" w:color="auto"/>
        <w:right w:val="none" w:sz="0" w:space="0" w:color="auto"/>
      </w:divBdr>
    </w:div>
    <w:div w:id="2085952916">
      <w:bodyDiv w:val="1"/>
      <w:marLeft w:val="0"/>
      <w:marRight w:val="0"/>
      <w:marTop w:val="0"/>
      <w:marBottom w:val="0"/>
      <w:divBdr>
        <w:top w:val="none" w:sz="0" w:space="0" w:color="auto"/>
        <w:left w:val="none" w:sz="0" w:space="0" w:color="auto"/>
        <w:bottom w:val="none" w:sz="0" w:space="0" w:color="auto"/>
        <w:right w:val="none" w:sz="0" w:space="0" w:color="auto"/>
      </w:divBdr>
    </w:div>
    <w:div w:id="2130664750">
      <w:bodyDiv w:val="1"/>
      <w:marLeft w:val="0"/>
      <w:marRight w:val="0"/>
      <w:marTop w:val="0"/>
      <w:marBottom w:val="0"/>
      <w:divBdr>
        <w:top w:val="none" w:sz="0" w:space="0" w:color="auto"/>
        <w:left w:val="none" w:sz="0" w:space="0" w:color="auto"/>
        <w:bottom w:val="none" w:sz="0" w:space="0" w:color="auto"/>
        <w:right w:val="none" w:sz="0" w:space="0" w:color="auto"/>
      </w:divBdr>
    </w:div>
    <w:div w:id="213794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file:///C:\Users\Lenovo\Desktop\SRM%20Dosyalar%2035\DS&#304;%20Ala&#351;ehir%20AEP\Ala&#351;ehir%20AEP%20G&#246;nder\Manisa%20Ala&#351;ehir%20AEP%20SRM%20+%20HAPA%2017%2011%2020.docx" TargetMode="External"/><Relationship Id="rId42" Type="http://schemas.openxmlformats.org/officeDocument/2006/relationships/chart" Target="charts/chart11.xml"/><Relationship Id="rId47" Type="http://schemas.openxmlformats.org/officeDocument/2006/relationships/footer" Target="footer5.xml"/><Relationship Id="rId63" Type="http://schemas.microsoft.com/office/2007/relationships/diagramDrawing" Target="diagrams/drawing2.xml"/><Relationship Id="rId68" Type="http://schemas.microsoft.com/office/2007/relationships/diagramDrawing" Target="diagrams/drawing3.xml"/><Relationship Id="rId84" Type="http://schemas.openxmlformats.org/officeDocument/2006/relationships/image" Target="media/image15.jpeg"/><Relationship Id="rId89" Type="http://schemas.openxmlformats.org/officeDocument/2006/relationships/image" Target="media/image20.jpeg"/><Relationship Id="rId16" Type="http://schemas.openxmlformats.org/officeDocument/2006/relationships/footer" Target="footer2.xml"/><Relationship Id="rId107" Type="http://schemas.openxmlformats.org/officeDocument/2006/relationships/image" Target="media/image38.jpeg"/><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image" Target="media/image9.wmf"/><Relationship Id="rId58" Type="http://schemas.openxmlformats.org/officeDocument/2006/relationships/chart" Target="charts/chart17.xml"/><Relationship Id="rId74" Type="http://schemas.openxmlformats.org/officeDocument/2006/relationships/diagramData" Target="diagrams/data5.xml"/><Relationship Id="rId79" Type="http://schemas.openxmlformats.org/officeDocument/2006/relationships/footer" Target="footer7.xml"/><Relationship Id="rId102" Type="http://schemas.openxmlformats.org/officeDocument/2006/relationships/image" Target="media/image33.jpeg"/><Relationship Id="rId5" Type="http://schemas.openxmlformats.org/officeDocument/2006/relationships/customXml" Target="../customXml/item5.xml"/><Relationship Id="rId90" Type="http://schemas.openxmlformats.org/officeDocument/2006/relationships/image" Target="media/image21.jpeg"/><Relationship Id="rId95" Type="http://schemas.openxmlformats.org/officeDocument/2006/relationships/image" Target="media/image26.jpeg"/><Relationship Id="rId22" Type="http://schemas.openxmlformats.org/officeDocument/2006/relationships/footer" Target="footer4.xml"/><Relationship Id="rId27" Type="http://schemas.openxmlformats.org/officeDocument/2006/relationships/diagramColors" Target="diagrams/colors1.xml"/><Relationship Id="rId43" Type="http://schemas.openxmlformats.org/officeDocument/2006/relationships/chart" Target="charts/chart12.xml"/><Relationship Id="rId48" Type="http://schemas.openxmlformats.org/officeDocument/2006/relationships/footer" Target="footer6.xml"/><Relationship Id="rId64" Type="http://schemas.openxmlformats.org/officeDocument/2006/relationships/diagramData" Target="diagrams/data3.xml"/><Relationship Id="rId69" Type="http://schemas.openxmlformats.org/officeDocument/2006/relationships/diagramData" Target="diagrams/data4.xml"/><Relationship Id="rId80" Type="http://schemas.openxmlformats.org/officeDocument/2006/relationships/image" Target="media/image11.jpeg"/><Relationship Id="rId85" Type="http://schemas.openxmlformats.org/officeDocument/2006/relationships/image" Target="media/image16.jpeg"/><Relationship Id="rId12" Type="http://schemas.openxmlformats.org/officeDocument/2006/relationships/image" Target="media/image1.jpeg"/><Relationship Id="rId17" Type="http://schemas.openxmlformats.org/officeDocument/2006/relationships/header" Target="header3.xml"/><Relationship Id="rId33" Type="http://schemas.openxmlformats.org/officeDocument/2006/relationships/chart" Target="charts/chart3.xml"/><Relationship Id="rId38" Type="http://schemas.openxmlformats.org/officeDocument/2006/relationships/chart" Target="charts/chart7.xml"/><Relationship Id="rId59" Type="http://schemas.openxmlformats.org/officeDocument/2006/relationships/diagramData" Target="diagrams/data2.xml"/><Relationship Id="rId103" Type="http://schemas.openxmlformats.org/officeDocument/2006/relationships/image" Target="media/image34.jpeg"/><Relationship Id="rId108" Type="http://schemas.openxmlformats.org/officeDocument/2006/relationships/fontTable" Target="fontTable.xml"/><Relationship Id="rId54" Type="http://schemas.openxmlformats.org/officeDocument/2006/relationships/oleObject" Target="embeddings/oleObject2.bin"/><Relationship Id="rId70" Type="http://schemas.openxmlformats.org/officeDocument/2006/relationships/diagramLayout" Target="diagrams/layout4.xml"/><Relationship Id="rId75" Type="http://schemas.openxmlformats.org/officeDocument/2006/relationships/diagramLayout" Target="diagrams/layout5.xml"/><Relationship Id="rId91" Type="http://schemas.openxmlformats.org/officeDocument/2006/relationships/image" Target="media/image22.jpeg"/><Relationship Id="rId96"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jpeg"/><Relationship Id="rId28" Type="http://schemas.microsoft.com/office/2007/relationships/diagramDrawing" Target="diagrams/drawing1.xml"/><Relationship Id="rId36" Type="http://schemas.openxmlformats.org/officeDocument/2006/relationships/chart" Target="charts/chart5.xml"/><Relationship Id="rId49" Type="http://schemas.openxmlformats.org/officeDocument/2006/relationships/image" Target="media/image6.png"/><Relationship Id="rId57" Type="http://schemas.openxmlformats.org/officeDocument/2006/relationships/chart" Target="charts/chart16.xml"/><Relationship Id="rId106"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image" Target="media/image4.jpeg"/><Relationship Id="rId44" Type="http://schemas.openxmlformats.org/officeDocument/2006/relationships/chart" Target="charts/chart13.xml"/><Relationship Id="rId52" Type="http://schemas.openxmlformats.org/officeDocument/2006/relationships/oleObject" Target="embeddings/oleObject1.bin"/><Relationship Id="rId60" Type="http://schemas.openxmlformats.org/officeDocument/2006/relationships/diagramLayout" Target="diagrams/layout2.xml"/><Relationship Id="rId65" Type="http://schemas.openxmlformats.org/officeDocument/2006/relationships/diagramLayout" Target="diagrams/layout3.xml"/><Relationship Id="rId73" Type="http://schemas.microsoft.com/office/2007/relationships/diagramDrawing" Target="diagrams/drawing4.xml"/><Relationship Id="rId78" Type="http://schemas.microsoft.com/office/2007/relationships/diagramDrawing" Target="diagrams/drawing5.xml"/><Relationship Id="rId81" Type="http://schemas.openxmlformats.org/officeDocument/2006/relationships/image" Target="media/image12.jpeg"/><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image" Target="media/image30.jpeg"/><Relationship Id="rId101"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8.xml"/><Relationship Id="rId109" Type="http://schemas.openxmlformats.org/officeDocument/2006/relationships/theme" Target="theme/theme1.xml"/><Relationship Id="rId34"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image" Target="media/image10.wmf"/><Relationship Id="rId76" Type="http://schemas.openxmlformats.org/officeDocument/2006/relationships/diagramQuickStyle" Target="diagrams/quickStyle5.xml"/><Relationship Id="rId97" Type="http://schemas.openxmlformats.org/officeDocument/2006/relationships/image" Target="media/image28.jpeg"/><Relationship Id="rId104" Type="http://schemas.openxmlformats.org/officeDocument/2006/relationships/image" Target="media/image35.jpeg"/><Relationship Id="rId7" Type="http://schemas.openxmlformats.org/officeDocument/2006/relationships/styles" Target="styles.xml"/><Relationship Id="rId71" Type="http://schemas.openxmlformats.org/officeDocument/2006/relationships/diagramQuickStyle" Target="diagrams/quickStyle4.xm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diagramData" Target="diagrams/data1.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diagramQuickStyle" Target="diagrams/quickStyle3.xml"/><Relationship Id="rId87" Type="http://schemas.openxmlformats.org/officeDocument/2006/relationships/image" Target="media/image18.jpeg"/><Relationship Id="rId61" Type="http://schemas.openxmlformats.org/officeDocument/2006/relationships/diagramQuickStyle" Target="diagrams/quickStyle2.xml"/><Relationship Id="rId82" Type="http://schemas.openxmlformats.org/officeDocument/2006/relationships/image" Target="media/image13.jpeg"/><Relationship Id="rId19" Type="http://schemas.openxmlformats.org/officeDocument/2006/relationships/hyperlink" Target="file:///C:\Users\Lenovo\Desktop\SRM%20Dosyalar%2035\DS&#304;%20Ala&#351;ehir%20AEP\Ala&#351;ehir%20AEP%20G&#246;nder\Manisa%20Ala&#351;ehir%20AEP%20SRM%20+%20HAPA%2017%2011%2020.docx" TargetMode="External"/><Relationship Id="rId14"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chart" Target="charts/chart4.xml"/><Relationship Id="rId56" Type="http://schemas.openxmlformats.org/officeDocument/2006/relationships/oleObject" Target="embeddings/oleObject3.bin"/><Relationship Id="rId77" Type="http://schemas.openxmlformats.org/officeDocument/2006/relationships/diagramColors" Target="diagrams/colors5.xml"/><Relationship Id="rId100" Type="http://schemas.openxmlformats.org/officeDocument/2006/relationships/image" Target="media/image31.jpeg"/><Relationship Id="rId105" Type="http://schemas.openxmlformats.org/officeDocument/2006/relationships/image" Target="media/image36.jpeg"/><Relationship Id="rId8" Type="http://schemas.openxmlformats.org/officeDocument/2006/relationships/settings" Target="settings.xml"/><Relationship Id="rId51" Type="http://schemas.openxmlformats.org/officeDocument/2006/relationships/image" Target="media/image8.wmf"/><Relationship Id="rId72" Type="http://schemas.openxmlformats.org/officeDocument/2006/relationships/diagramColors" Target="diagrams/colors4.xml"/><Relationship Id="rId93" Type="http://schemas.openxmlformats.org/officeDocument/2006/relationships/image" Target="media/image24.jpeg"/><Relationship Id="rId98" Type="http://schemas.openxmlformats.org/officeDocument/2006/relationships/image" Target="media/image29.jpeg"/><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chart" Target="charts/chart15.xml"/><Relationship Id="rId67" Type="http://schemas.openxmlformats.org/officeDocument/2006/relationships/diagramColors" Target="diagrams/colors3.xml"/><Relationship Id="rId20" Type="http://schemas.openxmlformats.org/officeDocument/2006/relationships/hyperlink" Target="file:///C:\Users\Lenovo\Desktop\SRM%20Dosyalar%2035\DS&#304;%20Ala&#351;ehir%20AEP\Ala&#351;ehir%20AEP%20G&#246;nder\Manisa%20Ala&#351;ehir%20AEP%20SRM%20+%20HAPA%2017%2011%2020.docx" TargetMode="External"/><Relationship Id="rId41" Type="http://schemas.openxmlformats.org/officeDocument/2006/relationships/chart" Target="charts/chart10.xml"/><Relationship Id="rId62" Type="http://schemas.openxmlformats.org/officeDocument/2006/relationships/diagramColors" Target="diagrams/colors2.xml"/><Relationship Id="rId83" Type="http://schemas.openxmlformats.org/officeDocument/2006/relationships/image" Target="media/image14.jpeg"/><Relationship Id="rId88"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resmigazete.gov.tr/eskiler/2020/07/20200728-18.pdf" TargetMode="External"/><Relationship Id="rId2" Type="http://schemas.openxmlformats.org/officeDocument/2006/relationships/hyperlink" Target="http://www.jeotermaletki.com/tr/Sayfa/24/kumulatif-etki-degerlendirme-raporu" TargetMode="External"/><Relationship Id="rId1" Type="http://schemas.openxmlformats.org/officeDocument/2006/relationships/hyperlink" Target="http://www.jeotermaletki.com/tr/Sayfa/24/kumulatif-etki-degerlendirme-raporu" TargetMode="External"/><Relationship Id="rId4" Type="http://schemas.openxmlformats.org/officeDocument/2006/relationships/hyperlink" Target="https://ditap.gov.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Ala&#351;ehir%20veriler%20-%20M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DSI&#775;%20Alas&#807;ehir%20Hanehalk&#305;%20Anketi%20Tablolar&#305;%2012%201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nüfus!$I$7</c:f>
              <c:strCache>
                <c:ptCount val="1"/>
                <c:pt idx="0">
                  <c:v>Manisa</c:v>
                </c:pt>
              </c:strCache>
            </c:strRef>
          </c:tx>
          <c:spPr>
            <a:ln w="28575" cap="rnd">
              <a:solidFill>
                <a:schemeClr val="accent1"/>
              </a:solidFill>
              <a:round/>
            </a:ln>
            <a:effectLst/>
          </c:spPr>
          <c:marker>
            <c:symbol val="none"/>
          </c:marker>
          <c:cat>
            <c:strRef>
              <c:f>nüfus!$H$8:$H$12</c:f>
              <c:strCache>
                <c:ptCount val="5"/>
                <c:pt idx="0">
                  <c:v>2019</c:v>
                </c:pt>
                <c:pt idx="1">
                  <c:v>2018</c:v>
                </c:pt>
                <c:pt idx="2">
                  <c:v>2017</c:v>
                </c:pt>
                <c:pt idx="3">
                  <c:v>2016</c:v>
                </c:pt>
                <c:pt idx="4">
                  <c:v>2015</c:v>
                </c:pt>
              </c:strCache>
            </c:strRef>
          </c:cat>
          <c:val>
            <c:numRef>
              <c:f>nüfus!$I$8:$I$12</c:f>
              <c:numCache>
                <c:formatCode>#,##0</c:formatCode>
                <c:ptCount val="5"/>
                <c:pt idx="0">
                  <c:v>1440611</c:v>
                </c:pt>
                <c:pt idx="1">
                  <c:v>1429643</c:v>
                </c:pt>
                <c:pt idx="2">
                  <c:v>1413041</c:v>
                </c:pt>
                <c:pt idx="3">
                  <c:v>1396945</c:v>
                </c:pt>
                <c:pt idx="4">
                  <c:v>1380366</c:v>
                </c:pt>
              </c:numCache>
            </c:numRef>
          </c:val>
          <c:smooth val="0"/>
          <c:extLst>
            <c:ext xmlns:c16="http://schemas.microsoft.com/office/drawing/2014/chart" uri="{C3380CC4-5D6E-409C-BE32-E72D297353CC}">
              <c16:uniqueId val="{00000000-A86E-4EA1-80B7-2F1517F2CC41}"/>
            </c:ext>
          </c:extLst>
        </c:ser>
        <c:ser>
          <c:idx val="1"/>
          <c:order val="1"/>
          <c:tx>
            <c:strRef>
              <c:f>nüfus!$J$7</c:f>
              <c:strCache>
                <c:ptCount val="1"/>
                <c:pt idx="0">
                  <c:v>Alaşehir</c:v>
                </c:pt>
              </c:strCache>
            </c:strRef>
          </c:tx>
          <c:spPr>
            <a:ln w="28575" cap="rnd">
              <a:solidFill>
                <a:schemeClr val="accent2"/>
              </a:solidFill>
              <a:round/>
            </a:ln>
            <a:effectLst/>
          </c:spPr>
          <c:marker>
            <c:symbol val="none"/>
          </c:marker>
          <c:cat>
            <c:strRef>
              <c:f>nüfus!$H$8:$H$12</c:f>
              <c:strCache>
                <c:ptCount val="5"/>
                <c:pt idx="0">
                  <c:v>2019</c:v>
                </c:pt>
                <c:pt idx="1">
                  <c:v>2018</c:v>
                </c:pt>
                <c:pt idx="2">
                  <c:v>2017</c:v>
                </c:pt>
                <c:pt idx="3">
                  <c:v>2016</c:v>
                </c:pt>
                <c:pt idx="4">
                  <c:v>2015</c:v>
                </c:pt>
              </c:strCache>
            </c:strRef>
          </c:cat>
          <c:val>
            <c:numRef>
              <c:f>nüfus!$J$8:$J$12</c:f>
              <c:numCache>
                <c:formatCode>#,##0</c:formatCode>
                <c:ptCount val="5"/>
                <c:pt idx="0">
                  <c:v>104622</c:v>
                </c:pt>
                <c:pt idx="1">
                  <c:v>104507</c:v>
                </c:pt>
                <c:pt idx="2">
                  <c:v>102731</c:v>
                </c:pt>
                <c:pt idx="3">
                  <c:v>101313</c:v>
                </c:pt>
                <c:pt idx="4">
                  <c:v>100254</c:v>
                </c:pt>
              </c:numCache>
            </c:numRef>
          </c:val>
          <c:smooth val="0"/>
          <c:extLst>
            <c:ext xmlns:c16="http://schemas.microsoft.com/office/drawing/2014/chart" uri="{C3380CC4-5D6E-409C-BE32-E72D297353CC}">
              <c16:uniqueId val="{00000001-A86E-4EA1-80B7-2F1517F2CC41}"/>
            </c:ext>
          </c:extLst>
        </c:ser>
        <c:ser>
          <c:idx val="2"/>
          <c:order val="2"/>
          <c:tx>
            <c:strRef>
              <c:f>nüfus!$K$7</c:f>
              <c:strCache>
                <c:ptCount val="1"/>
                <c:pt idx="0">
                  <c:v>Sarıgöl</c:v>
                </c:pt>
              </c:strCache>
            </c:strRef>
          </c:tx>
          <c:spPr>
            <a:ln w="28575" cap="rnd">
              <a:solidFill>
                <a:schemeClr val="accent3"/>
              </a:solidFill>
              <a:round/>
            </a:ln>
            <a:effectLst/>
          </c:spPr>
          <c:marker>
            <c:symbol val="none"/>
          </c:marker>
          <c:cat>
            <c:strRef>
              <c:f>nüfus!$H$8:$H$12</c:f>
              <c:strCache>
                <c:ptCount val="5"/>
                <c:pt idx="0">
                  <c:v>2019</c:v>
                </c:pt>
                <c:pt idx="1">
                  <c:v>2018</c:v>
                </c:pt>
                <c:pt idx="2">
                  <c:v>2017</c:v>
                </c:pt>
                <c:pt idx="3">
                  <c:v>2016</c:v>
                </c:pt>
                <c:pt idx="4">
                  <c:v>2015</c:v>
                </c:pt>
              </c:strCache>
            </c:strRef>
          </c:cat>
          <c:val>
            <c:numRef>
              <c:f>nüfus!$K$8:$K$12</c:f>
              <c:numCache>
                <c:formatCode>#,##0</c:formatCode>
                <c:ptCount val="5"/>
                <c:pt idx="0">
                  <c:v>35890</c:v>
                </c:pt>
                <c:pt idx="1">
                  <c:v>35957</c:v>
                </c:pt>
                <c:pt idx="2">
                  <c:v>36023</c:v>
                </c:pt>
                <c:pt idx="3">
                  <c:v>35987</c:v>
                </c:pt>
                <c:pt idx="4">
                  <c:v>35966</c:v>
                </c:pt>
              </c:numCache>
            </c:numRef>
          </c:val>
          <c:smooth val="0"/>
          <c:extLst>
            <c:ext xmlns:c16="http://schemas.microsoft.com/office/drawing/2014/chart" uri="{C3380CC4-5D6E-409C-BE32-E72D297353CC}">
              <c16:uniqueId val="{00000002-A86E-4EA1-80B7-2F1517F2CC41}"/>
            </c:ext>
          </c:extLst>
        </c:ser>
        <c:dLbls>
          <c:showLegendKey val="0"/>
          <c:showVal val="0"/>
          <c:showCatName val="0"/>
          <c:showSerName val="0"/>
          <c:showPercent val="0"/>
          <c:showBubbleSize val="0"/>
        </c:dLbls>
        <c:smooth val="0"/>
        <c:axId val="230777984"/>
        <c:axId val="230779520"/>
      </c:lineChart>
      <c:catAx>
        <c:axId val="23077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779520"/>
        <c:crosses val="autoZero"/>
        <c:auto val="1"/>
        <c:lblAlgn val="ctr"/>
        <c:lblOffset val="100"/>
        <c:noMultiLvlLbl val="0"/>
      </c:catAx>
      <c:valAx>
        <c:axId val="2307795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777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'ekili ürünler-verim'!$C$3</c:f>
              <c:strCache>
                <c:ptCount val="1"/>
                <c:pt idx="0">
                  <c:v>Ekili Alan Toplamı (Da)</c:v>
                </c:pt>
              </c:strCache>
            </c:strRef>
          </c:tx>
          <c:spPr>
            <a:solidFill>
              <a:schemeClr val="accent1"/>
            </a:solidFill>
            <a:ln>
              <a:noFill/>
            </a:ln>
            <a:effectLst/>
          </c:spPr>
          <c:invertIfNegative val="0"/>
          <c:cat>
            <c:strRef>
              <c:f>'ekili ürünler-verim'!$B$4:$B$8</c:f>
              <c:strCache>
                <c:ptCount val="5"/>
                <c:pt idx="0">
                  <c:v>Yaş üzüm</c:v>
                </c:pt>
                <c:pt idx="1">
                  <c:v>Kuru üzüm</c:v>
                </c:pt>
                <c:pt idx="2">
                  <c:v>Arpa</c:v>
                </c:pt>
                <c:pt idx="3">
                  <c:v>Zeytin (Yağlık + Sofralık)</c:v>
                </c:pt>
                <c:pt idx="4">
                  <c:v>Buğday</c:v>
                </c:pt>
              </c:strCache>
            </c:strRef>
          </c:cat>
          <c:val>
            <c:numRef>
              <c:f>'ekili ürünler-verim'!$C$4:$C$8</c:f>
              <c:numCache>
                <c:formatCode>0</c:formatCode>
                <c:ptCount val="5"/>
                <c:pt idx="0">
                  <c:v>1216.3</c:v>
                </c:pt>
                <c:pt idx="1">
                  <c:v>1383.7</c:v>
                </c:pt>
                <c:pt idx="2">
                  <c:v>214</c:v>
                </c:pt>
                <c:pt idx="3">
                  <c:v>116.5</c:v>
                </c:pt>
                <c:pt idx="4">
                  <c:v>22</c:v>
                </c:pt>
              </c:numCache>
            </c:numRef>
          </c:val>
          <c:extLst>
            <c:ext xmlns:c16="http://schemas.microsoft.com/office/drawing/2014/chart" uri="{C3380CC4-5D6E-409C-BE32-E72D297353CC}">
              <c16:uniqueId val="{00000000-6006-4EA1-BAF7-B8A3E3552AE0}"/>
            </c:ext>
          </c:extLst>
        </c:ser>
        <c:dLbls>
          <c:showLegendKey val="0"/>
          <c:showVal val="0"/>
          <c:showCatName val="0"/>
          <c:showSerName val="0"/>
          <c:showPercent val="0"/>
          <c:showBubbleSize val="0"/>
        </c:dLbls>
        <c:gapWidth val="219"/>
        <c:overlap val="-27"/>
        <c:axId val="162336128"/>
        <c:axId val="162337920"/>
      </c:barChart>
      <c:lineChart>
        <c:grouping val="standard"/>
        <c:varyColors val="0"/>
        <c:ser>
          <c:idx val="1"/>
          <c:order val="1"/>
          <c:tx>
            <c:strRef>
              <c:f>'ekili ürünler-verim'!$D$3</c:f>
              <c:strCache>
                <c:ptCount val="1"/>
                <c:pt idx="0">
                  <c:v>Ortalama Verim (Da/Kg)</c:v>
                </c:pt>
              </c:strCache>
            </c:strRef>
          </c:tx>
          <c:spPr>
            <a:ln w="28575" cap="rnd">
              <a:solidFill>
                <a:schemeClr val="accent2"/>
              </a:solidFill>
              <a:round/>
            </a:ln>
            <a:effectLst/>
          </c:spPr>
          <c:marker>
            <c:symbol val="none"/>
          </c:marker>
          <c:cat>
            <c:strRef>
              <c:f>'ekili ürünler-verim'!$B$4:$B$8</c:f>
              <c:strCache>
                <c:ptCount val="5"/>
                <c:pt idx="0">
                  <c:v>Yaş üzüm</c:v>
                </c:pt>
                <c:pt idx="1">
                  <c:v>Kuru üzüm</c:v>
                </c:pt>
                <c:pt idx="2">
                  <c:v>Arpa</c:v>
                </c:pt>
                <c:pt idx="3">
                  <c:v>Zeytin (Yağlık + Sofralık)</c:v>
                </c:pt>
                <c:pt idx="4">
                  <c:v>Buğday</c:v>
                </c:pt>
              </c:strCache>
            </c:strRef>
          </c:cat>
          <c:val>
            <c:numRef>
              <c:f>'ekili ürünler-verim'!$D$4:$D$8</c:f>
              <c:numCache>
                <c:formatCode>0</c:formatCode>
                <c:ptCount val="5"/>
                <c:pt idx="0">
                  <c:v>2789.86</c:v>
                </c:pt>
                <c:pt idx="1">
                  <c:v>576.69000000000005</c:v>
                </c:pt>
                <c:pt idx="2">
                  <c:v>249.08</c:v>
                </c:pt>
                <c:pt idx="3">
                  <c:v>990</c:v>
                </c:pt>
                <c:pt idx="4">
                  <c:v>365</c:v>
                </c:pt>
              </c:numCache>
            </c:numRef>
          </c:val>
          <c:smooth val="0"/>
          <c:extLst>
            <c:ext xmlns:c16="http://schemas.microsoft.com/office/drawing/2014/chart" uri="{C3380CC4-5D6E-409C-BE32-E72D297353CC}">
              <c16:uniqueId val="{00000001-6006-4EA1-BAF7-B8A3E3552AE0}"/>
            </c:ext>
          </c:extLst>
        </c:ser>
        <c:dLbls>
          <c:showLegendKey val="0"/>
          <c:showVal val="0"/>
          <c:showCatName val="0"/>
          <c:showSerName val="0"/>
          <c:showPercent val="0"/>
          <c:showBubbleSize val="0"/>
        </c:dLbls>
        <c:marker val="1"/>
        <c:smooth val="0"/>
        <c:axId val="162336128"/>
        <c:axId val="162337920"/>
      </c:lineChart>
      <c:catAx>
        <c:axId val="16233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337920"/>
        <c:crosses val="autoZero"/>
        <c:auto val="1"/>
        <c:lblAlgn val="ctr"/>
        <c:lblOffset val="100"/>
        <c:noMultiLvlLbl val="0"/>
      </c:catAx>
      <c:valAx>
        <c:axId val="1623379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33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5E-44FA-8927-0FD6C370F2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5E-44FA-8927-0FD6C370F2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5E-44FA-8927-0FD6C370F21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1-E45E-44FA-8927-0FD6C370F2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'E-Sulu Tarım'!$A$45:$A$47</c:f>
              <c:strCache>
                <c:ptCount val="3"/>
                <c:pt idx="0">
                  <c:v>Sadece şahıs kuyusu</c:v>
                </c:pt>
                <c:pt idx="1">
                  <c:v>Sadece sulama kanalı</c:v>
                </c:pt>
                <c:pt idx="2">
                  <c:v>Şahıs kuyusu + Sulama kanalı</c:v>
                </c:pt>
              </c:strCache>
            </c:strRef>
          </c:cat>
          <c:val>
            <c:numRef>
              <c:f>'E-Sulu Tarım'!$B$45:$B$47</c:f>
              <c:numCache>
                <c:formatCode>General</c:formatCode>
                <c:ptCount val="3"/>
                <c:pt idx="0">
                  <c:v>8</c:v>
                </c:pt>
                <c:pt idx="1">
                  <c:v>20</c:v>
                </c:pt>
                <c:pt idx="2">
                  <c:v>79</c:v>
                </c:pt>
              </c:numCache>
            </c:numRef>
          </c:val>
          <c:extLst>
            <c:ext xmlns:c16="http://schemas.microsoft.com/office/drawing/2014/chart" uri="{C3380CC4-5D6E-409C-BE32-E72D297353CC}">
              <c16:uniqueId val="{00000006-E45E-44FA-8927-0FD6C370F21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46-4DCE-B88B-04ECE7D14E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46-4DCE-B88B-04ECE7D14E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46-4DCE-B88B-04ECE7D14E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46-4DCE-B88B-04ECE7D14E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46-4DCE-B88B-04ECE7D14E3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046-4DCE-B88B-04ECE7D14E3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046-4DCE-B88B-04ECE7D14E3A}"/>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a:t>
                    </a:r>
                    <a:fld id="{ACCEE30F-1182-407A-A3F8-DF011011E4E1}" type="VALUE">
                      <a:rPr lang="en-US"/>
                      <a:pPr>
                        <a:defRPr sz="900" b="0" i="0" u="none" strike="noStrike" kern="1200" baseline="0">
                          <a:solidFill>
                            <a:schemeClr val="bg1"/>
                          </a:solidFill>
                          <a:latin typeface="+mn-lt"/>
                          <a:ea typeface="+mn-ea"/>
                          <a:cs typeface="+mn-cs"/>
                        </a:defRPr>
                      </a:pPr>
                      <a:t>[DEĞER]</a:t>
                    </a:fld>
                    <a:endParaRPr lang="en-US"/>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46-4DCE-B88B-04ECE7D14E3A}"/>
                </c:ext>
              </c:extLst>
            </c:dLbl>
            <c:dLbl>
              <c:idx val="1"/>
              <c:tx>
                <c:rich>
                  <a:bodyPr/>
                  <a:lstStyle/>
                  <a:p>
                    <a:r>
                      <a:rPr lang="en-US"/>
                      <a:t>%</a:t>
                    </a:r>
                    <a:fld id="{0C1B21E7-51A5-4B1D-9BC6-6A62B48F6A84}" type="VALUE">
                      <a:rPr lang="en-US"/>
                      <a:pPr/>
                      <a:t>[DEĞER]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46-4DCE-B88B-04ECE7D14E3A}"/>
                </c:ext>
              </c:extLst>
            </c:dLbl>
            <c:dLbl>
              <c:idx val="2"/>
              <c:tx>
                <c:rich>
                  <a:bodyPr/>
                  <a:lstStyle/>
                  <a:p>
                    <a:r>
                      <a:rPr lang="en-US"/>
                      <a:t>%</a:t>
                    </a:r>
                    <a:fld id="{D2E139D5-315F-4FA5-8801-72D044F0B440}" type="VALUE">
                      <a:rPr lang="en-US"/>
                      <a:pPr/>
                      <a:t>[DEĞER]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046-4DCE-B88B-04ECE7D14E3A}"/>
                </c:ext>
              </c:extLst>
            </c:dLbl>
            <c:dLbl>
              <c:idx val="3"/>
              <c:tx>
                <c:rich>
                  <a:bodyPr/>
                  <a:lstStyle/>
                  <a:p>
                    <a:r>
                      <a:rPr lang="en-US"/>
                      <a:t>%</a:t>
                    </a:r>
                    <a:fld id="{FC209E9F-CC32-4A4F-B4D8-E0367789E0E6}" type="VALUE">
                      <a:rPr lang="en-US"/>
                      <a:pPr/>
                      <a:t>[DEĞER]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046-4DCE-B88B-04ECE7D14E3A}"/>
                </c:ext>
              </c:extLst>
            </c:dLbl>
            <c:dLbl>
              <c:idx val="4"/>
              <c:tx>
                <c:rich>
                  <a:bodyPr/>
                  <a:lstStyle/>
                  <a:p>
                    <a:r>
                      <a:rPr lang="en-US"/>
                      <a:t>%</a:t>
                    </a:r>
                    <a:fld id="{428D435F-F4EF-451F-ABDF-39B6C5AC55CD}" type="VALUE">
                      <a:rPr lang="en-US"/>
                      <a:pPr/>
                      <a:t>[DEĞER]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046-4DCE-B88B-04ECE7D14E3A}"/>
                </c:ext>
              </c:extLst>
            </c:dLbl>
            <c:dLbl>
              <c:idx val="5"/>
              <c:tx>
                <c:rich>
                  <a:bodyPr/>
                  <a:lstStyle/>
                  <a:p>
                    <a:r>
                      <a:rPr lang="en-US"/>
                      <a:t>%</a:t>
                    </a:r>
                    <a:fld id="{937728D4-8D85-4E73-B8DA-B33A60AD25ED}" type="VALUE">
                      <a:rPr lang="en-US"/>
                      <a:pPr/>
                      <a:t>[DEĞER]</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046-4DCE-B88B-04ECE7D14E3A}"/>
                </c:ext>
              </c:extLst>
            </c:dLbl>
            <c:dLbl>
              <c:idx val="6"/>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t>%</a:t>
                    </a:r>
                    <a:fld id="{032D1D30-77A3-45C5-9B39-DE8FD08986CD}" type="VALUE">
                      <a:rPr lang="en-US"/>
                      <a:pPr>
                        <a:defRPr sz="900" b="0" i="0" u="none" strike="noStrike" kern="1200" baseline="0">
                          <a:solidFill>
                            <a:schemeClr val="bg1"/>
                          </a:solidFill>
                          <a:latin typeface="+mn-lt"/>
                          <a:ea typeface="+mn-ea"/>
                          <a:cs typeface="+mn-cs"/>
                        </a:defRPr>
                      </a:pPr>
                      <a:t>[DEĞER]</a:t>
                    </a:fld>
                    <a:endParaRPr lang="en-US"/>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046-4DCE-B88B-04ECE7D14E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'ekili ürünler-verim'!$C$16:$C$22</c:f>
              <c:strCache>
                <c:ptCount val="7"/>
                <c:pt idx="0">
                  <c:v>Ceviz</c:v>
                </c:pt>
                <c:pt idx="1">
                  <c:v>Mısır</c:v>
                </c:pt>
                <c:pt idx="2">
                  <c:v>Domates</c:v>
                </c:pt>
                <c:pt idx="3">
                  <c:v>Patlıcan</c:v>
                </c:pt>
                <c:pt idx="4">
                  <c:v>Seracılık</c:v>
                </c:pt>
                <c:pt idx="5">
                  <c:v>Zeytin</c:v>
                </c:pt>
                <c:pt idx="6">
                  <c:v>Kavun/Karpuz</c:v>
                </c:pt>
              </c:strCache>
            </c:strRef>
          </c:cat>
          <c:val>
            <c:numRef>
              <c:f>'ekili ürünler-verim'!$D$16:$D$22</c:f>
              <c:numCache>
                <c:formatCode>0</c:formatCode>
                <c:ptCount val="7"/>
                <c:pt idx="0">
                  <c:v>5.0999999999999996</c:v>
                </c:pt>
                <c:pt idx="1">
                  <c:v>5.0999999999999996</c:v>
                </c:pt>
                <c:pt idx="2">
                  <c:v>6.6</c:v>
                </c:pt>
                <c:pt idx="3">
                  <c:v>6.6</c:v>
                </c:pt>
                <c:pt idx="4">
                  <c:v>8.4</c:v>
                </c:pt>
                <c:pt idx="5">
                  <c:v>6.6</c:v>
                </c:pt>
                <c:pt idx="6">
                  <c:v>6.6</c:v>
                </c:pt>
              </c:numCache>
            </c:numRef>
          </c:val>
          <c:extLst>
            <c:ext xmlns:c16="http://schemas.microsoft.com/office/drawing/2014/chart" uri="{C3380CC4-5D6E-409C-BE32-E72D297353CC}">
              <c16:uniqueId val="{0000000E-6046-4DCE-B88B-04ECE7D14E3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1E-45F0-A5A4-79A71004BE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1E-45F0-A5A4-79A71004BE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1E-45F0-A5A4-79A71004BE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1E-45F0-A5A4-79A71004BE9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01-6C1E-45F0-A5A4-79A71004BE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'E-Sulu Tarım'!$B$52:$B$55</c:f>
              <c:strCache>
                <c:ptCount val="4"/>
                <c:pt idx="0">
                  <c:v>Suyun yetersiz olması</c:v>
                </c:pt>
                <c:pt idx="1">
                  <c:v>Suyun zamanında verilmemesi</c:v>
                </c:pt>
                <c:pt idx="2">
                  <c:v>Adaletsiz su dağıtımı</c:v>
                </c:pt>
                <c:pt idx="3">
                  <c:v>Sulama maliyetleri</c:v>
                </c:pt>
              </c:strCache>
            </c:strRef>
          </c:cat>
          <c:val>
            <c:numRef>
              <c:f>'E-Sulu Tarım'!$C$52:$C$55</c:f>
              <c:numCache>
                <c:formatCode>General</c:formatCode>
                <c:ptCount val="4"/>
                <c:pt idx="0">
                  <c:v>73</c:v>
                </c:pt>
                <c:pt idx="1">
                  <c:v>62</c:v>
                </c:pt>
                <c:pt idx="2">
                  <c:v>13</c:v>
                </c:pt>
                <c:pt idx="3">
                  <c:v>20</c:v>
                </c:pt>
              </c:numCache>
            </c:numRef>
          </c:val>
          <c:extLst>
            <c:ext xmlns:c16="http://schemas.microsoft.com/office/drawing/2014/chart" uri="{C3380CC4-5D6E-409C-BE32-E72D297353CC}">
              <c16:uniqueId val="{00000008-6C1E-45F0-A5A4-79A71004BE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'ÇKS-hayvancılık'!$I$19</c:f>
              <c:strCache>
                <c:ptCount val="1"/>
                <c:pt idx="0">
                  <c:v>Büyükbaş</c:v>
                </c:pt>
              </c:strCache>
            </c:strRef>
          </c:tx>
          <c:spPr>
            <a:solidFill>
              <a:schemeClr val="accent1"/>
            </a:solidFill>
            <a:ln>
              <a:noFill/>
            </a:ln>
            <a:effectLst/>
          </c:spPr>
          <c:invertIfNegative val="0"/>
          <c:cat>
            <c:strRef>
              <c:f>'ÇKS-hayvancılık'!$H$20:$H$21</c:f>
              <c:strCache>
                <c:ptCount val="2"/>
                <c:pt idx="0">
                  <c:v>Alaşehir</c:v>
                </c:pt>
                <c:pt idx="1">
                  <c:v>Sarıgöl</c:v>
                </c:pt>
              </c:strCache>
            </c:strRef>
          </c:cat>
          <c:val>
            <c:numRef>
              <c:f>'ÇKS-hayvancılık'!$I$20:$I$21</c:f>
              <c:numCache>
                <c:formatCode>General</c:formatCode>
                <c:ptCount val="2"/>
                <c:pt idx="0">
                  <c:v>6542</c:v>
                </c:pt>
                <c:pt idx="1">
                  <c:v>3034</c:v>
                </c:pt>
              </c:numCache>
            </c:numRef>
          </c:val>
          <c:extLst>
            <c:ext xmlns:c16="http://schemas.microsoft.com/office/drawing/2014/chart" uri="{C3380CC4-5D6E-409C-BE32-E72D297353CC}">
              <c16:uniqueId val="{00000000-8AC6-4D58-AFF2-92B6B6963C4A}"/>
            </c:ext>
          </c:extLst>
        </c:ser>
        <c:ser>
          <c:idx val="1"/>
          <c:order val="1"/>
          <c:tx>
            <c:strRef>
              <c:f>'ÇKS-hayvancılık'!$J$19</c:f>
              <c:strCache>
                <c:ptCount val="1"/>
                <c:pt idx="0">
                  <c:v>Küçükbaş</c:v>
                </c:pt>
              </c:strCache>
            </c:strRef>
          </c:tx>
          <c:spPr>
            <a:solidFill>
              <a:schemeClr val="accent2"/>
            </a:solidFill>
            <a:ln>
              <a:noFill/>
            </a:ln>
            <a:effectLst/>
          </c:spPr>
          <c:invertIfNegative val="0"/>
          <c:cat>
            <c:strRef>
              <c:f>'ÇKS-hayvancılık'!$H$20:$H$21</c:f>
              <c:strCache>
                <c:ptCount val="2"/>
                <c:pt idx="0">
                  <c:v>Alaşehir</c:v>
                </c:pt>
                <c:pt idx="1">
                  <c:v>Sarıgöl</c:v>
                </c:pt>
              </c:strCache>
            </c:strRef>
          </c:cat>
          <c:val>
            <c:numRef>
              <c:f>'ÇKS-hayvancılık'!$J$20:$J$21</c:f>
              <c:numCache>
                <c:formatCode>General</c:formatCode>
                <c:ptCount val="2"/>
                <c:pt idx="0">
                  <c:v>25712</c:v>
                </c:pt>
                <c:pt idx="1">
                  <c:v>8323</c:v>
                </c:pt>
              </c:numCache>
            </c:numRef>
          </c:val>
          <c:extLst>
            <c:ext xmlns:c16="http://schemas.microsoft.com/office/drawing/2014/chart" uri="{C3380CC4-5D6E-409C-BE32-E72D297353CC}">
              <c16:uniqueId val="{00000001-8AC6-4D58-AFF2-92B6B6963C4A}"/>
            </c:ext>
          </c:extLst>
        </c:ser>
        <c:dLbls>
          <c:showLegendKey val="0"/>
          <c:showVal val="0"/>
          <c:showCatName val="0"/>
          <c:showSerName val="0"/>
          <c:showPercent val="0"/>
          <c:showBubbleSize val="0"/>
        </c:dLbls>
        <c:gapWidth val="219"/>
        <c:overlap val="-27"/>
        <c:axId val="162502912"/>
        <c:axId val="162504704"/>
      </c:barChart>
      <c:catAx>
        <c:axId val="1625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04704"/>
        <c:crosses val="autoZero"/>
        <c:auto val="1"/>
        <c:lblAlgn val="ctr"/>
        <c:lblOffset val="100"/>
        <c:noMultiLvlLbl val="0"/>
      </c:catAx>
      <c:valAx>
        <c:axId val="162504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'SB- kadın üye'!$C$4</c:f>
              <c:strCache>
                <c:ptCount val="1"/>
                <c:pt idx="0">
                  <c:v>Erkek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'SB- kadın üye'!$B$5:$B$7</c:f>
              <c:strCache>
                <c:ptCount val="3"/>
                <c:pt idx="0">
                  <c:v>SB üyeleri</c:v>
                </c:pt>
                <c:pt idx="1">
                  <c:v>Üye olmayan SB kullanıcıları</c:v>
                </c:pt>
                <c:pt idx="2">
                  <c:v>Tüm su kullanıcıları</c:v>
                </c:pt>
              </c:strCache>
            </c:strRef>
          </c:cat>
          <c:val>
            <c:numRef>
              <c:f>'SB- kadın üye'!$C$5:$C$7</c:f>
              <c:numCache>
                <c:formatCode>General</c:formatCode>
                <c:ptCount val="3"/>
                <c:pt idx="0">
                  <c:v>3069</c:v>
                </c:pt>
                <c:pt idx="1">
                  <c:v>5408</c:v>
                </c:pt>
                <c:pt idx="2">
                  <c:v>8477</c:v>
                </c:pt>
              </c:numCache>
            </c:numRef>
          </c:val>
          <c:extLst>
            <c:ext xmlns:c16="http://schemas.microsoft.com/office/drawing/2014/chart" uri="{C3380CC4-5D6E-409C-BE32-E72D297353CC}">
              <c16:uniqueId val="{00000000-F814-49AA-A8FF-E0D6450CC7AF}"/>
            </c:ext>
          </c:extLst>
        </c:ser>
        <c:ser>
          <c:idx val="1"/>
          <c:order val="1"/>
          <c:tx>
            <c:strRef>
              <c:f>'SB- kadın üye'!$D$4</c:f>
              <c:strCache>
                <c:ptCount val="1"/>
                <c:pt idx="0">
                  <c:v>Kadın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'SB- kadın üye'!$B$5:$B$7</c:f>
              <c:strCache>
                <c:ptCount val="3"/>
                <c:pt idx="0">
                  <c:v>SB üyeleri</c:v>
                </c:pt>
                <c:pt idx="1">
                  <c:v>Üye olmayan SB kullanıcıları</c:v>
                </c:pt>
                <c:pt idx="2">
                  <c:v>Tüm su kullanıcıları</c:v>
                </c:pt>
              </c:strCache>
            </c:strRef>
          </c:cat>
          <c:val>
            <c:numRef>
              <c:f>'SB- kadın üye'!$D$5:$D$7</c:f>
              <c:numCache>
                <c:formatCode>General</c:formatCode>
                <c:ptCount val="3"/>
                <c:pt idx="0">
                  <c:v>1276</c:v>
                </c:pt>
                <c:pt idx="1">
                  <c:v>2247</c:v>
                </c:pt>
                <c:pt idx="2">
                  <c:v>3523</c:v>
                </c:pt>
              </c:numCache>
            </c:numRef>
          </c:val>
          <c:extLst>
            <c:ext xmlns:c16="http://schemas.microsoft.com/office/drawing/2014/chart" uri="{C3380CC4-5D6E-409C-BE32-E72D297353CC}">
              <c16:uniqueId val="{00000001-F814-49AA-A8FF-E0D6450CC7AF}"/>
            </c:ext>
          </c:extLst>
        </c:ser>
        <c:dLbls>
          <c:dLblPos val="outEnd"/>
          <c:showLegendKey val="0"/>
          <c:showVal val="1"/>
          <c:showCatName val="0"/>
          <c:showSerName val="0"/>
          <c:showPercent val="0"/>
          <c:showBubbleSize val="0"/>
        </c:dLbls>
        <c:gapWidth val="219"/>
        <c:overlap val="-27"/>
        <c:axId val="162523392"/>
        <c:axId val="162533376"/>
      </c:barChart>
      <c:catAx>
        <c:axId val="16252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33376"/>
        <c:crosses val="autoZero"/>
        <c:auto val="1"/>
        <c:lblAlgn val="ctr"/>
        <c:lblOffset val="100"/>
        <c:noMultiLvlLbl val="0"/>
      </c:catAx>
      <c:valAx>
        <c:axId val="162533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5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CB-4714-9314-CF2CD1551C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CB-4714-9314-CF2CD1551C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CB-4714-9314-CF2CD1551C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CB-4714-9314-CF2CD1551C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CB-4714-9314-CF2CD1551C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CB-4714-9314-CF2CD1551C5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ECB-4714-9314-CF2CD1551C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'N-Proje hk bilgi'!$B$8:$B$14</c:f>
              <c:strCache>
                <c:ptCount val="7"/>
                <c:pt idx="0">
                  <c:v>Aile Bireyleri/Arkadaşlar/Komşular</c:v>
                </c:pt>
                <c:pt idx="1">
                  <c:v>Muhtar</c:v>
                </c:pt>
                <c:pt idx="2">
                  <c:v>Belediye</c:v>
                </c:pt>
                <c:pt idx="3">
                  <c:v>Sulama Birliği</c:v>
                </c:pt>
                <c:pt idx="4">
                  <c:v>DSİ</c:v>
                </c:pt>
                <c:pt idx="5">
                  <c:v>TV/Internet/Sosyal Medya</c:v>
                </c:pt>
                <c:pt idx="6">
                  <c:v>Diğer</c:v>
                </c:pt>
              </c:strCache>
            </c:strRef>
          </c:cat>
          <c:val>
            <c:numRef>
              <c:f>'N-Proje hk bilgi'!$C$8:$C$14</c:f>
              <c:numCache>
                <c:formatCode>General</c:formatCode>
                <c:ptCount val="7"/>
                <c:pt idx="0">
                  <c:v>19</c:v>
                </c:pt>
                <c:pt idx="1">
                  <c:v>16</c:v>
                </c:pt>
                <c:pt idx="2">
                  <c:v>1</c:v>
                </c:pt>
                <c:pt idx="3">
                  <c:v>71</c:v>
                </c:pt>
                <c:pt idx="4">
                  <c:v>5</c:v>
                </c:pt>
                <c:pt idx="5">
                  <c:v>2</c:v>
                </c:pt>
                <c:pt idx="6">
                  <c:v>3</c:v>
                </c:pt>
              </c:numCache>
            </c:numRef>
          </c:val>
          <c:extLst>
            <c:ext xmlns:c16="http://schemas.microsoft.com/office/drawing/2014/chart" uri="{C3380CC4-5D6E-409C-BE32-E72D297353CC}">
              <c16:uniqueId val="{0000000E-EECB-4714-9314-CF2CD1551C5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B3E-466B-AF1E-4F7D4983932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B3E-466B-AF1E-4F7D4983932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B3E-466B-AF1E-4F7D4983932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B3E-466B-AF1E-4F7D4983932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B3E-466B-AF1E-4F7D4983932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6B3E-466B-AF1E-4F7D4983932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6B3E-466B-AF1E-4F7D498393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'N-Proje hk bilgi'!$F$19:$F$25</c:f>
              <c:strCache>
                <c:ptCount val="7"/>
                <c:pt idx="0">
                  <c:v>Kamulaştırma</c:v>
                </c:pt>
                <c:pt idx="1">
                  <c:v>İnşaatın başlangıç-bitiş tarihi</c:v>
                </c:pt>
                <c:pt idx="2">
                  <c:v>Sulama sahası alanı ve güzergah (alanda genişleme olacak mı)</c:v>
                </c:pt>
                <c:pt idx="3">
                  <c:v>Kapalı sulama sisteminin faydaları (su devamlı olacak mı, yeterli su olacak mı)</c:v>
                </c:pt>
                <c:pt idx="4">
                  <c:v>Suyun dağıtımı (dağıtım sırası, süresi vb.)</c:v>
                </c:pt>
                <c:pt idx="5">
                  <c:v>Fiyat tarifesi</c:v>
                </c:pt>
                <c:pt idx="6">
                  <c:v>Teknik detaylar (basınç, ekipmanlar vb.)</c:v>
                </c:pt>
              </c:strCache>
            </c:strRef>
          </c:cat>
          <c:val>
            <c:numRef>
              <c:f>'N-Proje hk bilgi'!$G$19:$G$25</c:f>
              <c:numCache>
                <c:formatCode>General</c:formatCode>
                <c:ptCount val="7"/>
                <c:pt idx="0">
                  <c:v>24</c:v>
                </c:pt>
                <c:pt idx="1">
                  <c:v>60</c:v>
                </c:pt>
                <c:pt idx="2">
                  <c:v>68</c:v>
                </c:pt>
                <c:pt idx="3">
                  <c:v>11</c:v>
                </c:pt>
                <c:pt idx="4">
                  <c:v>5</c:v>
                </c:pt>
                <c:pt idx="5">
                  <c:v>13</c:v>
                </c:pt>
                <c:pt idx="6">
                  <c:v>6</c:v>
                </c:pt>
              </c:numCache>
            </c:numRef>
          </c:val>
          <c:extLst>
            <c:ext xmlns:c16="http://schemas.microsoft.com/office/drawing/2014/chart" uri="{C3380CC4-5D6E-409C-BE32-E72D297353CC}">
              <c16:uniqueId val="{0000000E-6B3E-466B-AF1E-4F7D4983932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ihracat!$C$1</c:f>
              <c:strCache>
                <c:ptCount val="1"/>
                <c:pt idx="0">
                  <c:v>İhracat Tutarı (USD)</c:v>
                </c:pt>
              </c:strCache>
            </c:strRef>
          </c:tx>
          <c:spPr>
            <a:ln w="28575" cap="rnd">
              <a:solidFill>
                <a:schemeClr val="accent1"/>
              </a:solidFill>
              <a:round/>
            </a:ln>
            <a:effectLst/>
          </c:spPr>
          <c:marker>
            <c:symbol val="none"/>
          </c:marker>
          <c:cat>
            <c:numRef>
              <c:f>ihracat!$B$2:$B$5</c:f>
              <c:numCache>
                <c:formatCode>General</c:formatCode>
                <c:ptCount val="4"/>
                <c:pt idx="0">
                  <c:v>2016</c:v>
                </c:pt>
                <c:pt idx="1">
                  <c:v>2017</c:v>
                </c:pt>
                <c:pt idx="2">
                  <c:v>2018</c:v>
                </c:pt>
                <c:pt idx="3">
                  <c:v>2019</c:v>
                </c:pt>
              </c:numCache>
            </c:numRef>
          </c:cat>
          <c:val>
            <c:numRef>
              <c:f>ihracat!$C$2:$C$5</c:f>
              <c:numCache>
                <c:formatCode>#,##0</c:formatCode>
                <c:ptCount val="4"/>
                <c:pt idx="0">
                  <c:v>215730688.28</c:v>
                </c:pt>
                <c:pt idx="1">
                  <c:v>227387573.31999999</c:v>
                </c:pt>
                <c:pt idx="2">
                  <c:v>205766114.80000001</c:v>
                </c:pt>
                <c:pt idx="3">
                  <c:v>241281174.68000001</c:v>
                </c:pt>
              </c:numCache>
            </c:numRef>
          </c:val>
          <c:smooth val="0"/>
          <c:extLst>
            <c:ext xmlns:c16="http://schemas.microsoft.com/office/drawing/2014/chart" uri="{C3380CC4-5D6E-409C-BE32-E72D297353CC}">
              <c16:uniqueId val="{00000000-B27F-4102-8F2B-B5BF32AE0753}"/>
            </c:ext>
          </c:extLst>
        </c:ser>
        <c:dLbls>
          <c:showLegendKey val="0"/>
          <c:showVal val="0"/>
          <c:showCatName val="0"/>
          <c:showSerName val="0"/>
          <c:showPercent val="0"/>
          <c:showBubbleSize val="0"/>
        </c:dLbls>
        <c:smooth val="0"/>
        <c:axId val="230809984"/>
        <c:axId val="230811520"/>
      </c:lineChart>
      <c:catAx>
        <c:axId val="2308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811520"/>
        <c:crosses val="autoZero"/>
        <c:auto val="1"/>
        <c:lblAlgn val="ctr"/>
        <c:lblOffset val="100"/>
        <c:noMultiLvlLbl val="0"/>
      </c:catAx>
      <c:valAx>
        <c:axId val="2308115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080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ihracat!$B$9</c:f>
              <c:strCache>
                <c:ptCount val="1"/>
                <c:pt idx="0">
                  <c:v>2016</c:v>
                </c:pt>
              </c:strCache>
            </c:strRef>
          </c:tx>
          <c:spPr>
            <a:solidFill>
              <a:schemeClr val="accent1"/>
            </a:solidFill>
            <a:ln>
              <a:noFill/>
            </a:ln>
            <a:effectLst/>
          </c:spPr>
          <c:invertIfNegative val="0"/>
          <c:cat>
            <c:strRef>
              <c:f>ihracat!$C$8:$G$8</c:f>
              <c:strCache>
                <c:ptCount val="5"/>
                <c:pt idx="0">
                  <c:v>Yaş Üzüm</c:v>
                </c:pt>
                <c:pt idx="1">
                  <c:v>Kiraz</c:v>
                </c:pt>
                <c:pt idx="2">
                  <c:v>Nar</c:v>
                </c:pt>
                <c:pt idx="3">
                  <c:v>Kuru Üzüm</c:v>
                </c:pt>
                <c:pt idx="4">
                  <c:v>Domates</c:v>
                </c:pt>
              </c:strCache>
            </c:strRef>
          </c:cat>
          <c:val>
            <c:numRef>
              <c:f>ihracat!$C$9:$G$9</c:f>
              <c:numCache>
                <c:formatCode>#,##0</c:formatCode>
                <c:ptCount val="5"/>
                <c:pt idx="0">
                  <c:v>130177552</c:v>
                </c:pt>
                <c:pt idx="1">
                  <c:v>42924538</c:v>
                </c:pt>
                <c:pt idx="2">
                  <c:v>20753765.5</c:v>
                </c:pt>
                <c:pt idx="3">
                  <c:v>12802495.65</c:v>
                </c:pt>
                <c:pt idx="4">
                  <c:v>4130179</c:v>
                </c:pt>
              </c:numCache>
            </c:numRef>
          </c:val>
          <c:extLst>
            <c:ext xmlns:c16="http://schemas.microsoft.com/office/drawing/2014/chart" uri="{C3380CC4-5D6E-409C-BE32-E72D297353CC}">
              <c16:uniqueId val="{00000000-7ACE-49D5-B106-B7D0B79875C3}"/>
            </c:ext>
          </c:extLst>
        </c:ser>
        <c:ser>
          <c:idx val="1"/>
          <c:order val="1"/>
          <c:tx>
            <c:strRef>
              <c:f>ihracat!$B$10</c:f>
              <c:strCache>
                <c:ptCount val="1"/>
                <c:pt idx="0">
                  <c:v>2017</c:v>
                </c:pt>
              </c:strCache>
            </c:strRef>
          </c:tx>
          <c:spPr>
            <a:solidFill>
              <a:schemeClr val="accent2"/>
            </a:solidFill>
            <a:ln>
              <a:noFill/>
            </a:ln>
            <a:effectLst/>
          </c:spPr>
          <c:invertIfNegative val="0"/>
          <c:cat>
            <c:strRef>
              <c:f>ihracat!$C$8:$G$8</c:f>
              <c:strCache>
                <c:ptCount val="5"/>
                <c:pt idx="0">
                  <c:v>Yaş Üzüm</c:v>
                </c:pt>
                <c:pt idx="1">
                  <c:v>Kiraz</c:v>
                </c:pt>
                <c:pt idx="2">
                  <c:v>Nar</c:v>
                </c:pt>
                <c:pt idx="3">
                  <c:v>Kuru Üzüm</c:v>
                </c:pt>
                <c:pt idx="4">
                  <c:v>Domates</c:v>
                </c:pt>
              </c:strCache>
            </c:strRef>
          </c:cat>
          <c:val>
            <c:numRef>
              <c:f>ihracat!$C$10:$G$10</c:f>
              <c:numCache>
                <c:formatCode>#,##0</c:formatCode>
                <c:ptCount val="5"/>
                <c:pt idx="0">
                  <c:v>254229064.03</c:v>
                </c:pt>
                <c:pt idx="1">
                  <c:v>33373488.850000001</c:v>
                </c:pt>
                <c:pt idx="2">
                  <c:v>16634224.92</c:v>
                </c:pt>
                <c:pt idx="3">
                  <c:v>17028390.100000001</c:v>
                </c:pt>
                <c:pt idx="4">
                  <c:v>24402996.440000001</c:v>
                </c:pt>
              </c:numCache>
            </c:numRef>
          </c:val>
          <c:extLst>
            <c:ext xmlns:c16="http://schemas.microsoft.com/office/drawing/2014/chart" uri="{C3380CC4-5D6E-409C-BE32-E72D297353CC}">
              <c16:uniqueId val="{00000001-7ACE-49D5-B106-B7D0B79875C3}"/>
            </c:ext>
          </c:extLst>
        </c:ser>
        <c:ser>
          <c:idx val="2"/>
          <c:order val="2"/>
          <c:tx>
            <c:strRef>
              <c:f>ihracat!$B$11</c:f>
              <c:strCache>
                <c:ptCount val="1"/>
                <c:pt idx="0">
                  <c:v>2018</c:v>
                </c:pt>
              </c:strCache>
            </c:strRef>
          </c:tx>
          <c:spPr>
            <a:solidFill>
              <a:schemeClr val="accent3"/>
            </a:solidFill>
            <a:ln>
              <a:noFill/>
            </a:ln>
            <a:effectLst/>
          </c:spPr>
          <c:invertIfNegative val="0"/>
          <c:cat>
            <c:strRef>
              <c:f>ihracat!$C$8:$G$8</c:f>
              <c:strCache>
                <c:ptCount val="5"/>
                <c:pt idx="0">
                  <c:v>Yaş Üzüm</c:v>
                </c:pt>
                <c:pt idx="1">
                  <c:v>Kiraz</c:v>
                </c:pt>
                <c:pt idx="2">
                  <c:v>Nar</c:v>
                </c:pt>
                <c:pt idx="3">
                  <c:v>Kuru Üzüm</c:v>
                </c:pt>
                <c:pt idx="4">
                  <c:v>Domates</c:v>
                </c:pt>
              </c:strCache>
            </c:strRef>
          </c:cat>
          <c:val>
            <c:numRef>
              <c:f>ihracat!$C$11:$G$11</c:f>
              <c:numCache>
                <c:formatCode>#,##0</c:formatCode>
                <c:ptCount val="5"/>
                <c:pt idx="0">
                  <c:v>137239113.40000001</c:v>
                </c:pt>
                <c:pt idx="1">
                  <c:v>35859364</c:v>
                </c:pt>
                <c:pt idx="2">
                  <c:v>20508989.800000001</c:v>
                </c:pt>
                <c:pt idx="3">
                  <c:v>15282161.85</c:v>
                </c:pt>
                <c:pt idx="4">
                  <c:v>9025965.5</c:v>
                </c:pt>
              </c:numCache>
            </c:numRef>
          </c:val>
          <c:extLst>
            <c:ext xmlns:c16="http://schemas.microsoft.com/office/drawing/2014/chart" uri="{C3380CC4-5D6E-409C-BE32-E72D297353CC}">
              <c16:uniqueId val="{00000002-7ACE-49D5-B106-B7D0B79875C3}"/>
            </c:ext>
          </c:extLst>
        </c:ser>
        <c:ser>
          <c:idx val="3"/>
          <c:order val="3"/>
          <c:tx>
            <c:strRef>
              <c:f>ihracat!$B$12</c:f>
              <c:strCache>
                <c:ptCount val="1"/>
                <c:pt idx="0">
                  <c:v>2019</c:v>
                </c:pt>
              </c:strCache>
            </c:strRef>
          </c:tx>
          <c:spPr>
            <a:solidFill>
              <a:schemeClr val="accent4"/>
            </a:solidFill>
            <a:ln>
              <a:noFill/>
            </a:ln>
            <a:effectLst/>
          </c:spPr>
          <c:invertIfNegative val="0"/>
          <c:cat>
            <c:strRef>
              <c:f>ihracat!$C$8:$G$8</c:f>
              <c:strCache>
                <c:ptCount val="5"/>
                <c:pt idx="0">
                  <c:v>Yaş Üzüm</c:v>
                </c:pt>
                <c:pt idx="1">
                  <c:v>Kiraz</c:v>
                </c:pt>
                <c:pt idx="2">
                  <c:v>Nar</c:v>
                </c:pt>
                <c:pt idx="3">
                  <c:v>Kuru Üzüm</c:v>
                </c:pt>
                <c:pt idx="4">
                  <c:v>Domates</c:v>
                </c:pt>
              </c:strCache>
            </c:strRef>
          </c:cat>
          <c:val>
            <c:numRef>
              <c:f>ihracat!$C$12:$G$12</c:f>
              <c:numCache>
                <c:formatCode>#,##0</c:formatCode>
                <c:ptCount val="5"/>
                <c:pt idx="0">
                  <c:v>157483094.40000001</c:v>
                </c:pt>
                <c:pt idx="1">
                  <c:v>42139791.399999999</c:v>
                </c:pt>
                <c:pt idx="2">
                  <c:v>18777177.109999999</c:v>
                </c:pt>
                <c:pt idx="3">
                  <c:v>10549948.279999999</c:v>
                </c:pt>
                <c:pt idx="4">
                  <c:v>9080022</c:v>
                </c:pt>
              </c:numCache>
            </c:numRef>
          </c:val>
          <c:extLst>
            <c:ext xmlns:c16="http://schemas.microsoft.com/office/drawing/2014/chart" uri="{C3380CC4-5D6E-409C-BE32-E72D297353CC}">
              <c16:uniqueId val="{00000003-7ACE-49D5-B106-B7D0B79875C3}"/>
            </c:ext>
          </c:extLst>
        </c:ser>
        <c:dLbls>
          <c:showLegendKey val="0"/>
          <c:showVal val="0"/>
          <c:showCatName val="0"/>
          <c:showSerName val="0"/>
          <c:showPercent val="0"/>
          <c:showBubbleSize val="0"/>
        </c:dLbls>
        <c:gapWidth val="219"/>
        <c:overlap val="-27"/>
        <c:axId val="231159296"/>
        <c:axId val="231160832"/>
      </c:barChart>
      <c:catAx>
        <c:axId val="2311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160832"/>
        <c:crosses val="autoZero"/>
        <c:auto val="1"/>
        <c:lblAlgn val="ctr"/>
        <c:lblOffset val="100"/>
        <c:noMultiLvlLbl val="0"/>
      </c:catAx>
      <c:valAx>
        <c:axId val="231160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1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gelir!$G$4:$G$14</c:f>
              <c:strCache>
                <c:ptCount val="11"/>
                <c:pt idx="0">
                  <c:v>Bağcılık</c:v>
                </c:pt>
                <c:pt idx="1">
                  <c:v>Emeklilik</c:v>
                </c:pt>
                <c:pt idx="2">
                  <c:v>Esnaflık</c:v>
                </c:pt>
                <c:pt idx="3">
                  <c:v>Zeytincilik</c:v>
                </c:pt>
                <c:pt idx="4">
                  <c:v>Tarım</c:v>
                </c:pt>
                <c:pt idx="5">
                  <c:v>Diğer</c:v>
                </c:pt>
                <c:pt idx="6">
                  <c:v>Memuriyet</c:v>
                </c:pt>
                <c:pt idx="7">
                  <c:v>İşçilik</c:v>
                </c:pt>
                <c:pt idx="8">
                  <c:v>Küçükbaş Hayvancılık </c:v>
                </c:pt>
                <c:pt idx="9">
                  <c:v>Sezonluk İşçilik</c:v>
                </c:pt>
                <c:pt idx="10">
                  <c:v>Büyükbaş Hayvancılık</c:v>
                </c:pt>
              </c:strCache>
            </c:strRef>
          </c:cat>
          <c:val>
            <c:numRef>
              <c:f>gelir!$H$4:$H$14</c:f>
              <c:numCache>
                <c:formatCode>0.0</c:formatCode>
                <c:ptCount val="11"/>
                <c:pt idx="0">
                  <c:v>99.065420560747668</c:v>
                </c:pt>
                <c:pt idx="1">
                  <c:v>57.009345794392523</c:v>
                </c:pt>
                <c:pt idx="2">
                  <c:v>14.018691588785046</c:v>
                </c:pt>
                <c:pt idx="3">
                  <c:v>10.280373831775702</c:v>
                </c:pt>
                <c:pt idx="4">
                  <c:v>8.4112149532710276</c:v>
                </c:pt>
                <c:pt idx="5">
                  <c:v>7.4766355140186915</c:v>
                </c:pt>
                <c:pt idx="6">
                  <c:v>3.7383177570093458</c:v>
                </c:pt>
                <c:pt idx="7">
                  <c:v>2.8037383177570092</c:v>
                </c:pt>
                <c:pt idx="8">
                  <c:v>2.8037383177570092</c:v>
                </c:pt>
                <c:pt idx="9">
                  <c:v>1.8691588785046729</c:v>
                </c:pt>
                <c:pt idx="10">
                  <c:v>1.8691588785046729</c:v>
                </c:pt>
              </c:numCache>
            </c:numRef>
          </c:val>
          <c:extLst>
            <c:ext xmlns:c16="http://schemas.microsoft.com/office/drawing/2014/chart" uri="{C3380CC4-5D6E-409C-BE32-E72D297353CC}">
              <c16:uniqueId val="{00000000-9166-4972-A31E-5C40A9A598CE}"/>
            </c:ext>
          </c:extLst>
        </c:ser>
        <c:dLbls>
          <c:showLegendKey val="0"/>
          <c:showVal val="0"/>
          <c:showCatName val="0"/>
          <c:showSerName val="0"/>
          <c:showPercent val="0"/>
          <c:showBubbleSize val="0"/>
        </c:dLbls>
        <c:gapWidth val="182"/>
        <c:axId val="231181312"/>
        <c:axId val="231187200"/>
      </c:barChart>
      <c:catAx>
        <c:axId val="23118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187200"/>
        <c:crosses val="autoZero"/>
        <c:auto val="1"/>
        <c:lblAlgn val="ctr"/>
        <c:lblOffset val="100"/>
        <c:noMultiLvlLbl val="0"/>
      </c:catAx>
      <c:valAx>
        <c:axId val="23118720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18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'I-Giderler'!$B$1</c:f>
              <c:strCache>
                <c:ptCount val="1"/>
                <c:pt idx="0">
                  <c:v>Hane Sayısı</c:v>
                </c:pt>
              </c:strCache>
            </c:strRef>
          </c:tx>
          <c:spPr>
            <a:solidFill>
              <a:schemeClr val="accent1"/>
            </a:solidFill>
            <a:ln>
              <a:noFill/>
            </a:ln>
            <a:effectLst/>
          </c:spPr>
          <c:invertIfNegative val="0"/>
          <c:cat>
            <c:strRef>
              <c:f>'I-Giderler'!$A$2:$A$10</c:f>
              <c:strCache>
                <c:ptCount val="9"/>
                <c:pt idx="0">
                  <c:v>Altyapı (Elektrik, su, telefon)</c:v>
                </c:pt>
                <c:pt idx="1">
                  <c:v>Mutfak</c:v>
                </c:pt>
                <c:pt idx="2">
                  <c:v>Giyim</c:v>
                </c:pt>
                <c:pt idx="3">
                  <c:v>Eğitim</c:v>
                </c:pt>
                <c:pt idx="4">
                  <c:v>Sağlık</c:v>
                </c:pt>
                <c:pt idx="5">
                  <c:v>Yakıt (Binek araç)</c:v>
                </c:pt>
                <c:pt idx="6">
                  <c:v>Hayvancılık</c:v>
                </c:pt>
                <c:pt idx="7">
                  <c:v>Zirai Giderler</c:v>
                </c:pt>
                <c:pt idx="8">
                  <c:v>Borç/Kredi</c:v>
                </c:pt>
              </c:strCache>
            </c:strRef>
          </c:cat>
          <c:val>
            <c:numRef>
              <c:f>'I-Giderler'!$B$2:$B$10</c:f>
              <c:numCache>
                <c:formatCode>@</c:formatCode>
                <c:ptCount val="9"/>
                <c:pt idx="0">
                  <c:v>101</c:v>
                </c:pt>
                <c:pt idx="1">
                  <c:v>102</c:v>
                </c:pt>
                <c:pt idx="2">
                  <c:v>36</c:v>
                </c:pt>
                <c:pt idx="3">
                  <c:v>27</c:v>
                </c:pt>
                <c:pt idx="4">
                  <c:v>10</c:v>
                </c:pt>
                <c:pt idx="5">
                  <c:v>63</c:v>
                </c:pt>
                <c:pt idx="6">
                  <c:v>5</c:v>
                </c:pt>
                <c:pt idx="7">
                  <c:v>106</c:v>
                </c:pt>
                <c:pt idx="8">
                  <c:v>31</c:v>
                </c:pt>
              </c:numCache>
            </c:numRef>
          </c:val>
          <c:extLst>
            <c:ext xmlns:c16="http://schemas.microsoft.com/office/drawing/2014/chart" uri="{C3380CC4-5D6E-409C-BE32-E72D297353CC}">
              <c16:uniqueId val="{00000000-562F-4E84-A92E-A2309D07BCAD}"/>
            </c:ext>
          </c:extLst>
        </c:ser>
        <c:dLbls>
          <c:showLegendKey val="0"/>
          <c:showVal val="0"/>
          <c:showCatName val="0"/>
          <c:showSerName val="0"/>
          <c:showPercent val="0"/>
          <c:showBubbleSize val="0"/>
        </c:dLbls>
        <c:gapWidth val="219"/>
        <c:overlap val="-27"/>
        <c:axId val="231206272"/>
        <c:axId val="231408768"/>
      </c:barChart>
      <c:lineChart>
        <c:grouping val="standard"/>
        <c:varyColors val="0"/>
        <c:ser>
          <c:idx val="1"/>
          <c:order val="1"/>
          <c:tx>
            <c:strRef>
              <c:f>'I-Giderler'!$C$1</c:f>
              <c:strCache>
                <c:ptCount val="1"/>
                <c:pt idx="0">
                  <c:v>Ortalama Gider (TL)</c:v>
                </c:pt>
              </c:strCache>
            </c:strRef>
          </c:tx>
          <c:spPr>
            <a:ln w="28575" cap="rnd">
              <a:solidFill>
                <a:schemeClr val="accent2"/>
              </a:solidFill>
              <a:round/>
            </a:ln>
            <a:effectLst/>
          </c:spPr>
          <c:marker>
            <c:symbol val="none"/>
          </c:marker>
          <c:cat>
            <c:strRef>
              <c:f>'I-Giderler'!$A$2:$A$10</c:f>
              <c:strCache>
                <c:ptCount val="9"/>
                <c:pt idx="0">
                  <c:v>Altyapı (Elektrik, su, telefon)</c:v>
                </c:pt>
                <c:pt idx="1">
                  <c:v>Mutfak</c:v>
                </c:pt>
                <c:pt idx="2">
                  <c:v>Giyim</c:v>
                </c:pt>
                <c:pt idx="3">
                  <c:v>Eğitim</c:v>
                </c:pt>
                <c:pt idx="4">
                  <c:v>Sağlık</c:v>
                </c:pt>
                <c:pt idx="5">
                  <c:v>Yakıt (Binek araç)</c:v>
                </c:pt>
                <c:pt idx="6">
                  <c:v>Hayvancılık</c:v>
                </c:pt>
                <c:pt idx="7">
                  <c:v>Zirai Giderler</c:v>
                </c:pt>
                <c:pt idx="8">
                  <c:v>Borç/Kredi</c:v>
                </c:pt>
              </c:strCache>
            </c:strRef>
          </c:cat>
          <c:val>
            <c:numRef>
              <c:f>'I-Giderler'!$C$2:$C$10</c:f>
              <c:numCache>
                <c:formatCode>#,##0</c:formatCode>
                <c:ptCount val="9"/>
                <c:pt idx="0">
                  <c:v>8185.05</c:v>
                </c:pt>
                <c:pt idx="1">
                  <c:v>13507.84</c:v>
                </c:pt>
                <c:pt idx="2">
                  <c:v>2647.22</c:v>
                </c:pt>
                <c:pt idx="3">
                  <c:v>9200</c:v>
                </c:pt>
                <c:pt idx="4">
                  <c:v>4300</c:v>
                </c:pt>
                <c:pt idx="5">
                  <c:v>6906.35</c:v>
                </c:pt>
                <c:pt idx="6">
                  <c:v>32000</c:v>
                </c:pt>
                <c:pt idx="7">
                  <c:v>46977.17</c:v>
                </c:pt>
                <c:pt idx="8">
                  <c:v>43564.52</c:v>
                </c:pt>
              </c:numCache>
            </c:numRef>
          </c:val>
          <c:smooth val="0"/>
          <c:extLst>
            <c:ext xmlns:c16="http://schemas.microsoft.com/office/drawing/2014/chart" uri="{C3380CC4-5D6E-409C-BE32-E72D297353CC}">
              <c16:uniqueId val="{00000001-562F-4E84-A92E-A2309D07BCAD}"/>
            </c:ext>
          </c:extLst>
        </c:ser>
        <c:dLbls>
          <c:showLegendKey val="0"/>
          <c:showVal val="0"/>
          <c:showCatName val="0"/>
          <c:showSerName val="0"/>
          <c:showPercent val="0"/>
          <c:showBubbleSize val="0"/>
        </c:dLbls>
        <c:marker val="1"/>
        <c:smooth val="0"/>
        <c:axId val="231420288"/>
        <c:axId val="231410304"/>
      </c:lineChart>
      <c:catAx>
        <c:axId val="23120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408768"/>
        <c:crosses val="autoZero"/>
        <c:auto val="1"/>
        <c:lblAlgn val="ctr"/>
        <c:lblOffset val="100"/>
        <c:noMultiLvlLbl val="0"/>
      </c:catAx>
      <c:valAx>
        <c:axId val="231408768"/>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206272"/>
        <c:crosses val="autoZero"/>
        <c:crossBetween val="between"/>
      </c:valAx>
      <c:valAx>
        <c:axId val="2314103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1420288"/>
        <c:crosses val="max"/>
        <c:crossBetween val="between"/>
      </c:valAx>
      <c:catAx>
        <c:axId val="231420288"/>
        <c:scaling>
          <c:orientation val="minMax"/>
        </c:scaling>
        <c:delete val="1"/>
        <c:axPos val="b"/>
        <c:numFmt formatCode="General" sourceLinked="1"/>
        <c:majorTickMark val="out"/>
        <c:minorTickMark val="none"/>
        <c:tickLblPos val="nextTo"/>
        <c:crossAx val="23141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58-4808-A320-6F0EC1B525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58-4808-A320-6F0EC1B525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58-4808-A320-6F0EC1B525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58-4808-A320-6F0EC1B525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58-4808-A320-6F0EC1B5257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1-AB58-4808-A320-6F0EC1B525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tarım2!$B$3:$B$7</c:f>
              <c:strCache>
                <c:ptCount val="5"/>
                <c:pt idx="0">
                  <c:v>Tarım Alanı </c:v>
                </c:pt>
                <c:pt idx="1">
                  <c:v>Çayır-Mera</c:v>
                </c:pt>
                <c:pt idx="2">
                  <c:v>Ormanlık-Fundalık          </c:v>
                </c:pt>
                <c:pt idx="3">
                  <c:v>Kullanılmayan Tarım Arazisi</c:v>
                </c:pt>
                <c:pt idx="4">
                  <c:v>Diğer</c:v>
                </c:pt>
              </c:strCache>
            </c:strRef>
          </c:cat>
          <c:val>
            <c:numRef>
              <c:f>tarım2!$C$3:$C$7</c:f>
              <c:numCache>
                <c:formatCode>#,##0</c:formatCode>
                <c:ptCount val="5"/>
                <c:pt idx="0">
                  <c:v>5140691</c:v>
                </c:pt>
                <c:pt idx="1">
                  <c:v>325290</c:v>
                </c:pt>
                <c:pt idx="2">
                  <c:v>5346500</c:v>
                </c:pt>
                <c:pt idx="3">
                  <c:v>66218</c:v>
                </c:pt>
                <c:pt idx="4">
                  <c:v>2322301</c:v>
                </c:pt>
              </c:numCache>
            </c:numRef>
          </c:val>
          <c:extLst>
            <c:ext xmlns:c16="http://schemas.microsoft.com/office/drawing/2014/chart" uri="{C3380CC4-5D6E-409C-BE32-E72D297353CC}">
              <c16:uniqueId val="{0000000A-AB58-4808-A320-6F0EC1B5257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tarım!$B$4:$B$17</c:f>
              <c:strCache>
                <c:ptCount val="14"/>
                <c:pt idx="0">
                  <c:v>Üzüm Toplam</c:v>
                </c:pt>
                <c:pt idx="1">
                  <c:v>Üzüm Kurutmalık Çekirdeksiz  </c:v>
                </c:pt>
                <c:pt idx="2">
                  <c:v>Üzüm Sofralık Çekirdeksiz  </c:v>
                </c:pt>
                <c:pt idx="3">
                  <c:v>Zeytin Toplam</c:v>
                </c:pt>
                <c:pt idx="4">
                  <c:v>Sofralık Zeytin</c:v>
                </c:pt>
                <c:pt idx="5">
                  <c:v>Yağlık Zeytin</c:v>
                </c:pt>
                <c:pt idx="6">
                  <c:v>Salçalık Domates</c:v>
                </c:pt>
                <c:pt idx="7">
                  <c:v>Susam Tohumu</c:v>
                </c:pt>
                <c:pt idx="8">
                  <c:v>Tatlı Patates</c:v>
                </c:pt>
                <c:pt idx="9">
                  <c:v>Börülce</c:v>
                </c:pt>
                <c:pt idx="10">
                  <c:v>Kapya Biber</c:v>
                </c:pt>
                <c:pt idx="11">
                  <c:v>Turşuluk Hıyar</c:v>
                </c:pt>
                <c:pt idx="12">
                  <c:v>Tütün (İşlenmemiş) </c:v>
                </c:pt>
                <c:pt idx="13">
                  <c:v>Kiraz</c:v>
                </c:pt>
              </c:strCache>
            </c:strRef>
          </c:cat>
          <c:val>
            <c:numRef>
              <c:f>tarım!$C$4:$C$16</c:f>
            </c:numRef>
          </c:val>
          <c:extLst>
            <c:ext xmlns:c16="http://schemas.microsoft.com/office/drawing/2014/chart" uri="{C3380CC4-5D6E-409C-BE32-E72D297353CC}">
              <c16:uniqueId val="{00000000-F0D1-4DED-980C-72F2CF282EF5}"/>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tarım!$B$4:$B$17</c:f>
              <c:strCache>
                <c:ptCount val="14"/>
                <c:pt idx="0">
                  <c:v>Üzüm Toplam</c:v>
                </c:pt>
                <c:pt idx="1">
                  <c:v>Üzüm Kurutmalık Çekirdeksiz  </c:v>
                </c:pt>
                <c:pt idx="2">
                  <c:v>Üzüm Sofralık Çekirdeksiz  </c:v>
                </c:pt>
                <c:pt idx="3">
                  <c:v>Zeytin Toplam</c:v>
                </c:pt>
                <c:pt idx="4">
                  <c:v>Sofralık Zeytin</c:v>
                </c:pt>
                <c:pt idx="5">
                  <c:v>Yağlık Zeytin</c:v>
                </c:pt>
                <c:pt idx="6">
                  <c:v>Salçalık Domates</c:v>
                </c:pt>
                <c:pt idx="7">
                  <c:v>Susam Tohumu</c:v>
                </c:pt>
                <c:pt idx="8">
                  <c:v>Tatlı Patates</c:v>
                </c:pt>
                <c:pt idx="9">
                  <c:v>Börülce</c:v>
                </c:pt>
                <c:pt idx="10">
                  <c:v>Kapya Biber</c:v>
                </c:pt>
                <c:pt idx="11">
                  <c:v>Turşuluk Hıyar</c:v>
                </c:pt>
                <c:pt idx="12">
                  <c:v>Tütün (İşlenmemiş) </c:v>
                </c:pt>
                <c:pt idx="13">
                  <c:v>Kiraz</c:v>
                </c:pt>
              </c:strCache>
            </c:strRef>
          </c:cat>
          <c:val>
            <c:numRef>
              <c:f>tarım!$D$4:$D$16</c:f>
            </c:numRef>
          </c:val>
          <c:extLst>
            <c:ext xmlns:c16="http://schemas.microsoft.com/office/drawing/2014/chart" uri="{C3380CC4-5D6E-409C-BE32-E72D297353CC}">
              <c16:uniqueId val="{00000001-F0D1-4DED-980C-72F2CF282EF5}"/>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F0D1-4DED-980C-72F2CF282EF5}"/>
                </c:ext>
              </c:extLst>
            </c:dLbl>
            <c:dLbl>
              <c:idx val="5"/>
              <c:delete val="1"/>
              <c:extLst>
                <c:ext xmlns:c15="http://schemas.microsoft.com/office/drawing/2012/chart" uri="{CE6537A1-D6FC-4f65-9D91-7224C49458BB}"/>
                <c:ext xmlns:c16="http://schemas.microsoft.com/office/drawing/2014/chart" uri="{C3380CC4-5D6E-409C-BE32-E72D297353CC}">
                  <c16:uniqueId val="{00000003-F0D1-4DED-980C-72F2CF282EF5}"/>
                </c:ext>
              </c:extLst>
            </c:dLbl>
            <c:dLbl>
              <c:idx val="6"/>
              <c:delete val="1"/>
              <c:extLst>
                <c:ext xmlns:c15="http://schemas.microsoft.com/office/drawing/2012/chart" uri="{CE6537A1-D6FC-4f65-9D91-7224C49458BB}"/>
                <c:ext xmlns:c16="http://schemas.microsoft.com/office/drawing/2014/chart" uri="{C3380CC4-5D6E-409C-BE32-E72D297353CC}">
                  <c16:uniqueId val="{00000004-F0D1-4DED-980C-72F2CF282EF5}"/>
                </c:ext>
              </c:extLst>
            </c:dLbl>
            <c:dLbl>
              <c:idx val="10"/>
              <c:delete val="1"/>
              <c:extLst>
                <c:ext xmlns:c15="http://schemas.microsoft.com/office/drawing/2012/chart" uri="{CE6537A1-D6FC-4f65-9D91-7224C49458BB}"/>
                <c:ext xmlns:c16="http://schemas.microsoft.com/office/drawing/2014/chart" uri="{C3380CC4-5D6E-409C-BE32-E72D297353CC}">
                  <c16:uniqueId val="{00000005-F0D1-4DED-980C-72F2CF282EF5}"/>
                </c:ext>
              </c:extLst>
            </c:dLbl>
            <c:dLbl>
              <c:idx val="11"/>
              <c:delete val="1"/>
              <c:extLst>
                <c:ext xmlns:c15="http://schemas.microsoft.com/office/drawing/2012/chart" uri="{CE6537A1-D6FC-4f65-9D91-7224C49458BB}"/>
                <c:ext xmlns:c16="http://schemas.microsoft.com/office/drawing/2014/chart" uri="{C3380CC4-5D6E-409C-BE32-E72D297353CC}">
                  <c16:uniqueId val="{00000006-F0D1-4DED-980C-72F2CF282EF5}"/>
                </c:ext>
              </c:extLst>
            </c:dLbl>
            <c:dLbl>
              <c:idx val="13"/>
              <c:delete val="1"/>
              <c:extLst>
                <c:ext xmlns:c15="http://schemas.microsoft.com/office/drawing/2012/chart" uri="{CE6537A1-D6FC-4f65-9D91-7224C49458BB}"/>
                <c:ext xmlns:c16="http://schemas.microsoft.com/office/drawing/2014/chart" uri="{C3380CC4-5D6E-409C-BE32-E72D297353CC}">
                  <c16:uniqueId val="{00000007-F0D1-4DED-980C-72F2CF282E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tarım!$B$4:$B$17</c:f>
              <c:strCache>
                <c:ptCount val="14"/>
                <c:pt idx="0">
                  <c:v>Üzüm Toplam</c:v>
                </c:pt>
                <c:pt idx="1">
                  <c:v>Üzüm Kurutmalık Çekirdeksiz  </c:v>
                </c:pt>
                <c:pt idx="2">
                  <c:v>Üzüm Sofralık Çekirdeksiz  </c:v>
                </c:pt>
                <c:pt idx="3">
                  <c:v>Zeytin Toplam</c:v>
                </c:pt>
                <c:pt idx="4">
                  <c:v>Sofralık Zeytin</c:v>
                </c:pt>
                <c:pt idx="5">
                  <c:v>Yağlık Zeytin</c:v>
                </c:pt>
                <c:pt idx="6">
                  <c:v>Salçalık Domates</c:v>
                </c:pt>
                <c:pt idx="7">
                  <c:v>Susam Tohumu</c:v>
                </c:pt>
                <c:pt idx="8">
                  <c:v>Tatlı Patates</c:v>
                </c:pt>
                <c:pt idx="9">
                  <c:v>Börülce</c:v>
                </c:pt>
                <c:pt idx="10">
                  <c:v>Kapya Biber</c:v>
                </c:pt>
                <c:pt idx="11">
                  <c:v>Turşuluk Hıyar</c:v>
                </c:pt>
                <c:pt idx="12">
                  <c:v>Tütün (İşlenmemiş) </c:v>
                </c:pt>
                <c:pt idx="13">
                  <c:v>Kiraz</c:v>
                </c:pt>
              </c:strCache>
            </c:strRef>
          </c:cat>
          <c:val>
            <c:numRef>
              <c:f>tarım!$E$4:$E$17</c:f>
              <c:numCache>
                <c:formatCode>0</c:formatCode>
                <c:ptCount val="14"/>
                <c:pt idx="0">
                  <c:v>37.71</c:v>
                </c:pt>
                <c:pt idx="1">
                  <c:v>88.894308943089399</c:v>
                </c:pt>
                <c:pt idx="2">
                  <c:v>59.262499999999996</c:v>
                </c:pt>
                <c:pt idx="3">
                  <c:v>8.8699999999999992</c:v>
                </c:pt>
                <c:pt idx="4">
                  <c:v>21.144337349397592</c:v>
                </c:pt>
                <c:pt idx="5">
                  <c:v>4.284954954954955</c:v>
                </c:pt>
                <c:pt idx="6">
                  <c:v>18.828338452820628</c:v>
                </c:pt>
                <c:pt idx="7">
                  <c:v>20.203634641567515</c:v>
                </c:pt>
                <c:pt idx="8">
                  <c:v>90.909090909090907</c:v>
                </c:pt>
                <c:pt idx="9">
                  <c:v>49.209770114942529</c:v>
                </c:pt>
                <c:pt idx="10">
                  <c:v>10.883546401841183</c:v>
                </c:pt>
                <c:pt idx="11">
                  <c:v>16.844523052086796</c:v>
                </c:pt>
                <c:pt idx="12">
                  <c:v>23.185714285714283</c:v>
                </c:pt>
                <c:pt idx="13">
                  <c:v>7.3</c:v>
                </c:pt>
              </c:numCache>
            </c:numRef>
          </c:val>
          <c:extLst>
            <c:ext xmlns:c16="http://schemas.microsoft.com/office/drawing/2014/chart" uri="{C3380CC4-5D6E-409C-BE32-E72D297353CC}">
              <c16:uniqueId val="{00000008-F0D1-4DED-980C-72F2CF282EF5}"/>
            </c:ext>
          </c:extLst>
        </c:ser>
        <c:dLbls>
          <c:dLblPos val="outEnd"/>
          <c:showLegendKey val="0"/>
          <c:showVal val="1"/>
          <c:showCatName val="0"/>
          <c:showSerName val="0"/>
          <c:showPercent val="0"/>
          <c:showBubbleSize val="0"/>
        </c:dLbls>
        <c:gapWidth val="100"/>
        <c:axId val="162256768"/>
        <c:axId val="162258304"/>
      </c:barChart>
      <c:catAx>
        <c:axId val="1622567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62258304"/>
        <c:crosses val="autoZero"/>
        <c:auto val="1"/>
        <c:lblAlgn val="ctr"/>
        <c:lblOffset val="100"/>
        <c:noMultiLvlLbl val="0"/>
      </c:catAx>
      <c:valAx>
        <c:axId val="16225830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6225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02-4622-BACE-13B0E866B9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02-4622-BACE-13B0E866B9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02-4622-BACE-13B0E866B9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02-4622-BACE-13B0E866B9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02-4622-BACE-13B0E866B9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402-4622-BACE-13B0E866B98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1-F402-4622-BACE-13B0E866B9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tarım3!$B$5:$B$10</c:f>
              <c:strCache>
                <c:ptCount val="6"/>
                <c:pt idx="0">
                  <c:v>1-20</c:v>
                </c:pt>
                <c:pt idx="1">
                  <c:v>21-50</c:v>
                </c:pt>
                <c:pt idx="2">
                  <c:v>51-100</c:v>
                </c:pt>
                <c:pt idx="3">
                  <c:v>101-200</c:v>
                </c:pt>
                <c:pt idx="4">
                  <c:v>201-500</c:v>
                </c:pt>
                <c:pt idx="5">
                  <c:v>500'den büyük</c:v>
                </c:pt>
              </c:strCache>
            </c:strRef>
          </c:cat>
          <c:val>
            <c:numRef>
              <c:f>tarım3!$C$5:$C$10</c:f>
              <c:numCache>
                <c:formatCode>#,##0.0</c:formatCode>
                <c:ptCount val="6"/>
                <c:pt idx="0">
                  <c:v>37.06</c:v>
                </c:pt>
                <c:pt idx="1">
                  <c:v>36.81</c:v>
                </c:pt>
                <c:pt idx="2">
                  <c:v>17.850000000000001</c:v>
                </c:pt>
                <c:pt idx="3">
                  <c:v>6.21</c:v>
                </c:pt>
                <c:pt idx="4">
                  <c:v>1.81</c:v>
                </c:pt>
                <c:pt idx="5">
                  <c:v>0.27</c:v>
                </c:pt>
              </c:numCache>
            </c:numRef>
          </c:val>
          <c:extLst>
            <c:ext xmlns:c16="http://schemas.microsoft.com/office/drawing/2014/chart" uri="{C3380CC4-5D6E-409C-BE32-E72D297353CC}">
              <c16:uniqueId val="{0000000C-F402-4622-BACE-13B0E866B98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82-4A99-BAB3-7CFE23E368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82-4A99-BAB3-7CFE23E368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82-4A99-BAB3-7CFE23E368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82-4A99-BAB3-7CFE23E368A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82-4A99-BAB3-7CFE23E368A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182-4A99-BAB3-7CFE23E368A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182-4A99-BAB3-7CFE23E368A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0"/>
              <c:showSerName val="0"/>
              <c:showPercent val="0"/>
              <c:showBubbleSize val="0"/>
              <c:extLst>
                <c:ext xmlns:c16="http://schemas.microsoft.com/office/drawing/2014/chart" uri="{C3380CC4-5D6E-409C-BE32-E72D297353CC}">
                  <c16:uniqueId val="{00000001-0182-4A99-BAB3-7CFE23E368A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0"/>
              <c:showSerName val="0"/>
              <c:showPercent val="0"/>
              <c:showBubbleSize val="0"/>
              <c:extLst>
                <c:ext xmlns:c16="http://schemas.microsoft.com/office/drawing/2014/chart" uri="{C3380CC4-5D6E-409C-BE32-E72D297353CC}">
                  <c16:uniqueId val="{00000003-0182-4A99-BAB3-7CFE23E368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'C-Tarım '!$A$25:$A$31</c:f>
              <c:strCache>
                <c:ptCount val="7"/>
                <c:pt idx="0">
                  <c:v>Yaş üzüm</c:v>
                </c:pt>
                <c:pt idx="1">
                  <c:v>Kuru üzüm</c:v>
                </c:pt>
                <c:pt idx="2">
                  <c:v>Arpa</c:v>
                </c:pt>
                <c:pt idx="3">
                  <c:v>Zeytinlik (Yağlık + Sofralık)</c:v>
                </c:pt>
                <c:pt idx="4">
                  <c:v>Buğday</c:v>
                </c:pt>
                <c:pt idx="5">
                  <c:v>Silajlık mısır</c:v>
                </c:pt>
                <c:pt idx="6">
                  <c:v>Diğer</c:v>
                </c:pt>
              </c:strCache>
            </c:strRef>
          </c:cat>
          <c:val>
            <c:numRef>
              <c:f>'C-Tarım '!$B$25:$B$31</c:f>
              <c:numCache>
                <c:formatCode>General</c:formatCode>
                <c:ptCount val="7"/>
                <c:pt idx="0">
                  <c:v>74</c:v>
                </c:pt>
                <c:pt idx="1">
                  <c:v>91</c:v>
                </c:pt>
                <c:pt idx="2">
                  <c:v>13</c:v>
                </c:pt>
                <c:pt idx="3">
                  <c:v>12</c:v>
                </c:pt>
                <c:pt idx="4">
                  <c:v>2</c:v>
                </c:pt>
                <c:pt idx="5">
                  <c:v>1</c:v>
                </c:pt>
                <c:pt idx="6">
                  <c:v>4</c:v>
                </c:pt>
              </c:numCache>
            </c:numRef>
          </c:val>
          <c:extLst>
            <c:ext xmlns:c16="http://schemas.microsoft.com/office/drawing/2014/chart" uri="{C3380CC4-5D6E-409C-BE32-E72D297353CC}">
              <c16:uniqueId val="{0000000E-0182-4A99-BAB3-7CFE23E368A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6FA9B-7277-49B0-926C-BE07B14C222D}" type="doc">
      <dgm:prSet loTypeId="urn:microsoft.com/office/officeart/2005/8/layout/process2" loCatId="process" qsTypeId="urn:microsoft.com/office/officeart/2005/8/quickstyle/simple1" qsCatId="simple" csTypeId="urn:microsoft.com/office/officeart/2005/8/colors/accent1_2" csCatId="accent1" phldr="1"/>
      <dgm:spPr/>
    </dgm:pt>
    <dgm:pt modelId="{50C7CEBC-530B-4EED-AAFD-8563DC4AD458}">
      <dgm:prSet phldrT="[Metin]" custT="1"/>
      <dgm:spPr/>
      <dgm:t>
        <a:bodyPr/>
        <a:lstStyle/>
        <a:p>
          <a:r>
            <a:rPr lang="tr-TR" sz="1300"/>
            <a:t>HAPA'dan 1. Kısım Kamulaştırma Planında yer alan 11 yerleşim arasında Arazi Tespiti Yapılan 326 parselde (5 yerleşim) etkilenen parsel ve malik/kullanıcı bilgilerinin alınması</a:t>
          </a:r>
        </a:p>
      </dgm:t>
    </dgm:pt>
    <dgm:pt modelId="{B534FD8F-3196-4AC2-8B21-A285CF2275E3}" type="parTrans" cxnId="{D6492589-17B3-442F-9DE1-023683055D6F}">
      <dgm:prSet/>
      <dgm:spPr/>
      <dgm:t>
        <a:bodyPr/>
        <a:lstStyle/>
        <a:p>
          <a:endParaRPr lang="tr-TR" sz="1300"/>
        </a:p>
      </dgm:t>
    </dgm:pt>
    <dgm:pt modelId="{4B8FD631-8A87-4A7F-A88D-630AD2FDDC72}" type="sibTrans" cxnId="{D6492589-17B3-442F-9DE1-023683055D6F}">
      <dgm:prSet custT="1"/>
      <dgm:spPr/>
      <dgm:t>
        <a:bodyPr/>
        <a:lstStyle/>
        <a:p>
          <a:endParaRPr lang="tr-TR" sz="1300"/>
        </a:p>
      </dgm:t>
    </dgm:pt>
    <dgm:pt modelId="{3A32CE5D-7AAB-468E-BF4B-84A0FAA7F7E2}">
      <dgm:prSet phldrT="[Metin]" custT="1"/>
      <dgm:spPr/>
      <dgm:t>
        <a:bodyPr/>
        <a:lstStyle/>
        <a:p>
          <a:r>
            <a:rPr lang="tr-TR" sz="1300"/>
            <a:t>Yerleşim ziyaretleri öncesinde muhtarların isim listeleri hakkında bilgilendirilmesi</a:t>
          </a:r>
        </a:p>
      </dgm:t>
    </dgm:pt>
    <dgm:pt modelId="{CF9C3381-B62F-4EB2-A9F2-E288330B9D9B}" type="parTrans" cxnId="{786CC68D-867F-426C-B396-C069D9006726}">
      <dgm:prSet/>
      <dgm:spPr/>
      <dgm:t>
        <a:bodyPr/>
        <a:lstStyle/>
        <a:p>
          <a:endParaRPr lang="tr-TR" sz="1300"/>
        </a:p>
      </dgm:t>
    </dgm:pt>
    <dgm:pt modelId="{0B578F89-84D1-4F61-881F-A47F8705FC94}" type="sibTrans" cxnId="{786CC68D-867F-426C-B396-C069D9006726}">
      <dgm:prSet custT="1"/>
      <dgm:spPr/>
      <dgm:t>
        <a:bodyPr/>
        <a:lstStyle/>
        <a:p>
          <a:endParaRPr lang="tr-TR" sz="1300"/>
        </a:p>
      </dgm:t>
    </dgm:pt>
    <dgm:pt modelId="{DB6F4892-968C-4875-B60F-A66117C01368}">
      <dgm:prSet custT="1"/>
      <dgm:spPr/>
      <dgm:t>
        <a:bodyPr/>
        <a:lstStyle/>
        <a:p>
          <a:r>
            <a:rPr lang="tr-TR" sz="1300"/>
            <a:t>Yerleşim ziyaretlerinde ulaşılabilen PEK'lerle görüşme</a:t>
          </a:r>
        </a:p>
      </dgm:t>
    </dgm:pt>
    <dgm:pt modelId="{0AE94F70-C9A6-4E09-A6A5-10977F5D279F}" type="parTrans" cxnId="{46E4D5D1-5C94-46C8-8251-ED199910C211}">
      <dgm:prSet/>
      <dgm:spPr/>
      <dgm:t>
        <a:bodyPr/>
        <a:lstStyle/>
        <a:p>
          <a:endParaRPr lang="tr-TR" sz="1300"/>
        </a:p>
      </dgm:t>
    </dgm:pt>
    <dgm:pt modelId="{48DE2FCC-8D8D-407D-81F6-39AE3C4C8D3D}" type="sibTrans" cxnId="{46E4D5D1-5C94-46C8-8251-ED199910C211}">
      <dgm:prSet/>
      <dgm:spPr/>
      <dgm:t>
        <a:bodyPr/>
        <a:lstStyle/>
        <a:p>
          <a:endParaRPr lang="tr-TR" sz="1300"/>
        </a:p>
      </dgm:t>
    </dgm:pt>
    <dgm:pt modelId="{14CD16AF-B707-4F78-B9E5-EFBE6377C7E9}" type="pres">
      <dgm:prSet presAssocID="{ABC6FA9B-7277-49B0-926C-BE07B14C222D}" presName="linearFlow" presStyleCnt="0">
        <dgm:presLayoutVars>
          <dgm:resizeHandles val="exact"/>
        </dgm:presLayoutVars>
      </dgm:prSet>
      <dgm:spPr/>
    </dgm:pt>
    <dgm:pt modelId="{8B408084-8797-468A-B4C4-769F4470AA61}" type="pres">
      <dgm:prSet presAssocID="{50C7CEBC-530B-4EED-AAFD-8563DC4AD458}" presName="node" presStyleLbl="node1" presStyleIdx="0" presStyleCnt="3" custScaleX="142856">
        <dgm:presLayoutVars>
          <dgm:bulletEnabled val="1"/>
        </dgm:presLayoutVars>
      </dgm:prSet>
      <dgm:spPr/>
    </dgm:pt>
    <dgm:pt modelId="{E7264534-F63A-4EF1-A251-007783A7F7C5}" type="pres">
      <dgm:prSet presAssocID="{4B8FD631-8A87-4A7F-A88D-630AD2FDDC72}" presName="sibTrans" presStyleLbl="sibTrans2D1" presStyleIdx="0" presStyleCnt="2"/>
      <dgm:spPr/>
    </dgm:pt>
    <dgm:pt modelId="{B91324A2-A596-438C-B262-6365108BAD43}" type="pres">
      <dgm:prSet presAssocID="{4B8FD631-8A87-4A7F-A88D-630AD2FDDC72}" presName="connectorText" presStyleLbl="sibTrans2D1" presStyleIdx="0" presStyleCnt="2"/>
      <dgm:spPr/>
    </dgm:pt>
    <dgm:pt modelId="{12B47318-14EC-414D-9DC1-AF104A0D8F51}" type="pres">
      <dgm:prSet presAssocID="{3A32CE5D-7AAB-468E-BF4B-84A0FAA7F7E2}" presName="node" presStyleLbl="node1" presStyleIdx="1" presStyleCnt="3" custScaleX="144431">
        <dgm:presLayoutVars>
          <dgm:bulletEnabled val="1"/>
        </dgm:presLayoutVars>
      </dgm:prSet>
      <dgm:spPr/>
    </dgm:pt>
    <dgm:pt modelId="{D523E39C-C09B-4C09-A608-23C27FA0E70D}" type="pres">
      <dgm:prSet presAssocID="{0B578F89-84D1-4F61-881F-A47F8705FC94}" presName="sibTrans" presStyleLbl="sibTrans2D1" presStyleIdx="1" presStyleCnt="2"/>
      <dgm:spPr/>
    </dgm:pt>
    <dgm:pt modelId="{1BC620BD-7F7A-4192-AF68-B4BD9A8B4209}" type="pres">
      <dgm:prSet presAssocID="{0B578F89-84D1-4F61-881F-A47F8705FC94}" presName="connectorText" presStyleLbl="sibTrans2D1" presStyleIdx="1" presStyleCnt="2"/>
      <dgm:spPr/>
    </dgm:pt>
    <dgm:pt modelId="{F2DED64E-28A9-4A4F-BDCE-E770BB82321C}" type="pres">
      <dgm:prSet presAssocID="{DB6F4892-968C-4875-B60F-A66117C01368}" presName="node" presStyleLbl="node1" presStyleIdx="2" presStyleCnt="3" custScaleX="143906">
        <dgm:presLayoutVars>
          <dgm:bulletEnabled val="1"/>
        </dgm:presLayoutVars>
      </dgm:prSet>
      <dgm:spPr/>
    </dgm:pt>
  </dgm:ptLst>
  <dgm:cxnLst>
    <dgm:cxn modelId="{60131102-BEF6-4CF4-A493-2DF949B03259}" type="presOf" srcId="{0B578F89-84D1-4F61-881F-A47F8705FC94}" destId="{D523E39C-C09B-4C09-A608-23C27FA0E70D}" srcOrd="0" destOrd="0" presId="urn:microsoft.com/office/officeart/2005/8/layout/process2"/>
    <dgm:cxn modelId="{FA525A0E-2CA9-40B7-BB0E-090C4A50EAD5}" type="presOf" srcId="{0B578F89-84D1-4F61-881F-A47F8705FC94}" destId="{1BC620BD-7F7A-4192-AF68-B4BD9A8B4209}" srcOrd="1" destOrd="0" presId="urn:microsoft.com/office/officeart/2005/8/layout/process2"/>
    <dgm:cxn modelId="{CECDBA3D-C1C1-4A6A-BCB2-242E2145C86D}" type="presOf" srcId="{3A32CE5D-7AAB-468E-BF4B-84A0FAA7F7E2}" destId="{12B47318-14EC-414D-9DC1-AF104A0D8F51}" srcOrd="0" destOrd="0" presId="urn:microsoft.com/office/officeart/2005/8/layout/process2"/>
    <dgm:cxn modelId="{B6365560-469B-48E9-AA8D-863031096235}" type="presOf" srcId="{4B8FD631-8A87-4A7F-A88D-630AD2FDDC72}" destId="{E7264534-F63A-4EF1-A251-007783A7F7C5}" srcOrd="0" destOrd="0" presId="urn:microsoft.com/office/officeart/2005/8/layout/process2"/>
    <dgm:cxn modelId="{8097076C-32D9-4B06-8E7A-E3348B0778D9}" type="presOf" srcId="{50C7CEBC-530B-4EED-AAFD-8563DC4AD458}" destId="{8B408084-8797-468A-B4C4-769F4470AA61}" srcOrd="0" destOrd="0" presId="urn:microsoft.com/office/officeart/2005/8/layout/process2"/>
    <dgm:cxn modelId="{469CB687-FDEF-4E7E-8F8B-A30CD27A29FA}" type="presOf" srcId="{DB6F4892-968C-4875-B60F-A66117C01368}" destId="{F2DED64E-28A9-4A4F-BDCE-E770BB82321C}" srcOrd="0" destOrd="0" presId="urn:microsoft.com/office/officeart/2005/8/layout/process2"/>
    <dgm:cxn modelId="{D6492589-17B3-442F-9DE1-023683055D6F}" srcId="{ABC6FA9B-7277-49B0-926C-BE07B14C222D}" destId="{50C7CEBC-530B-4EED-AAFD-8563DC4AD458}" srcOrd="0" destOrd="0" parTransId="{B534FD8F-3196-4AC2-8B21-A285CF2275E3}" sibTransId="{4B8FD631-8A87-4A7F-A88D-630AD2FDDC72}"/>
    <dgm:cxn modelId="{786CC68D-867F-426C-B396-C069D9006726}" srcId="{ABC6FA9B-7277-49B0-926C-BE07B14C222D}" destId="{3A32CE5D-7AAB-468E-BF4B-84A0FAA7F7E2}" srcOrd="1" destOrd="0" parTransId="{CF9C3381-B62F-4EB2-A9F2-E288330B9D9B}" sibTransId="{0B578F89-84D1-4F61-881F-A47F8705FC94}"/>
    <dgm:cxn modelId="{57785AA8-978A-48C5-98E6-122143484A9C}" type="presOf" srcId="{ABC6FA9B-7277-49B0-926C-BE07B14C222D}" destId="{14CD16AF-B707-4F78-B9E5-EFBE6377C7E9}" srcOrd="0" destOrd="0" presId="urn:microsoft.com/office/officeart/2005/8/layout/process2"/>
    <dgm:cxn modelId="{123E80C1-C18B-4102-A7B7-1ED6964C13EA}" type="presOf" srcId="{4B8FD631-8A87-4A7F-A88D-630AD2FDDC72}" destId="{B91324A2-A596-438C-B262-6365108BAD43}" srcOrd="1" destOrd="0" presId="urn:microsoft.com/office/officeart/2005/8/layout/process2"/>
    <dgm:cxn modelId="{46E4D5D1-5C94-46C8-8251-ED199910C211}" srcId="{ABC6FA9B-7277-49B0-926C-BE07B14C222D}" destId="{DB6F4892-968C-4875-B60F-A66117C01368}" srcOrd="2" destOrd="0" parTransId="{0AE94F70-C9A6-4E09-A6A5-10977F5D279F}" sibTransId="{48DE2FCC-8D8D-407D-81F6-39AE3C4C8D3D}"/>
    <dgm:cxn modelId="{83FA1F7F-E913-4360-8B02-A6C092246B73}" type="presParOf" srcId="{14CD16AF-B707-4F78-B9E5-EFBE6377C7E9}" destId="{8B408084-8797-468A-B4C4-769F4470AA61}" srcOrd="0" destOrd="0" presId="urn:microsoft.com/office/officeart/2005/8/layout/process2"/>
    <dgm:cxn modelId="{41939434-5F64-4DD5-AEA6-3024D9365863}" type="presParOf" srcId="{14CD16AF-B707-4F78-B9E5-EFBE6377C7E9}" destId="{E7264534-F63A-4EF1-A251-007783A7F7C5}" srcOrd="1" destOrd="0" presId="urn:microsoft.com/office/officeart/2005/8/layout/process2"/>
    <dgm:cxn modelId="{3378B741-013F-404A-9192-3D4168BC7BD4}" type="presParOf" srcId="{E7264534-F63A-4EF1-A251-007783A7F7C5}" destId="{B91324A2-A596-438C-B262-6365108BAD43}" srcOrd="0" destOrd="0" presId="urn:microsoft.com/office/officeart/2005/8/layout/process2"/>
    <dgm:cxn modelId="{C12AD6AA-D12F-4931-974E-E885A57F3A1B}" type="presParOf" srcId="{14CD16AF-B707-4F78-B9E5-EFBE6377C7E9}" destId="{12B47318-14EC-414D-9DC1-AF104A0D8F51}" srcOrd="2" destOrd="0" presId="urn:microsoft.com/office/officeart/2005/8/layout/process2"/>
    <dgm:cxn modelId="{602192D8-34A7-4BD3-8DE1-B91F43F27BBC}" type="presParOf" srcId="{14CD16AF-B707-4F78-B9E5-EFBE6377C7E9}" destId="{D523E39C-C09B-4C09-A608-23C27FA0E70D}" srcOrd="3" destOrd="0" presId="urn:microsoft.com/office/officeart/2005/8/layout/process2"/>
    <dgm:cxn modelId="{FCD46066-F52B-445B-B750-F6F629F18F5B}" type="presParOf" srcId="{D523E39C-C09B-4C09-A608-23C27FA0E70D}" destId="{1BC620BD-7F7A-4192-AF68-B4BD9A8B4209}" srcOrd="0" destOrd="0" presId="urn:microsoft.com/office/officeart/2005/8/layout/process2"/>
    <dgm:cxn modelId="{D87CF106-5213-4602-8746-23D781ECC819}" type="presParOf" srcId="{14CD16AF-B707-4F78-B9E5-EFBE6377C7E9}" destId="{F2DED64E-28A9-4A4F-BDCE-E770BB82321C}" srcOrd="4"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A007C-96E5-4674-8EF2-9E2D19729FA0}"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tr-TR"/>
        </a:p>
      </dgm:t>
    </dgm:pt>
    <dgm:pt modelId="{0FC15EF8-FB95-4B4D-81E9-37351DB31D7D}">
      <dgm:prSet phldrT="[Metin]" custT="1"/>
      <dgm:spPr/>
      <dgm:t>
        <a:bodyPr/>
        <a:lstStyle/>
        <a:p>
          <a:r>
            <a:rPr lang="tr-TR" sz="950">
              <a:latin typeface="+mn-lt"/>
            </a:rPr>
            <a:t>Taslak AEP'in yayınlaması</a:t>
          </a:r>
        </a:p>
      </dgm:t>
    </dgm:pt>
    <dgm:pt modelId="{C20E3D8F-C07D-4E71-85FB-97EFA55F2A43}" type="parTrans" cxnId="{B51DECAB-79B7-4CC1-BD35-3B2E328807DC}">
      <dgm:prSet/>
      <dgm:spPr/>
      <dgm:t>
        <a:bodyPr/>
        <a:lstStyle/>
        <a:p>
          <a:endParaRPr lang="tr-TR" sz="1000"/>
        </a:p>
      </dgm:t>
    </dgm:pt>
    <dgm:pt modelId="{A7BDD18C-237B-49E2-90ED-21FD0B67B412}" type="sibTrans" cxnId="{B51DECAB-79B7-4CC1-BD35-3B2E328807DC}">
      <dgm:prSet/>
      <dgm:spPr/>
      <dgm:t>
        <a:bodyPr/>
        <a:lstStyle/>
        <a:p>
          <a:endParaRPr lang="tr-TR" sz="1000"/>
        </a:p>
      </dgm:t>
    </dgm:pt>
    <dgm:pt modelId="{08387FFE-DC0D-417D-9D99-2F18457E5FB9}">
      <dgm:prSet phldrT="[Metin]" custT="1"/>
      <dgm:spPr/>
      <dgm:t>
        <a:bodyPr/>
        <a:lstStyle/>
        <a:p>
          <a:r>
            <a:rPr lang="tr-TR" sz="950">
              <a:latin typeface="+mn-lt"/>
            </a:rPr>
            <a:t>Alaşehir ve Sarıgöl ilçe merkezlerinde ki yerel kamu kurumları, STK'lar,  etkilenen yerleşimlerden PEK'ler, hassas gruplar (kadın su kullanıcıları vb.)  ve muhtarların görüşlerinin alınması</a:t>
          </a:r>
        </a:p>
      </dgm:t>
    </dgm:pt>
    <dgm:pt modelId="{CB6A1716-0672-4C4D-B5A8-E28E0F83D962}" type="parTrans" cxnId="{0ABFA9BF-21BE-4E75-B62C-10CE78A3E17C}">
      <dgm:prSet/>
      <dgm:spPr/>
      <dgm:t>
        <a:bodyPr/>
        <a:lstStyle/>
        <a:p>
          <a:endParaRPr lang="tr-TR" sz="1000"/>
        </a:p>
      </dgm:t>
    </dgm:pt>
    <dgm:pt modelId="{3D99D504-9BCA-46F2-92DD-4AF169658370}" type="sibTrans" cxnId="{0ABFA9BF-21BE-4E75-B62C-10CE78A3E17C}">
      <dgm:prSet/>
      <dgm:spPr/>
      <dgm:t>
        <a:bodyPr/>
        <a:lstStyle/>
        <a:p>
          <a:endParaRPr lang="tr-TR" sz="1000"/>
        </a:p>
      </dgm:t>
    </dgm:pt>
    <dgm:pt modelId="{3B7BDE19-698C-4EEF-91FD-18C608A49A49}">
      <dgm:prSet phldrT="[Metin]" custT="1"/>
      <dgm:spPr/>
      <dgm:t>
        <a:bodyPr/>
        <a:lstStyle/>
        <a:p>
          <a:r>
            <a:rPr lang="tr-TR" sz="950">
              <a:latin typeface="+mn-lt"/>
            </a:rPr>
            <a:t>AEP revizyonu</a:t>
          </a:r>
        </a:p>
      </dgm:t>
    </dgm:pt>
    <dgm:pt modelId="{35DB607D-98B5-4F58-9040-7BE00ABEBE22}" type="parTrans" cxnId="{BFDBC2E3-9CF1-4AFB-BDC3-DA9B97283294}">
      <dgm:prSet/>
      <dgm:spPr/>
      <dgm:t>
        <a:bodyPr/>
        <a:lstStyle/>
        <a:p>
          <a:endParaRPr lang="tr-TR" sz="1000"/>
        </a:p>
      </dgm:t>
    </dgm:pt>
    <dgm:pt modelId="{97BF9CBD-8F30-4DB5-BA06-9B58819B41BA}" type="sibTrans" cxnId="{BFDBC2E3-9CF1-4AFB-BDC3-DA9B97283294}">
      <dgm:prSet/>
      <dgm:spPr/>
      <dgm:t>
        <a:bodyPr/>
        <a:lstStyle/>
        <a:p>
          <a:endParaRPr lang="tr-TR" sz="1000"/>
        </a:p>
      </dgm:t>
    </dgm:pt>
    <dgm:pt modelId="{DB6FB1E2-19AA-4C0E-AEFF-DB84177736B7}">
      <dgm:prSet phldrT="[Metin]" custT="1"/>
      <dgm:spPr/>
      <dgm:t>
        <a:bodyPr/>
        <a:lstStyle/>
        <a:p>
          <a:r>
            <a:rPr lang="tr-TR" sz="950">
              <a:latin typeface="+mn-lt"/>
            </a:rPr>
            <a:t>Paydaşların görüş ve düşüncelerini içerecek şekilde revize edilen AEP'in DSİ tarafından hazırlanması</a:t>
          </a:r>
        </a:p>
      </dgm:t>
    </dgm:pt>
    <dgm:pt modelId="{F4867EE2-95B4-41F0-8C23-DCD07D8C139A}" type="parTrans" cxnId="{97DC46E0-86FB-4A96-9661-414EA311529D}">
      <dgm:prSet/>
      <dgm:spPr/>
      <dgm:t>
        <a:bodyPr/>
        <a:lstStyle/>
        <a:p>
          <a:endParaRPr lang="tr-TR" sz="1000"/>
        </a:p>
      </dgm:t>
    </dgm:pt>
    <dgm:pt modelId="{54E2CB3C-7F0C-4002-BA3A-5F36A15D2D93}" type="sibTrans" cxnId="{97DC46E0-86FB-4A96-9661-414EA311529D}">
      <dgm:prSet/>
      <dgm:spPr/>
      <dgm:t>
        <a:bodyPr/>
        <a:lstStyle/>
        <a:p>
          <a:endParaRPr lang="tr-TR" sz="1000"/>
        </a:p>
      </dgm:t>
    </dgm:pt>
    <dgm:pt modelId="{3306F0A5-C3F5-4C47-B346-13C369D79211}">
      <dgm:prSet phldrT="[Metin]" custT="1"/>
      <dgm:spPr/>
      <dgm:t>
        <a:bodyPr/>
        <a:lstStyle/>
        <a:p>
          <a:r>
            <a:rPr lang="tr-TR" sz="950">
              <a:latin typeface="+mn-lt"/>
            </a:rPr>
            <a:t>AEP'in onaylanması</a:t>
          </a:r>
        </a:p>
      </dgm:t>
    </dgm:pt>
    <dgm:pt modelId="{06BA57E6-DF6D-477A-AD7A-77E0B33A68D2}" type="parTrans" cxnId="{16FE2647-E934-4E97-B671-B20862D9BFD7}">
      <dgm:prSet/>
      <dgm:spPr/>
      <dgm:t>
        <a:bodyPr/>
        <a:lstStyle/>
        <a:p>
          <a:endParaRPr lang="tr-TR" sz="1000"/>
        </a:p>
      </dgm:t>
    </dgm:pt>
    <dgm:pt modelId="{8AE70886-859B-4302-B797-8083C02A4F33}" type="sibTrans" cxnId="{16FE2647-E934-4E97-B671-B20862D9BFD7}">
      <dgm:prSet/>
      <dgm:spPr/>
      <dgm:t>
        <a:bodyPr/>
        <a:lstStyle/>
        <a:p>
          <a:endParaRPr lang="tr-TR" sz="1000"/>
        </a:p>
      </dgm:t>
    </dgm:pt>
    <dgm:pt modelId="{21FAABCB-1767-4BE2-8017-C5AD8B816A45}">
      <dgm:prSet phldrT="[Metin]" custT="1"/>
      <dgm:spPr/>
      <dgm:t>
        <a:bodyPr/>
        <a:lstStyle/>
        <a:p>
          <a:r>
            <a:rPr lang="tr-TR" sz="950">
              <a:latin typeface="+mn-lt"/>
            </a:rPr>
            <a:t>DSİ'nin AEP'i onaylaması</a:t>
          </a:r>
        </a:p>
      </dgm:t>
    </dgm:pt>
    <dgm:pt modelId="{C37D7B93-B7EA-4BDF-908C-81D17C8A3C04}" type="parTrans" cxnId="{30CE80BB-B6D3-4BFA-B8EE-B2177BAF4679}">
      <dgm:prSet/>
      <dgm:spPr/>
      <dgm:t>
        <a:bodyPr/>
        <a:lstStyle/>
        <a:p>
          <a:endParaRPr lang="tr-TR" sz="1000"/>
        </a:p>
      </dgm:t>
    </dgm:pt>
    <dgm:pt modelId="{6F586F97-66A5-4FD0-9E65-A7A462F1BF2C}" type="sibTrans" cxnId="{30CE80BB-B6D3-4BFA-B8EE-B2177BAF4679}">
      <dgm:prSet/>
      <dgm:spPr/>
      <dgm:t>
        <a:bodyPr/>
        <a:lstStyle/>
        <a:p>
          <a:endParaRPr lang="tr-TR" sz="1000"/>
        </a:p>
      </dgm:t>
    </dgm:pt>
    <dgm:pt modelId="{28870056-0E5C-40C6-8470-A7DBAE2C1DB1}">
      <dgm:prSet phldrT="[Metin]" custT="1"/>
      <dgm:spPr/>
      <dgm:t>
        <a:bodyPr/>
        <a:lstStyle/>
        <a:p>
          <a:r>
            <a:rPr lang="tr-TR" sz="950">
              <a:latin typeface="+mn-lt"/>
            </a:rPr>
            <a:t>AEP'in ilanı</a:t>
          </a:r>
        </a:p>
      </dgm:t>
    </dgm:pt>
    <dgm:pt modelId="{0C907893-85C9-45EC-9A84-924403E9E719}" type="parTrans" cxnId="{DD554A00-A923-4F78-88E1-C1B1D0632873}">
      <dgm:prSet/>
      <dgm:spPr/>
      <dgm:t>
        <a:bodyPr/>
        <a:lstStyle/>
        <a:p>
          <a:endParaRPr lang="tr-TR" sz="1000"/>
        </a:p>
      </dgm:t>
    </dgm:pt>
    <dgm:pt modelId="{88697E71-4338-4550-9B98-4ABA81B881E7}" type="sibTrans" cxnId="{DD554A00-A923-4F78-88E1-C1B1D0632873}">
      <dgm:prSet/>
      <dgm:spPr/>
      <dgm:t>
        <a:bodyPr/>
        <a:lstStyle/>
        <a:p>
          <a:endParaRPr lang="tr-TR" sz="1000"/>
        </a:p>
      </dgm:t>
    </dgm:pt>
    <dgm:pt modelId="{3B876A30-BC48-4CF4-8F2E-CD7F5A16F58E}">
      <dgm:prSet phldrT="[Metin]" custT="1"/>
      <dgm:spPr/>
      <dgm:t>
        <a:bodyPr/>
        <a:lstStyle/>
        <a:p>
          <a:r>
            <a:rPr lang="tr-TR" sz="950">
              <a:latin typeface="+mn-lt"/>
            </a:rPr>
            <a:t>Dünya Bankası'nın AEP'i onaylaması</a:t>
          </a:r>
        </a:p>
      </dgm:t>
    </dgm:pt>
    <dgm:pt modelId="{A4947AFC-E6DA-4B59-BA1B-5C85F89DF3A8}" type="parTrans" cxnId="{C30F52E3-6E14-47A2-9190-FF530C1C0C63}">
      <dgm:prSet/>
      <dgm:spPr/>
      <dgm:t>
        <a:bodyPr/>
        <a:lstStyle/>
        <a:p>
          <a:endParaRPr lang="tr-TR" sz="1000"/>
        </a:p>
      </dgm:t>
    </dgm:pt>
    <dgm:pt modelId="{8C637AC7-CE55-4682-B808-EA327696163A}" type="sibTrans" cxnId="{C30F52E3-6E14-47A2-9190-FF530C1C0C63}">
      <dgm:prSet/>
      <dgm:spPr/>
      <dgm:t>
        <a:bodyPr/>
        <a:lstStyle/>
        <a:p>
          <a:endParaRPr lang="tr-TR" sz="1000"/>
        </a:p>
      </dgm:t>
    </dgm:pt>
    <dgm:pt modelId="{4AC42DF7-C080-4FDD-A427-87103005E792}">
      <dgm:prSet custT="1"/>
      <dgm:spPr/>
      <dgm:t>
        <a:bodyPr/>
        <a:lstStyle/>
        <a:p>
          <a:r>
            <a:rPr lang="tr-TR" sz="950">
              <a:latin typeface="+mn-lt"/>
            </a:rPr>
            <a:t>DSİ'nin AEP'i internet sayfasında yayınlanması</a:t>
          </a:r>
        </a:p>
      </dgm:t>
    </dgm:pt>
    <dgm:pt modelId="{34F374EA-2B29-41A0-9F7C-71A1EE903A6E}" type="parTrans" cxnId="{AE5904B0-12F7-418B-B4AE-F6C8AC3AFEAE}">
      <dgm:prSet/>
      <dgm:spPr/>
      <dgm:t>
        <a:bodyPr/>
        <a:lstStyle/>
        <a:p>
          <a:endParaRPr lang="tr-TR" sz="1000"/>
        </a:p>
      </dgm:t>
    </dgm:pt>
    <dgm:pt modelId="{ECECA6C9-4728-4AD2-8E97-AD5F67714D25}" type="sibTrans" cxnId="{AE5904B0-12F7-418B-B4AE-F6C8AC3AFEAE}">
      <dgm:prSet/>
      <dgm:spPr/>
      <dgm:t>
        <a:bodyPr/>
        <a:lstStyle/>
        <a:p>
          <a:endParaRPr lang="tr-TR" sz="1000"/>
        </a:p>
      </dgm:t>
    </dgm:pt>
    <dgm:pt modelId="{1CDED073-CAEE-4773-AE70-F5762631C235}">
      <dgm:prSet custT="1"/>
      <dgm:spPr/>
      <dgm:t>
        <a:bodyPr/>
        <a:lstStyle/>
        <a:p>
          <a:r>
            <a:rPr lang="tr-TR" sz="950">
              <a:latin typeface="+mn-lt"/>
            </a:rPr>
            <a:t>Dünya Bankası'nın AEP'i internet sayfasında yayınlaması</a:t>
          </a:r>
        </a:p>
      </dgm:t>
    </dgm:pt>
    <dgm:pt modelId="{7FC4C57D-7250-40A1-9B7D-6C0774668C49}" type="parTrans" cxnId="{19E64B7E-9ED3-4A49-BEC4-F5472AB42FD3}">
      <dgm:prSet/>
      <dgm:spPr/>
      <dgm:t>
        <a:bodyPr/>
        <a:lstStyle/>
        <a:p>
          <a:endParaRPr lang="tr-TR" sz="1000"/>
        </a:p>
      </dgm:t>
    </dgm:pt>
    <dgm:pt modelId="{7979DF98-9A0B-4FF5-B8AA-6E1B7CC8614C}" type="sibTrans" cxnId="{19E64B7E-9ED3-4A49-BEC4-F5472AB42FD3}">
      <dgm:prSet/>
      <dgm:spPr/>
      <dgm:t>
        <a:bodyPr/>
        <a:lstStyle/>
        <a:p>
          <a:endParaRPr lang="tr-TR" sz="1000"/>
        </a:p>
      </dgm:t>
    </dgm:pt>
    <dgm:pt modelId="{A589A516-F5E5-4693-A03A-40EC0680880E}">
      <dgm:prSet custT="1"/>
      <dgm:spPr/>
      <dgm:t>
        <a:bodyPr/>
        <a:lstStyle/>
        <a:p>
          <a:r>
            <a:rPr lang="tr-TR" sz="950">
              <a:latin typeface="+mn-lt"/>
            </a:rPr>
            <a:t>Alaşehir Ovası Sulama Birliği'nde AEP'in basılı olarak bulundurulması </a:t>
          </a:r>
        </a:p>
      </dgm:t>
    </dgm:pt>
    <dgm:pt modelId="{794153A3-A383-4D08-84D2-20A95416BD17}" type="parTrans" cxnId="{692C23C3-275A-403A-9A5F-6CDFA20F4925}">
      <dgm:prSet/>
      <dgm:spPr/>
      <dgm:t>
        <a:bodyPr/>
        <a:lstStyle/>
        <a:p>
          <a:endParaRPr lang="tr-TR" sz="1000"/>
        </a:p>
      </dgm:t>
    </dgm:pt>
    <dgm:pt modelId="{5955ED13-EB2B-45E5-8712-DA7C1804D208}" type="sibTrans" cxnId="{692C23C3-275A-403A-9A5F-6CDFA20F4925}">
      <dgm:prSet/>
      <dgm:spPr/>
      <dgm:t>
        <a:bodyPr/>
        <a:lstStyle/>
        <a:p>
          <a:endParaRPr lang="tr-TR" sz="1000"/>
        </a:p>
      </dgm:t>
    </dgm:pt>
    <dgm:pt modelId="{6F72D0B9-24D1-413C-9AF6-2EC552EBED52}">
      <dgm:prSet custT="1"/>
      <dgm:spPr/>
      <dgm:t>
        <a:bodyPr/>
        <a:lstStyle/>
        <a:p>
          <a:r>
            <a:rPr lang="tr-TR" sz="950">
              <a:latin typeface="+mn-lt"/>
            </a:rPr>
            <a:t>DSİ Bölge Müdürlüğü'nde AEP'in basılı olarak bulundurulması </a:t>
          </a:r>
        </a:p>
      </dgm:t>
    </dgm:pt>
    <dgm:pt modelId="{499E6FFA-E590-4975-8F9B-50A82FD7C21F}" type="parTrans" cxnId="{070B8ABA-C353-430C-8583-DBC78FFDCDA7}">
      <dgm:prSet/>
      <dgm:spPr/>
      <dgm:t>
        <a:bodyPr/>
        <a:lstStyle/>
        <a:p>
          <a:endParaRPr lang="tr-TR" sz="1000"/>
        </a:p>
      </dgm:t>
    </dgm:pt>
    <dgm:pt modelId="{C6480787-E6B7-4DC0-B81E-C02471DE4201}" type="sibTrans" cxnId="{070B8ABA-C353-430C-8583-DBC78FFDCDA7}">
      <dgm:prSet/>
      <dgm:spPr/>
      <dgm:t>
        <a:bodyPr/>
        <a:lstStyle/>
        <a:p>
          <a:endParaRPr lang="tr-TR" sz="1000"/>
        </a:p>
      </dgm:t>
    </dgm:pt>
    <dgm:pt modelId="{B090C636-FF1B-416F-93CA-B0DBE4FEEBEE}" type="pres">
      <dgm:prSet presAssocID="{FD0A007C-96E5-4674-8EF2-9E2D19729FA0}" presName="linearFlow" presStyleCnt="0">
        <dgm:presLayoutVars>
          <dgm:dir/>
          <dgm:animLvl val="lvl"/>
          <dgm:resizeHandles val="exact"/>
        </dgm:presLayoutVars>
      </dgm:prSet>
      <dgm:spPr/>
    </dgm:pt>
    <dgm:pt modelId="{11B681DB-3A8B-4281-8895-C140D9AFD5C2}" type="pres">
      <dgm:prSet presAssocID="{0FC15EF8-FB95-4B4D-81E9-37351DB31D7D}" presName="composite" presStyleCnt="0"/>
      <dgm:spPr/>
    </dgm:pt>
    <dgm:pt modelId="{0F999FF0-DAAE-4681-B572-F22F88A62863}" type="pres">
      <dgm:prSet presAssocID="{0FC15EF8-FB95-4B4D-81E9-37351DB31D7D}" presName="parentText" presStyleLbl="alignNode1" presStyleIdx="0" presStyleCnt="4">
        <dgm:presLayoutVars>
          <dgm:chMax val="1"/>
          <dgm:bulletEnabled val="1"/>
        </dgm:presLayoutVars>
      </dgm:prSet>
      <dgm:spPr/>
    </dgm:pt>
    <dgm:pt modelId="{037E3CF0-295B-4E7D-A5A1-C752D755918E}" type="pres">
      <dgm:prSet presAssocID="{0FC15EF8-FB95-4B4D-81E9-37351DB31D7D}" presName="descendantText" presStyleLbl="alignAcc1" presStyleIdx="0" presStyleCnt="4">
        <dgm:presLayoutVars>
          <dgm:bulletEnabled val="1"/>
        </dgm:presLayoutVars>
      </dgm:prSet>
      <dgm:spPr/>
    </dgm:pt>
    <dgm:pt modelId="{241C5F01-4015-4E50-AA22-D37BBADF5541}" type="pres">
      <dgm:prSet presAssocID="{A7BDD18C-237B-49E2-90ED-21FD0B67B412}" presName="sp" presStyleCnt="0"/>
      <dgm:spPr/>
    </dgm:pt>
    <dgm:pt modelId="{A16DB257-FE6F-4325-8C02-3A83D5C7738C}" type="pres">
      <dgm:prSet presAssocID="{3B7BDE19-698C-4EEF-91FD-18C608A49A49}" presName="composite" presStyleCnt="0"/>
      <dgm:spPr/>
    </dgm:pt>
    <dgm:pt modelId="{39C061EB-B140-4602-8378-DF569D7DCA42}" type="pres">
      <dgm:prSet presAssocID="{3B7BDE19-698C-4EEF-91FD-18C608A49A49}" presName="parentText" presStyleLbl="alignNode1" presStyleIdx="1" presStyleCnt="4">
        <dgm:presLayoutVars>
          <dgm:chMax val="1"/>
          <dgm:bulletEnabled val="1"/>
        </dgm:presLayoutVars>
      </dgm:prSet>
      <dgm:spPr/>
    </dgm:pt>
    <dgm:pt modelId="{3A5A7B2A-71FA-4A0A-9D54-832363F8AD21}" type="pres">
      <dgm:prSet presAssocID="{3B7BDE19-698C-4EEF-91FD-18C608A49A49}" presName="descendantText" presStyleLbl="alignAcc1" presStyleIdx="1" presStyleCnt="4">
        <dgm:presLayoutVars>
          <dgm:bulletEnabled val="1"/>
        </dgm:presLayoutVars>
      </dgm:prSet>
      <dgm:spPr/>
    </dgm:pt>
    <dgm:pt modelId="{CD646906-6591-4B26-AA39-93807F55C531}" type="pres">
      <dgm:prSet presAssocID="{97BF9CBD-8F30-4DB5-BA06-9B58819B41BA}" presName="sp" presStyleCnt="0"/>
      <dgm:spPr/>
    </dgm:pt>
    <dgm:pt modelId="{01C5D245-F8FC-485E-A680-93138E52EFEB}" type="pres">
      <dgm:prSet presAssocID="{3306F0A5-C3F5-4C47-B346-13C369D79211}" presName="composite" presStyleCnt="0"/>
      <dgm:spPr/>
    </dgm:pt>
    <dgm:pt modelId="{895E8D83-79DA-49F5-9EF5-091523E65100}" type="pres">
      <dgm:prSet presAssocID="{3306F0A5-C3F5-4C47-B346-13C369D79211}" presName="parentText" presStyleLbl="alignNode1" presStyleIdx="2" presStyleCnt="4">
        <dgm:presLayoutVars>
          <dgm:chMax val="1"/>
          <dgm:bulletEnabled val="1"/>
        </dgm:presLayoutVars>
      </dgm:prSet>
      <dgm:spPr/>
    </dgm:pt>
    <dgm:pt modelId="{BDD8A870-BDE2-4521-9344-BE38D05E3A29}" type="pres">
      <dgm:prSet presAssocID="{3306F0A5-C3F5-4C47-B346-13C369D79211}" presName="descendantText" presStyleLbl="alignAcc1" presStyleIdx="2" presStyleCnt="4">
        <dgm:presLayoutVars>
          <dgm:bulletEnabled val="1"/>
        </dgm:presLayoutVars>
      </dgm:prSet>
      <dgm:spPr/>
    </dgm:pt>
    <dgm:pt modelId="{FDC138EA-D52A-4078-A832-4C706AC95CC2}" type="pres">
      <dgm:prSet presAssocID="{8AE70886-859B-4302-B797-8083C02A4F33}" presName="sp" presStyleCnt="0"/>
      <dgm:spPr/>
    </dgm:pt>
    <dgm:pt modelId="{5128F66E-43F0-4E46-99F4-3ADB1306E2E1}" type="pres">
      <dgm:prSet presAssocID="{28870056-0E5C-40C6-8470-A7DBAE2C1DB1}" presName="composite" presStyleCnt="0"/>
      <dgm:spPr/>
    </dgm:pt>
    <dgm:pt modelId="{CED6528A-E8CC-400F-A4CF-1AC1530BC250}" type="pres">
      <dgm:prSet presAssocID="{28870056-0E5C-40C6-8470-A7DBAE2C1DB1}" presName="parentText" presStyleLbl="alignNode1" presStyleIdx="3" presStyleCnt="4">
        <dgm:presLayoutVars>
          <dgm:chMax val="1"/>
          <dgm:bulletEnabled val="1"/>
        </dgm:presLayoutVars>
      </dgm:prSet>
      <dgm:spPr/>
    </dgm:pt>
    <dgm:pt modelId="{4DB27205-93E1-48DB-A4E9-20669581D395}" type="pres">
      <dgm:prSet presAssocID="{28870056-0E5C-40C6-8470-A7DBAE2C1DB1}" presName="descendantText" presStyleLbl="alignAcc1" presStyleIdx="3" presStyleCnt="4">
        <dgm:presLayoutVars>
          <dgm:bulletEnabled val="1"/>
        </dgm:presLayoutVars>
      </dgm:prSet>
      <dgm:spPr/>
    </dgm:pt>
  </dgm:ptLst>
  <dgm:cxnLst>
    <dgm:cxn modelId="{DD554A00-A923-4F78-88E1-C1B1D0632873}" srcId="{FD0A007C-96E5-4674-8EF2-9E2D19729FA0}" destId="{28870056-0E5C-40C6-8470-A7DBAE2C1DB1}" srcOrd="3" destOrd="0" parTransId="{0C907893-85C9-45EC-9A84-924403E9E719}" sibTransId="{88697E71-4338-4550-9B98-4ABA81B881E7}"/>
    <dgm:cxn modelId="{2ACE0612-C66C-49AB-9BAD-FC437883501A}" type="presOf" srcId="{FD0A007C-96E5-4674-8EF2-9E2D19729FA0}" destId="{B090C636-FF1B-416F-93CA-B0DBE4FEEBEE}" srcOrd="0" destOrd="0" presId="urn:microsoft.com/office/officeart/2005/8/layout/chevron2"/>
    <dgm:cxn modelId="{AE5A9B18-2E6F-41BD-B450-A8D15FC467DE}" type="presOf" srcId="{3B876A30-BC48-4CF4-8F2E-CD7F5A16F58E}" destId="{BDD8A870-BDE2-4521-9344-BE38D05E3A29}" srcOrd="0" destOrd="1" presId="urn:microsoft.com/office/officeart/2005/8/layout/chevron2"/>
    <dgm:cxn modelId="{E6E45F31-319A-4898-BD36-123E2FD719EA}" type="presOf" srcId="{28870056-0E5C-40C6-8470-A7DBAE2C1DB1}" destId="{CED6528A-E8CC-400F-A4CF-1AC1530BC250}" srcOrd="0" destOrd="0" presId="urn:microsoft.com/office/officeart/2005/8/layout/chevron2"/>
    <dgm:cxn modelId="{2FEAE55C-A92D-4FC3-973A-43D9A30A2D8B}" type="presOf" srcId="{3B7BDE19-698C-4EEF-91FD-18C608A49A49}" destId="{39C061EB-B140-4602-8378-DF569D7DCA42}" srcOrd="0" destOrd="0" presId="urn:microsoft.com/office/officeart/2005/8/layout/chevron2"/>
    <dgm:cxn modelId="{16FE2647-E934-4E97-B671-B20862D9BFD7}" srcId="{FD0A007C-96E5-4674-8EF2-9E2D19729FA0}" destId="{3306F0A5-C3F5-4C47-B346-13C369D79211}" srcOrd="2" destOrd="0" parTransId="{06BA57E6-DF6D-477A-AD7A-77E0B33A68D2}" sibTransId="{8AE70886-859B-4302-B797-8083C02A4F33}"/>
    <dgm:cxn modelId="{E56C4972-2061-49CB-AEDB-61CCED604B67}" type="presOf" srcId="{1CDED073-CAEE-4773-AE70-F5762631C235}" destId="{4DB27205-93E1-48DB-A4E9-20669581D395}" srcOrd="0" destOrd="1" presId="urn:microsoft.com/office/officeart/2005/8/layout/chevron2"/>
    <dgm:cxn modelId="{19E64B7E-9ED3-4A49-BEC4-F5472AB42FD3}" srcId="{28870056-0E5C-40C6-8470-A7DBAE2C1DB1}" destId="{1CDED073-CAEE-4773-AE70-F5762631C235}" srcOrd="1" destOrd="0" parTransId="{7FC4C57D-7250-40A1-9B7D-6C0774668C49}" sibTransId="{7979DF98-9A0B-4FF5-B8AA-6E1B7CC8614C}"/>
    <dgm:cxn modelId="{729F8E8A-4B93-4BD7-9BF6-9D3DCF52C000}" type="presOf" srcId="{6F72D0B9-24D1-413C-9AF6-2EC552EBED52}" destId="{4DB27205-93E1-48DB-A4E9-20669581D395}" srcOrd="0" destOrd="3" presId="urn:microsoft.com/office/officeart/2005/8/layout/chevron2"/>
    <dgm:cxn modelId="{BF5BFD8B-615A-4810-AB82-CF6B5D4AB3F8}" type="presOf" srcId="{4AC42DF7-C080-4FDD-A427-87103005E792}" destId="{4DB27205-93E1-48DB-A4E9-20669581D395}" srcOrd="0" destOrd="0" presId="urn:microsoft.com/office/officeart/2005/8/layout/chevron2"/>
    <dgm:cxn modelId="{3A6FB298-8F90-408C-81BC-44A94D068A8E}" type="presOf" srcId="{DB6FB1E2-19AA-4C0E-AEFF-DB84177736B7}" destId="{3A5A7B2A-71FA-4A0A-9D54-832363F8AD21}" srcOrd="0" destOrd="0" presId="urn:microsoft.com/office/officeart/2005/8/layout/chevron2"/>
    <dgm:cxn modelId="{B8E221AA-D745-4720-B1A5-FD39E208A0BE}" type="presOf" srcId="{08387FFE-DC0D-417D-9D99-2F18457E5FB9}" destId="{037E3CF0-295B-4E7D-A5A1-C752D755918E}" srcOrd="0" destOrd="0" presId="urn:microsoft.com/office/officeart/2005/8/layout/chevron2"/>
    <dgm:cxn modelId="{B51DECAB-79B7-4CC1-BD35-3B2E328807DC}" srcId="{FD0A007C-96E5-4674-8EF2-9E2D19729FA0}" destId="{0FC15EF8-FB95-4B4D-81E9-37351DB31D7D}" srcOrd="0" destOrd="0" parTransId="{C20E3D8F-C07D-4E71-85FB-97EFA55F2A43}" sibTransId="{A7BDD18C-237B-49E2-90ED-21FD0B67B412}"/>
    <dgm:cxn modelId="{AE5904B0-12F7-418B-B4AE-F6C8AC3AFEAE}" srcId="{28870056-0E5C-40C6-8470-A7DBAE2C1DB1}" destId="{4AC42DF7-C080-4FDD-A427-87103005E792}" srcOrd="0" destOrd="0" parTransId="{34F374EA-2B29-41A0-9F7C-71A1EE903A6E}" sibTransId="{ECECA6C9-4728-4AD2-8E97-AD5F67714D25}"/>
    <dgm:cxn modelId="{070B8ABA-C353-430C-8583-DBC78FFDCDA7}" srcId="{28870056-0E5C-40C6-8470-A7DBAE2C1DB1}" destId="{6F72D0B9-24D1-413C-9AF6-2EC552EBED52}" srcOrd="3" destOrd="0" parTransId="{499E6FFA-E590-4975-8F9B-50A82FD7C21F}" sibTransId="{C6480787-E6B7-4DC0-B81E-C02471DE4201}"/>
    <dgm:cxn modelId="{30CE80BB-B6D3-4BFA-B8EE-B2177BAF4679}" srcId="{3306F0A5-C3F5-4C47-B346-13C369D79211}" destId="{21FAABCB-1767-4BE2-8017-C5AD8B816A45}" srcOrd="0" destOrd="0" parTransId="{C37D7B93-B7EA-4BDF-908C-81D17C8A3C04}" sibTransId="{6F586F97-66A5-4FD0-9E65-A7A462F1BF2C}"/>
    <dgm:cxn modelId="{801469BE-333B-4C89-A49F-055B7E5A6809}" type="presOf" srcId="{3306F0A5-C3F5-4C47-B346-13C369D79211}" destId="{895E8D83-79DA-49F5-9EF5-091523E65100}" srcOrd="0" destOrd="0" presId="urn:microsoft.com/office/officeart/2005/8/layout/chevron2"/>
    <dgm:cxn modelId="{0ABFA9BF-21BE-4E75-B62C-10CE78A3E17C}" srcId="{0FC15EF8-FB95-4B4D-81E9-37351DB31D7D}" destId="{08387FFE-DC0D-417D-9D99-2F18457E5FB9}" srcOrd="0" destOrd="0" parTransId="{CB6A1716-0672-4C4D-B5A8-E28E0F83D962}" sibTransId="{3D99D504-9BCA-46F2-92DD-4AF169658370}"/>
    <dgm:cxn modelId="{692C23C3-275A-403A-9A5F-6CDFA20F4925}" srcId="{28870056-0E5C-40C6-8470-A7DBAE2C1DB1}" destId="{A589A516-F5E5-4693-A03A-40EC0680880E}" srcOrd="2" destOrd="0" parTransId="{794153A3-A383-4D08-84D2-20A95416BD17}" sibTransId="{5955ED13-EB2B-45E5-8712-DA7C1804D208}"/>
    <dgm:cxn modelId="{317834CB-A188-4A9D-B8C9-62F599084E39}" type="presOf" srcId="{A589A516-F5E5-4693-A03A-40EC0680880E}" destId="{4DB27205-93E1-48DB-A4E9-20669581D395}" srcOrd="0" destOrd="2" presId="urn:microsoft.com/office/officeart/2005/8/layout/chevron2"/>
    <dgm:cxn modelId="{97DC46E0-86FB-4A96-9661-414EA311529D}" srcId="{3B7BDE19-698C-4EEF-91FD-18C608A49A49}" destId="{DB6FB1E2-19AA-4C0E-AEFF-DB84177736B7}" srcOrd="0" destOrd="0" parTransId="{F4867EE2-95B4-41F0-8C23-DCD07D8C139A}" sibTransId="{54E2CB3C-7F0C-4002-BA3A-5F36A15D2D93}"/>
    <dgm:cxn modelId="{C30F52E3-6E14-47A2-9190-FF530C1C0C63}" srcId="{3306F0A5-C3F5-4C47-B346-13C369D79211}" destId="{3B876A30-BC48-4CF4-8F2E-CD7F5A16F58E}" srcOrd="1" destOrd="0" parTransId="{A4947AFC-E6DA-4B59-BA1B-5C85F89DF3A8}" sibTransId="{8C637AC7-CE55-4682-B808-EA327696163A}"/>
    <dgm:cxn modelId="{BFDBC2E3-9CF1-4AFB-BDC3-DA9B97283294}" srcId="{FD0A007C-96E5-4674-8EF2-9E2D19729FA0}" destId="{3B7BDE19-698C-4EEF-91FD-18C608A49A49}" srcOrd="1" destOrd="0" parTransId="{35DB607D-98B5-4F58-9040-7BE00ABEBE22}" sibTransId="{97BF9CBD-8F30-4DB5-BA06-9B58819B41BA}"/>
    <dgm:cxn modelId="{BD1F4CEB-5698-41FB-BDDA-FDD4CFFCD13E}" type="presOf" srcId="{0FC15EF8-FB95-4B4D-81E9-37351DB31D7D}" destId="{0F999FF0-DAAE-4681-B572-F22F88A62863}" srcOrd="0" destOrd="0" presId="urn:microsoft.com/office/officeart/2005/8/layout/chevron2"/>
    <dgm:cxn modelId="{FEDE8CEC-377D-4AE1-8B04-93C8EE16AE39}" type="presOf" srcId="{21FAABCB-1767-4BE2-8017-C5AD8B816A45}" destId="{BDD8A870-BDE2-4521-9344-BE38D05E3A29}" srcOrd="0" destOrd="0" presId="urn:microsoft.com/office/officeart/2005/8/layout/chevron2"/>
    <dgm:cxn modelId="{4D8DB268-2FB4-43B2-81CE-01841A5CFD55}" type="presParOf" srcId="{B090C636-FF1B-416F-93CA-B0DBE4FEEBEE}" destId="{11B681DB-3A8B-4281-8895-C140D9AFD5C2}" srcOrd="0" destOrd="0" presId="urn:microsoft.com/office/officeart/2005/8/layout/chevron2"/>
    <dgm:cxn modelId="{FEBCD398-6064-48D8-83C4-0F02783C64B2}" type="presParOf" srcId="{11B681DB-3A8B-4281-8895-C140D9AFD5C2}" destId="{0F999FF0-DAAE-4681-B572-F22F88A62863}" srcOrd="0" destOrd="0" presId="urn:microsoft.com/office/officeart/2005/8/layout/chevron2"/>
    <dgm:cxn modelId="{E19C1F24-860E-47B2-BBC8-3CC7F4D3D6CA}" type="presParOf" srcId="{11B681DB-3A8B-4281-8895-C140D9AFD5C2}" destId="{037E3CF0-295B-4E7D-A5A1-C752D755918E}" srcOrd="1" destOrd="0" presId="urn:microsoft.com/office/officeart/2005/8/layout/chevron2"/>
    <dgm:cxn modelId="{D37B4037-EC75-4C93-A1CA-BA2031D528C7}" type="presParOf" srcId="{B090C636-FF1B-416F-93CA-B0DBE4FEEBEE}" destId="{241C5F01-4015-4E50-AA22-D37BBADF5541}" srcOrd="1" destOrd="0" presId="urn:microsoft.com/office/officeart/2005/8/layout/chevron2"/>
    <dgm:cxn modelId="{FCE01DBE-3E3C-435C-9080-15976CF0569E}" type="presParOf" srcId="{B090C636-FF1B-416F-93CA-B0DBE4FEEBEE}" destId="{A16DB257-FE6F-4325-8C02-3A83D5C7738C}" srcOrd="2" destOrd="0" presId="urn:microsoft.com/office/officeart/2005/8/layout/chevron2"/>
    <dgm:cxn modelId="{664191C8-E62B-4B55-B126-7C073F1FC5E9}" type="presParOf" srcId="{A16DB257-FE6F-4325-8C02-3A83D5C7738C}" destId="{39C061EB-B140-4602-8378-DF569D7DCA42}" srcOrd="0" destOrd="0" presId="urn:microsoft.com/office/officeart/2005/8/layout/chevron2"/>
    <dgm:cxn modelId="{67C1C573-73E1-49E0-90BE-0EFC312080BE}" type="presParOf" srcId="{A16DB257-FE6F-4325-8C02-3A83D5C7738C}" destId="{3A5A7B2A-71FA-4A0A-9D54-832363F8AD21}" srcOrd="1" destOrd="0" presId="urn:microsoft.com/office/officeart/2005/8/layout/chevron2"/>
    <dgm:cxn modelId="{56CE6BD4-6CF5-4FE2-9733-AB5C3A312B57}" type="presParOf" srcId="{B090C636-FF1B-416F-93CA-B0DBE4FEEBEE}" destId="{CD646906-6591-4B26-AA39-93807F55C531}" srcOrd="3" destOrd="0" presId="urn:microsoft.com/office/officeart/2005/8/layout/chevron2"/>
    <dgm:cxn modelId="{31F501DE-352E-44EE-8D1D-6AF6B65F492A}" type="presParOf" srcId="{B090C636-FF1B-416F-93CA-B0DBE4FEEBEE}" destId="{01C5D245-F8FC-485E-A680-93138E52EFEB}" srcOrd="4" destOrd="0" presId="urn:microsoft.com/office/officeart/2005/8/layout/chevron2"/>
    <dgm:cxn modelId="{BBB5AD06-5C30-4B83-A4AE-87B4121670AA}" type="presParOf" srcId="{01C5D245-F8FC-485E-A680-93138E52EFEB}" destId="{895E8D83-79DA-49F5-9EF5-091523E65100}" srcOrd="0" destOrd="0" presId="urn:microsoft.com/office/officeart/2005/8/layout/chevron2"/>
    <dgm:cxn modelId="{FF93FA57-7A41-4BF3-A7FA-8F67DD6C2E98}" type="presParOf" srcId="{01C5D245-F8FC-485E-A680-93138E52EFEB}" destId="{BDD8A870-BDE2-4521-9344-BE38D05E3A29}" srcOrd="1" destOrd="0" presId="urn:microsoft.com/office/officeart/2005/8/layout/chevron2"/>
    <dgm:cxn modelId="{3386A43C-E5BA-41AB-ABCF-D4D9F9F41F57}" type="presParOf" srcId="{B090C636-FF1B-416F-93CA-B0DBE4FEEBEE}" destId="{FDC138EA-D52A-4078-A832-4C706AC95CC2}" srcOrd="5" destOrd="0" presId="urn:microsoft.com/office/officeart/2005/8/layout/chevron2"/>
    <dgm:cxn modelId="{5A43A3DD-29B4-414E-9817-2EF93D67E360}" type="presParOf" srcId="{B090C636-FF1B-416F-93CA-B0DBE4FEEBEE}" destId="{5128F66E-43F0-4E46-99F4-3ADB1306E2E1}" srcOrd="6" destOrd="0" presId="urn:microsoft.com/office/officeart/2005/8/layout/chevron2"/>
    <dgm:cxn modelId="{6FFB0BAF-2D4B-4F9D-BC2D-42F41BE74A57}" type="presParOf" srcId="{5128F66E-43F0-4E46-99F4-3ADB1306E2E1}" destId="{CED6528A-E8CC-400F-A4CF-1AC1530BC250}" srcOrd="0" destOrd="0" presId="urn:microsoft.com/office/officeart/2005/8/layout/chevron2"/>
    <dgm:cxn modelId="{9C21C5EB-E466-4849-8CE1-DB9126FEAB9A}" type="presParOf" srcId="{5128F66E-43F0-4E46-99F4-3ADB1306E2E1}" destId="{4DB27205-93E1-48DB-A4E9-20669581D395}"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61FDC0-3BE0-4E59-9839-60B06958B6D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D69C0AF7-9D37-488C-B66D-513B97969B1A}">
      <dgm:prSet phldrT="[Metin]" custT="1"/>
      <dgm:spPr/>
      <dgm:t>
        <a:bodyPr/>
        <a:lstStyle/>
        <a:p>
          <a:r>
            <a:rPr lang="tr-TR" sz="1000"/>
            <a:t>Şikayet ve Talepler</a:t>
          </a:r>
        </a:p>
      </dgm:t>
    </dgm:pt>
    <dgm:pt modelId="{4C0140BC-FF85-48CB-B0D7-0538CF366557}" type="parTrans" cxnId="{B2228C40-9069-40CF-8967-0D01F96D738D}">
      <dgm:prSet/>
      <dgm:spPr/>
      <dgm:t>
        <a:bodyPr/>
        <a:lstStyle/>
        <a:p>
          <a:endParaRPr lang="tr-TR" sz="1000"/>
        </a:p>
      </dgm:t>
    </dgm:pt>
    <dgm:pt modelId="{D088D15A-1E5E-44BA-88A3-AFCD3ED51AAB}" type="sibTrans" cxnId="{B2228C40-9069-40CF-8967-0D01F96D738D}">
      <dgm:prSet/>
      <dgm:spPr/>
      <dgm:t>
        <a:bodyPr/>
        <a:lstStyle/>
        <a:p>
          <a:endParaRPr lang="tr-TR" sz="1000"/>
        </a:p>
      </dgm:t>
    </dgm:pt>
    <dgm:pt modelId="{B16833C1-640F-4380-BAC1-77B048B50A1D}">
      <dgm:prSet phldrT="[Metin]" custT="1"/>
      <dgm:spPr/>
      <dgm:t>
        <a:bodyPr/>
        <a:lstStyle/>
        <a:p>
          <a:r>
            <a:rPr lang="tr-TR" sz="1000"/>
            <a:t>Sulama Birliği</a:t>
          </a:r>
        </a:p>
      </dgm:t>
    </dgm:pt>
    <dgm:pt modelId="{9C5A9C57-DD27-4E40-BB8C-C686E9B0BC6E}" type="parTrans" cxnId="{F589CFD3-1E5A-42EC-BFD1-8F81AB2BD83C}">
      <dgm:prSet custT="1"/>
      <dgm:spPr/>
      <dgm:t>
        <a:bodyPr/>
        <a:lstStyle/>
        <a:p>
          <a:endParaRPr lang="tr-TR" sz="1000"/>
        </a:p>
      </dgm:t>
    </dgm:pt>
    <dgm:pt modelId="{F801B67D-0774-4CF9-9FF5-71C2ACD6E3FE}" type="sibTrans" cxnId="{F589CFD3-1E5A-42EC-BFD1-8F81AB2BD83C}">
      <dgm:prSet/>
      <dgm:spPr/>
      <dgm:t>
        <a:bodyPr/>
        <a:lstStyle/>
        <a:p>
          <a:endParaRPr lang="tr-TR" sz="1000"/>
        </a:p>
      </dgm:t>
    </dgm:pt>
    <dgm:pt modelId="{FF383160-B2A1-4C7F-BE9B-06AB549DBCB6}">
      <dgm:prSet phldrT="[Metin]" custT="1"/>
      <dgm:spPr/>
      <dgm:t>
        <a:bodyPr/>
        <a:lstStyle/>
        <a:p>
          <a:r>
            <a:rPr lang="tr-TR" sz="1000"/>
            <a:t>DSİ Bölge Müdürlüğü</a:t>
          </a:r>
        </a:p>
      </dgm:t>
    </dgm:pt>
    <dgm:pt modelId="{4187091C-CCD4-404A-8D9A-F31BF6134181}" type="parTrans" cxnId="{F6F7D0B3-4E32-41BA-A318-76AA212737A7}">
      <dgm:prSet custT="1"/>
      <dgm:spPr/>
      <dgm:t>
        <a:bodyPr/>
        <a:lstStyle/>
        <a:p>
          <a:endParaRPr lang="tr-TR" sz="1000"/>
        </a:p>
      </dgm:t>
    </dgm:pt>
    <dgm:pt modelId="{DABE794A-7C4C-40BB-9420-4590EE2210E9}" type="sibTrans" cxnId="{F6F7D0B3-4E32-41BA-A318-76AA212737A7}">
      <dgm:prSet/>
      <dgm:spPr/>
      <dgm:t>
        <a:bodyPr/>
        <a:lstStyle/>
        <a:p>
          <a:endParaRPr lang="tr-TR" sz="1000"/>
        </a:p>
      </dgm:t>
    </dgm:pt>
    <dgm:pt modelId="{B2500BBF-4F73-49F1-8C2C-6656EC0207C9}">
      <dgm:prSet phldrT="[Metin]" custT="1"/>
      <dgm:spPr/>
      <dgm:t>
        <a:bodyPr/>
        <a:lstStyle/>
        <a:p>
          <a:r>
            <a:rPr lang="tr-TR" sz="1000"/>
            <a:t>DSİ Genel Müdürlüğü</a:t>
          </a:r>
        </a:p>
      </dgm:t>
    </dgm:pt>
    <dgm:pt modelId="{A04BB85E-2353-4EB0-9E82-3F3644120C10}" type="parTrans" cxnId="{AACE0349-6FE7-4977-87C1-F57732835EF0}">
      <dgm:prSet custT="1"/>
      <dgm:spPr/>
      <dgm:t>
        <a:bodyPr/>
        <a:lstStyle/>
        <a:p>
          <a:endParaRPr lang="tr-TR" sz="1000"/>
        </a:p>
      </dgm:t>
    </dgm:pt>
    <dgm:pt modelId="{8DB7636B-EDEE-4EB1-B1D3-F2278D3E3048}" type="sibTrans" cxnId="{AACE0349-6FE7-4977-87C1-F57732835EF0}">
      <dgm:prSet/>
      <dgm:spPr/>
      <dgm:t>
        <a:bodyPr/>
        <a:lstStyle/>
        <a:p>
          <a:endParaRPr lang="tr-TR" sz="1000"/>
        </a:p>
      </dgm:t>
    </dgm:pt>
    <dgm:pt modelId="{52A89AEC-A4B9-4A5F-A892-70BEDB367768}">
      <dgm:prSet phldrT="[Metin]" custT="1"/>
      <dgm:spPr/>
      <dgm:t>
        <a:bodyPr/>
        <a:lstStyle/>
        <a:p>
          <a:r>
            <a:rPr lang="tr-TR" sz="1000"/>
            <a:t>CİMER</a:t>
          </a:r>
        </a:p>
      </dgm:t>
    </dgm:pt>
    <dgm:pt modelId="{E42C13E1-439D-4003-A2A9-8815CBC54057}" type="parTrans" cxnId="{5D87CF36-2003-40E7-B41E-E4F87765E857}">
      <dgm:prSet custT="1"/>
      <dgm:spPr/>
      <dgm:t>
        <a:bodyPr/>
        <a:lstStyle/>
        <a:p>
          <a:endParaRPr lang="tr-TR" sz="1000"/>
        </a:p>
      </dgm:t>
    </dgm:pt>
    <dgm:pt modelId="{147F5089-0281-4742-A5CB-80C66481F098}" type="sibTrans" cxnId="{5D87CF36-2003-40E7-B41E-E4F87765E857}">
      <dgm:prSet/>
      <dgm:spPr/>
      <dgm:t>
        <a:bodyPr/>
        <a:lstStyle/>
        <a:p>
          <a:endParaRPr lang="tr-TR" sz="1000"/>
        </a:p>
      </dgm:t>
    </dgm:pt>
    <dgm:pt modelId="{D2C8C456-FE63-43C7-B0C7-390D4F9F580A}">
      <dgm:prSet phldrT="[Metin]" custT="1"/>
      <dgm:spPr/>
      <dgm:t>
        <a:bodyPr/>
        <a:lstStyle/>
        <a:p>
          <a:r>
            <a:rPr lang="tr-TR" sz="1000"/>
            <a:t>DSİ Şube Müdürlüğü</a:t>
          </a:r>
        </a:p>
      </dgm:t>
    </dgm:pt>
    <dgm:pt modelId="{A2CB0989-3D5C-4B3A-A734-C93FE3A45C0B}" type="parTrans" cxnId="{076BE900-715B-4D43-A6D1-0F87FD83CF24}">
      <dgm:prSet custT="1"/>
      <dgm:spPr/>
      <dgm:t>
        <a:bodyPr/>
        <a:lstStyle/>
        <a:p>
          <a:endParaRPr lang="tr-TR" sz="1000"/>
        </a:p>
      </dgm:t>
    </dgm:pt>
    <dgm:pt modelId="{76D998CC-E264-43F9-B8BD-C78F1EAC478C}" type="sibTrans" cxnId="{076BE900-715B-4D43-A6D1-0F87FD83CF24}">
      <dgm:prSet/>
      <dgm:spPr/>
      <dgm:t>
        <a:bodyPr/>
        <a:lstStyle/>
        <a:p>
          <a:endParaRPr lang="tr-TR" sz="1000"/>
        </a:p>
      </dgm:t>
    </dgm:pt>
    <dgm:pt modelId="{7852AF76-E478-40CE-8CE9-2B6252C0ED1A}">
      <dgm:prSet phldrT="[Metin]" custT="1"/>
      <dgm:spPr/>
      <dgm:t>
        <a:bodyPr/>
        <a:lstStyle/>
        <a:p>
          <a:r>
            <a:rPr lang="tr-TR" sz="1000"/>
            <a:t>turkiye.gov.tr</a:t>
          </a:r>
        </a:p>
      </dgm:t>
    </dgm:pt>
    <dgm:pt modelId="{12BAFEAA-FBAF-4E07-8573-575B0B4E2465}" type="parTrans" cxnId="{7502AE42-71DE-4A3D-A7DA-E7C5F30F5FE2}">
      <dgm:prSet custT="1"/>
      <dgm:spPr/>
      <dgm:t>
        <a:bodyPr/>
        <a:lstStyle/>
        <a:p>
          <a:endParaRPr lang="tr-TR" sz="1000"/>
        </a:p>
      </dgm:t>
    </dgm:pt>
    <dgm:pt modelId="{33B1CBB6-B548-416D-9538-9E4137727E7A}" type="sibTrans" cxnId="{7502AE42-71DE-4A3D-A7DA-E7C5F30F5FE2}">
      <dgm:prSet/>
      <dgm:spPr/>
      <dgm:t>
        <a:bodyPr/>
        <a:lstStyle/>
        <a:p>
          <a:endParaRPr lang="tr-TR" sz="1000"/>
        </a:p>
      </dgm:t>
    </dgm:pt>
    <dgm:pt modelId="{7DF76505-D666-48E2-8DFC-6B1F55434EFC}" type="pres">
      <dgm:prSet presAssocID="{DF61FDC0-3BE0-4E59-9839-60B06958B6D6}" presName="cycle" presStyleCnt="0">
        <dgm:presLayoutVars>
          <dgm:chMax val="1"/>
          <dgm:dir/>
          <dgm:animLvl val="ctr"/>
          <dgm:resizeHandles val="exact"/>
        </dgm:presLayoutVars>
      </dgm:prSet>
      <dgm:spPr/>
    </dgm:pt>
    <dgm:pt modelId="{E2940B4E-C81A-429E-837C-02A9936E8251}" type="pres">
      <dgm:prSet presAssocID="{D69C0AF7-9D37-488C-B66D-513B97969B1A}" presName="centerShape" presStyleLbl="node0" presStyleIdx="0" presStyleCnt="1"/>
      <dgm:spPr/>
    </dgm:pt>
    <dgm:pt modelId="{66FD1840-E233-46AC-830F-7F1BABB22C13}" type="pres">
      <dgm:prSet presAssocID="{9C5A9C57-DD27-4E40-BB8C-C686E9B0BC6E}" presName="Name9" presStyleLbl="parChTrans1D2" presStyleIdx="0" presStyleCnt="6"/>
      <dgm:spPr/>
    </dgm:pt>
    <dgm:pt modelId="{698D4F67-57ED-4F57-B280-26AAF738D999}" type="pres">
      <dgm:prSet presAssocID="{9C5A9C57-DD27-4E40-BB8C-C686E9B0BC6E}" presName="connTx" presStyleLbl="parChTrans1D2" presStyleIdx="0" presStyleCnt="6"/>
      <dgm:spPr/>
    </dgm:pt>
    <dgm:pt modelId="{44E01D2D-6ED9-4A29-9278-3269D4FC8CD3}" type="pres">
      <dgm:prSet presAssocID="{B16833C1-640F-4380-BAC1-77B048B50A1D}" presName="node" presStyleLbl="node1" presStyleIdx="0" presStyleCnt="6">
        <dgm:presLayoutVars>
          <dgm:bulletEnabled val="1"/>
        </dgm:presLayoutVars>
      </dgm:prSet>
      <dgm:spPr/>
    </dgm:pt>
    <dgm:pt modelId="{A00204D4-A476-47F7-8DD4-75E153CB5067}" type="pres">
      <dgm:prSet presAssocID="{4187091C-CCD4-404A-8D9A-F31BF6134181}" presName="Name9" presStyleLbl="parChTrans1D2" presStyleIdx="1" presStyleCnt="6"/>
      <dgm:spPr/>
    </dgm:pt>
    <dgm:pt modelId="{9F9A4364-3B22-460F-B557-8EA6ADD3FA6C}" type="pres">
      <dgm:prSet presAssocID="{4187091C-CCD4-404A-8D9A-F31BF6134181}" presName="connTx" presStyleLbl="parChTrans1D2" presStyleIdx="1" presStyleCnt="6"/>
      <dgm:spPr/>
    </dgm:pt>
    <dgm:pt modelId="{58744644-7F25-4506-BE12-7375281FBE08}" type="pres">
      <dgm:prSet presAssocID="{FF383160-B2A1-4C7F-BE9B-06AB549DBCB6}" presName="node" presStyleLbl="node1" presStyleIdx="1" presStyleCnt="6" custScaleX="107416">
        <dgm:presLayoutVars>
          <dgm:bulletEnabled val="1"/>
        </dgm:presLayoutVars>
      </dgm:prSet>
      <dgm:spPr/>
    </dgm:pt>
    <dgm:pt modelId="{9D2D2AAC-55CB-4E97-921D-F42CA72286EB}" type="pres">
      <dgm:prSet presAssocID="{A04BB85E-2353-4EB0-9E82-3F3644120C10}" presName="Name9" presStyleLbl="parChTrans1D2" presStyleIdx="2" presStyleCnt="6"/>
      <dgm:spPr/>
    </dgm:pt>
    <dgm:pt modelId="{B04EFE11-9CD8-4000-880A-D45404AA4595}" type="pres">
      <dgm:prSet presAssocID="{A04BB85E-2353-4EB0-9E82-3F3644120C10}" presName="connTx" presStyleLbl="parChTrans1D2" presStyleIdx="2" presStyleCnt="6"/>
      <dgm:spPr/>
    </dgm:pt>
    <dgm:pt modelId="{D0F9A563-FCC9-4EF1-A4B4-CE8CDFC7EB48}" type="pres">
      <dgm:prSet presAssocID="{B2500BBF-4F73-49F1-8C2C-6656EC0207C9}" presName="node" presStyleLbl="node1" presStyleIdx="2" presStyleCnt="6" custScaleX="106465">
        <dgm:presLayoutVars>
          <dgm:bulletEnabled val="1"/>
        </dgm:presLayoutVars>
      </dgm:prSet>
      <dgm:spPr/>
    </dgm:pt>
    <dgm:pt modelId="{49648762-EDBE-4F9E-A53C-F3DD8C90A80B}" type="pres">
      <dgm:prSet presAssocID="{A2CB0989-3D5C-4B3A-A734-C93FE3A45C0B}" presName="Name9" presStyleLbl="parChTrans1D2" presStyleIdx="3" presStyleCnt="6"/>
      <dgm:spPr/>
    </dgm:pt>
    <dgm:pt modelId="{466F57A2-702F-4167-AE83-24FF2B18CFD3}" type="pres">
      <dgm:prSet presAssocID="{A2CB0989-3D5C-4B3A-A734-C93FE3A45C0B}" presName="connTx" presStyleLbl="parChTrans1D2" presStyleIdx="3" presStyleCnt="6"/>
      <dgm:spPr/>
    </dgm:pt>
    <dgm:pt modelId="{A0781712-914A-419D-8CC1-70B443390E93}" type="pres">
      <dgm:prSet presAssocID="{D2C8C456-FE63-43C7-B0C7-390D4F9F580A}" presName="node" presStyleLbl="node1" presStyleIdx="3" presStyleCnt="6" custScaleX="114507" custRadScaleRad="85685" custRadScaleInc="-1330">
        <dgm:presLayoutVars>
          <dgm:bulletEnabled val="1"/>
        </dgm:presLayoutVars>
      </dgm:prSet>
      <dgm:spPr/>
    </dgm:pt>
    <dgm:pt modelId="{408B413B-F854-4CDC-A545-B59C786CC65E}" type="pres">
      <dgm:prSet presAssocID="{E42C13E1-439D-4003-A2A9-8815CBC54057}" presName="Name9" presStyleLbl="parChTrans1D2" presStyleIdx="4" presStyleCnt="6"/>
      <dgm:spPr/>
    </dgm:pt>
    <dgm:pt modelId="{82EEF248-7EE0-49E8-ABB8-A26ADB78094A}" type="pres">
      <dgm:prSet presAssocID="{E42C13E1-439D-4003-A2A9-8815CBC54057}" presName="connTx" presStyleLbl="parChTrans1D2" presStyleIdx="4" presStyleCnt="6"/>
      <dgm:spPr/>
    </dgm:pt>
    <dgm:pt modelId="{05445744-BC7B-4551-A5C5-0C40887319AD}" type="pres">
      <dgm:prSet presAssocID="{52A89AEC-A4B9-4A5F-A892-70BEDB367768}" presName="node" presStyleLbl="node1" presStyleIdx="4" presStyleCnt="6">
        <dgm:presLayoutVars>
          <dgm:bulletEnabled val="1"/>
        </dgm:presLayoutVars>
      </dgm:prSet>
      <dgm:spPr/>
    </dgm:pt>
    <dgm:pt modelId="{F599315B-26EE-459D-916A-F2737FB4D480}" type="pres">
      <dgm:prSet presAssocID="{12BAFEAA-FBAF-4E07-8573-575B0B4E2465}" presName="Name9" presStyleLbl="parChTrans1D2" presStyleIdx="5" presStyleCnt="6"/>
      <dgm:spPr/>
    </dgm:pt>
    <dgm:pt modelId="{8DF59230-1374-42B9-9DFE-F22FDC0DC2D0}" type="pres">
      <dgm:prSet presAssocID="{12BAFEAA-FBAF-4E07-8573-575B0B4E2465}" presName="connTx" presStyleLbl="parChTrans1D2" presStyleIdx="5" presStyleCnt="6"/>
      <dgm:spPr/>
    </dgm:pt>
    <dgm:pt modelId="{0363E0B1-4F92-469F-BB1F-3FA2DC92AE06}" type="pres">
      <dgm:prSet presAssocID="{7852AF76-E478-40CE-8CE9-2B6252C0ED1A}" presName="node" presStyleLbl="node1" presStyleIdx="5" presStyleCnt="6" custScaleX="112341">
        <dgm:presLayoutVars>
          <dgm:bulletEnabled val="1"/>
        </dgm:presLayoutVars>
      </dgm:prSet>
      <dgm:spPr/>
    </dgm:pt>
  </dgm:ptLst>
  <dgm:cxnLst>
    <dgm:cxn modelId="{076BE900-715B-4D43-A6D1-0F87FD83CF24}" srcId="{D69C0AF7-9D37-488C-B66D-513B97969B1A}" destId="{D2C8C456-FE63-43C7-B0C7-390D4F9F580A}" srcOrd="3" destOrd="0" parTransId="{A2CB0989-3D5C-4B3A-A734-C93FE3A45C0B}" sibTransId="{76D998CC-E264-43F9-B8BD-C78F1EAC478C}"/>
    <dgm:cxn modelId="{3D37991D-B003-4558-BDBA-34C312AD7B68}" type="presOf" srcId="{E42C13E1-439D-4003-A2A9-8815CBC54057}" destId="{82EEF248-7EE0-49E8-ABB8-A26ADB78094A}" srcOrd="1" destOrd="0" presId="urn:microsoft.com/office/officeart/2005/8/layout/radial1"/>
    <dgm:cxn modelId="{B4EABE23-AEA6-4F4B-9D93-5E8517377A3B}" type="presOf" srcId="{A04BB85E-2353-4EB0-9E82-3F3644120C10}" destId="{9D2D2AAC-55CB-4E97-921D-F42CA72286EB}" srcOrd="0" destOrd="0" presId="urn:microsoft.com/office/officeart/2005/8/layout/radial1"/>
    <dgm:cxn modelId="{5D87CF36-2003-40E7-B41E-E4F87765E857}" srcId="{D69C0AF7-9D37-488C-B66D-513B97969B1A}" destId="{52A89AEC-A4B9-4A5F-A892-70BEDB367768}" srcOrd="4" destOrd="0" parTransId="{E42C13E1-439D-4003-A2A9-8815CBC54057}" sibTransId="{147F5089-0281-4742-A5CB-80C66481F098}"/>
    <dgm:cxn modelId="{9AD76440-165E-44D1-AC74-AA5F89FBB31D}" type="presOf" srcId="{FF383160-B2A1-4C7F-BE9B-06AB549DBCB6}" destId="{58744644-7F25-4506-BE12-7375281FBE08}" srcOrd="0" destOrd="0" presId="urn:microsoft.com/office/officeart/2005/8/layout/radial1"/>
    <dgm:cxn modelId="{B2228C40-9069-40CF-8967-0D01F96D738D}" srcId="{DF61FDC0-3BE0-4E59-9839-60B06958B6D6}" destId="{D69C0AF7-9D37-488C-B66D-513B97969B1A}" srcOrd="0" destOrd="0" parTransId="{4C0140BC-FF85-48CB-B0D7-0538CF366557}" sibTransId="{D088D15A-1E5E-44BA-88A3-AFCD3ED51AAB}"/>
    <dgm:cxn modelId="{7502AE42-71DE-4A3D-A7DA-E7C5F30F5FE2}" srcId="{D69C0AF7-9D37-488C-B66D-513B97969B1A}" destId="{7852AF76-E478-40CE-8CE9-2B6252C0ED1A}" srcOrd="5" destOrd="0" parTransId="{12BAFEAA-FBAF-4E07-8573-575B0B4E2465}" sibTransId="{33B1CBB6-B548-416D-9538-9E4137727E7A}"/>
    <dgm:cxn modelId="{E5823846-8738-4AD7-A4A1-058371CE6632}" type="presOf" srcId="{B16833C1-640F-4380-BAC1-77B048B50A1D}" destId="{44E01D2D-6ED9-4A29-9278-3269D4FC8CD3}" srcOrd="0" destOrd="0" presId="urn:microsoft.com/office/officeart/2005/8/layout/radial1"/>
    <dgm:cxn modelId="{8D1C0269-AC12-424A-B12C-CE0A8F2ED9C8}" type="presOf" srcId="{D69C0AF7-9D37-488C-B66D-513B97969B1A}" destId="{E2940B4E-C81A-429E-837C-02A9936E8251}" srcOrd="0" destOrd="0" presId="urn:microsoft.com/office/officeart/2005/8/layout/radial1"/>
    <dgm:cxn modelId="{AACE0349-6FE7-4977-87C1-F57732835EF0}" srcId="{D69C0AF7-9D37-488C-B66D-513B97969B1A}" destId="{B2500BBF-4F73-49F1-8C2C-6656EC0207C9}" srcOrd="2" destOrd="0" parTransId="{A04BB85E-2353-4EB0-9E82-3F3644120C10}" sibTransId="{8DB7636B-EDEE-4EB1-B1D3-F2278D3E3048}"/>
    <dgm:cxn modelId="{AD0D786D-4495-436D-B7CC-C838BACE61D0}" type="presOf" srcId="{12BAFEAA-FBAF-4E07-8573-575B0B4E2465}" destId="{F599315B-26EE-459D-916A-F2737FB4D480}" srcOrd="0" destOrd="0" presId="urn:microsoft.com/office/officeart/2005/8/layout/radial1"/>
    <dgm:cxn modelId="{89A9174E-74E8-4DCA-AE29-D5ABC6D5E661}" type="presOf" srcId="{4187091C-CCD4-404A-8D9A-F31BF6134181}" destId="{A00204D4-A476-47F7-8DD4-75E153CB5067}" srcOrd="0" destOrd="0" presId="urn:microsoft.com/office/officeart/2005/8/layout/radial1"/>
    <dgm:cxn modelId="{33B82752-9606-4414-B4EB-E2A3DE2C3A34}" type="presOf" srcId="{9C5A9C57-DD27-4E40-BB8C-C686E9B0BC6E}" destId="{698D4F67-57ED-4F57-B280-26AAF738D999}" srcOrd="1" destOrd="0" presId="urn:microsoft.com/office/officeart/2005/8/layout/radial1"/>
    <dgm:cxn modelId="{406FF777-4D55-440D-8BF6-EE088C71E827}" type="presOf" srcId="{A2CB0989-3D5C-4B3A-A734-C93FE3A45C0B}" destId="{49648762-EDBE-4F9E-A53C-F3DD8C90A80B}" srcOrd="0" destOrd="0" presId="urn:microsoft.com/office/officeart/2005/8/layout/radial1"/>
    <dgm:cxn modelId="{B1FF6479-D324-4E30-94D4-8F5CDB40F1B7}" type="presOf" srcId="{D2C8C456-FE63-43C7-B0C7-390D4F9F580A}" destId="{A0781712-914A-419D-8CC1-70B443390E93}" srcOrd="0" destOrd="0" presId="urn:microsoft.com/office/officeart/2005/8/layout/radial1"/>
    <dgm:cxn modelId="{FB8B1F83-6FD2-42B3-BEC1-862E59B8860B}" type="presOf" srcId="{7852AF76-E478-40CE-8CE9-2B6252C0ED1A}" destId="{0363E0B1-4F92-469F-BB1F-3FA2DC92AE06}" srcOrd="0" destOrd="0" presId="urn:microsoft.com/office/officeart/2005/8/layout/radial1"/>
    <dgm:cxn modelId="{D1B0CD9E-1846-461F-9EF3-07C0B20D0E26}" type="presOf" srcId="{A04BB85E-2353-4EB0-9E82-3F3644120C10}" destId="{B04EFE11-9CD8-4000-880A-D45404AA4595}" srcOrd="1" destOrd="0" presId="urn:microsoft.com/office/officeart/2005/8/layout/radial1"/>
    <dgm:cxn modelId="{48F781A7-0E18-46F3-A099-069ADD8AA704}" type="presOf" srcId="{4187091C-CCD4-404A-8D9A-F31BF6134181}" destId="{9F9A4364-3B22-460F-B557-8EA6ADD3FA6C}" srcOrd="1" destOrd="0" presId="urn:microsoft.com/office/officeart/2005/8/layout/radial1"/>
    <dgm:cxn modelId="{3887B3AA-6F98-4F1F-B925-CC9D23394163}" type="presOf" srcId="{DF61FDC0-3BE0-4E59-9839-60B06958B6D6}" destId="{7DF76505-D666-48E2-8DFC-6B1F55434EFC}" srcOrd="0" destOrd="0" presId="urn:microsoft.com/office/officeart/2005/8/layout/radial1"/>
    <dgm:cxn modelId="{F6F7D0B3-4E32-41BA-A318-76AA212737A7}" srcId="{D69C0AF7-9D37-488C-B66D-513B97969B1A}" destId="{FF383160-B2A1-4C7F-BE9B-06AB549DBCB6}" srcOrd="1" destOrd="0" parTransId="{4187091C-CCD4-404A-8D9A-F31BF6134181}" sibTransId="{DABE794A-7C4C-40BB-9420-4590EE2210E9}"/>
    <dgm:cxn modelId="{2CCC88B6-DD7C-4C22-93B0-994CB151DAD7}" type="presOf" srcId="{52A89AEC-A4B9-4A5F-A892-70BEDB367768}" destId="{05445744-BC7B-4551-A5C5-0C40887319AD}" srcOrd="0" destOrd="0" presId="urn:microsoft.com/office/officeart/2005/8/layout/radial1"/>
    <dgm:cxn modelId="{E59021CF-75E3-4C83-BAD7-17425CCF8A17}" type="presOf" srcId="{A2CB0989-3D5C-4B3A-A734-C93FE3A45C0B}" destId="{466F57A2-702F-4167-AE83-24FF2B18CFD3}" srcOrd="1" destOrd="0" presId="urn:microsoft.com/office/officeart/2005/8/layout/radial1"/>
    <dgm:cxn modelId="{F589CFD3-1E5A-42EC-BFD1-8F81AB2BD83C}" srcId="{D69C0AF7-9D37-488C-B66D-513B97969B1A}" destId="{B16833C1-640F-4380-BAC1-77B048B50A1D}" srcOrd="0" destOrd="0" parTransId="{9C5A9C57-DD27-4E40-BB8C-C686E9B0BC6E}" sibTransId="{F801B67D-0774-4CF9-9FF5-71C2ACD6E3FE}"/>
    <dgm:cxn modelId="{9C302CDA-F6C5-456E-88ED-522A0ECC2320}" type="presOf" srcId="{E42C13E1-439D-4003-A2A9-8815CBC54057}" destId="{408B413B-F854-4CDC-A545-B59C786CC65E}" srcOrd="0" destOrd="0" presId="urn:microsoft.com/office/officeart/2005/8/layout/radial1"/>
    <dgm:cxn modelId="{849603E0-DDC3-4F3B-BC79-1688521F7038}" type="presOf" srcId="{12BAFEAA-FBAF-4E07-8573-575B0B4E2465}" destId="{8DF59230-1374-42B9-9DFE-F22FDC0DC2D0}" srcOrd="1" destOrd="0" presId="urn:microsoft.com/office/officeart/2005/8/layout/radial1"/>
    <dgm:cxn modelId="{2835DAF0-99E2-4978-B1B6-D5B140C52FB0}" type="presOf" srcId="{9C5A9C57-DD27-4E40-BB8C-C686E9B0BC6E}" destId="{66FD1840-E233-46AC-830F-7F1BABB22C13}" srcOrd="0" destOrd="0" presId="urn:microsoft.com/office/officeart/2005/8/layout/radial1"/>
    <dgm:cxn modelId="{336AE9F9-9C4E-4947-925D-80EFF075A72D}" type="presOf" srcId="{B2500BBF-4F73-49F1-8C2C-6656EC0207C9}" destId="{D0F9A563-FCC9-4EF1-A4B4-CE8CDFC7EB48}" srcOrd="0" destOrd="0" presId="urn:microsoft.com/office/officeart/2005/8/layout/radial1"/>
    <dgm:cxn modelId="{31DF2661-6174-4213-99D3-C7E5191EF618}" type="presParOf" srcId="{7DF76505-D666-48E2-8DFC-6B1F55434EFC}" destId="{E2940B4E-C81A-429E-837C-02A9936E8251}" srcOrd="0" destOrd="0" presId="urn:microsoft.com/office/officeart/2005/8/layout/radial1"/>
    <dgm:cxn modelId="{E2EE4602-7752-4534-918F-D7CBCFF03278}" type="presParOf" srcId="{7DF76505-D666-48E2-8DFC-6B1F55434EFC}" destId="{66FD1840-E233-46AC-830F-7F1BABB22C13}" srcOrd="1" destOrd="0" presId="urn:microsoft.com/office/officeart/2005/8/layout/radial1"/>
    <dgm:cxn modelId="{CFF4B20D-BD16-4B41-AC2C-1264125191C1}" type="presParOf" srcId="{66FD1840-E233-46AC-830F-7F1BABB22C13}" destId="{698D4F67-57ED-4F57-B280-26AAF738D999}" srcOrd="0" destOrd="0" presId="urn:microsoft.com/office/officeart/2005/8/layout/radial1"/>
    <dgm:cxn modelId="{7C601033-A68E-478E-9D8A-95D59C4BA8F4}" type="presParOf" srcId="{7DF76505-D666-48E2-8DFC-6B1F55434EFC}" destId="{44E01D2D-6ED9-4A29-9278-3269D4FC8CD3}" srcOrd="2" destOrd="0" presId="urn:microsoft.com/office/officeart/2005/8/layout/radial1"/>
    <dgm:cxn modelId="{5FC55D22-7341-48F7-A2D5-73FA2471EAB1}" type="presParOf" srcId="{7DF76505-D666-48E2-8DFC-6B1F55434EFC}" destId="{A00204D4-A476-47F7-8DD4-75E153CB5067}" srcOrd="3" destOrd="0" presId="urn:microsoft.com/office/officeart/2005/8/layout/radial1"/>
    <dgm:cxn modelId="{678D40E1-F294-4490-9A05-479D7C324232}" type="presParOf" srcId="{A00204D4-A476-47F7-8DD4-75E153CB5067}" destId="{9F9A4364-3B22-460F-B557-8EA6ADD3FA6C}" srcOrd="0" destOrd="0" presId="urn:microsoft.com/office/officeart/2005/8/layout/radial1"/>
    <dgm:cxn modelId="{3C2B0DE0-AB39-48D9-A851-03CC6040AEDD}" type="presParOf" srcId="{7DF76505-D666-48E2-8DFC-6B1F55434EFC}" destId="{58744644-7F25-4506-BE12-7375281FBE08}" srcOrd="4" destOrd="0" presId="urn:microsoft.com/office/officeart/2005/8/layout/radial1"/>
    <dgm:cxn modelId="{E9F14D04-CC85-497A-B48E-B475B9191339}" type="presParOf" srcId="{7DF76505-D666-48E2-8DFC-6B1F55434EFC}" destId="{9D2D2AAC-55CB-4E97-921D-F42CA72286EB}" srcOrd="5" destOrd="0" presId="urn:microsoft.com/office/officeart/2005/8/layout/radial1"/>
    <dgm:cxn modelId="{E81502B1-6207-4FA5-A704-0B0D318EFC38}" type="presParOf" srcId="{9D2D2AAC-55CB-4E97-921D-F42CA72286EB}" destId="{B04EFE11-9CD8-4000-880A-D45404AA4595}" srcOrd="0" destOrd="0" presId="urn:microsoft.com/office/officeart/2005/8/layout/radial1"/>
    <dgm:cxn modelId="{514DB269-D926-4ADA-B73F-6EEAFE925B3B}" type="presParOf" srcId="{7DF76505-D666-48E2-8DFC-6B1F55434EFC}" destId="{D0F9A563-FCC9-4EF1-A4B4-CE8CDFC7EB48}" srcOrd="6" destOrd="0" presId="urn:microsoft.com/office/officeart/2005/8/layout/radial1"/>
    <dgm:cxn modelId="{54706704-EB01-4D3C-A85E-2A71630A7869}" type="presParOf" srcId="{7DF76505-D666-48E2-8DFC-6B1F55434EFC}" destId="{49648762-EDBE-4F9E-A53C-F3DD8C90A80B}" srcOrd="7" destOrd="0" presId="urn:microsoft.com/office/officeart/2005/8/layout/radial1"/>
    <dgm:cxn modelId="{DB029B36-58AB-4FD4-9CE2-3DEC2B0B17F9}" type="presParOf" srcId="{49648762-EDBE-4F9E-A53C-F3DD8C90A80B}" destId="{466F57A2-702F-4167-AE83-24FF2B18CFD3}" srcOrd="0" destOrd="0" presId="urn:microsoft.com/office/officeart/2005/8/layout/radial1"/>
    <dgm:cxn modelId="{31C5A081-EF13-40FB-8AD5-658057D79A56}" type="presParOf" srcId="{7DF76505-D666-48E2-8DFC-6B1F55434EFC}" destId="{A0781712-914A-419D-8CC1-70B443390E93}" srcOrd="8" destOrd="0" presId="urn:microsoft.com/office/officeart/2005/8/layout/radial1"/>
    <dgm:cxn modelId="{C5813378-8161-4191-8559-55248C9C026A}" type="presParOf" srcId="{7DF76505-D666-48E2-8DFC-6B1F55434EFC}" destId="{408B413B-F854-4CDC-A545-B59C786CC65E}" srcOrd="9" destOrd="0" presId="urn:microsoft.com/office/officeart/2005/8/layout/radial1"/>
    <dgm:cxn modelId="{FEFA6A04-E0A7-4455-9CC6-9DE5395DE351}" type="presParOf" srcId="{408B413B-F854-4CDC-A545-B59C786CC65E}" destId="{82EEF248-7EE0-49E8-ABB8-A26ADB78094A}" srcOrd="0" destOrd="0" presId="urn:microsoft.com/office/officeart/2005/8/layout/radial1"/>
    <dgm:cxn modelId="{5F009EAF-6770-4A48-BE53-C6D1D710D2F2}" type="presParOf" srcId="{7DF76505-D666-48E2-8DFC-6B1F55434EFC}" destId="{05445744-BC7B-4551-A5C5-0C40887319AD}" srcOrd="10" destOrd="0" presId="urn:microsoft.com/office/officeart/2005/8/layout/radial1"/>
    <dgm:cxn modelId="{801DA1E1-3E47-4EF5-8A92-C65AD11421B4}" type="presParOf" srcId="{7DF76505-D666-48E2-8DFC-6B1F55434EFC}" destId="{F599315B-26EE-459D-916A-F2737FB4D480}" srcOrd="11" destOrd="0" presId="urn:microsoft.com/office/officeart/2005/8/layout/radial1"/>
    <dgm:cxn modelId="{CFCD7303-4B45-4908-8B0E-08FDACACA9E5}" type="presParOf" srcId="{F599315B-26EE-459D-916A-F2737FB4D480}" destId="{8DF59230-1374-42B9-9DFE-F22FDC0DC2D0}" srcOrd="0" destOrd="0" presId="urn:microsoft.com/office/officeart/2005/8/layout/radial1"/>
    <dgm:cxn modelId="{66857B76-1347-4851-89E2-0147CD3B847B}" type="presParOf" srcId="{7DF76505-D666-48E2-8DFC-6B1F55434EFC}" destId="{0363E0B1-4F92-469F-BB1F-3FA2DC92AE06}" srcOrd="12"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C5AB55-4DAE-42E6-B6B7-0CE1189BCF05}" type="doc">
      <dgm:prSet loTypeId="urn:microsoft.com/office/officeart/2005/8/layout/process2" loCatId="process" qsTypeId="urn:microsoft.com/office/officeart/2005/8/quickstyle/simple1" qsCatId="simple" csTypeId="urn:microsoft.com/office/officeart/2005/8/colors/accent1_2" csCatId="accent1" phldr="1"/>
      <dgm:spPr/>
    </dgm:pt>
    <dgm:pt modelId="{ED2F24B8-86CB-4617-97CA-D7B28E1F020A}">
      <dgm:prSet phldrT="[Metin]"/>
      <dgm:spPr/>
      <dgm:t>
        <a:bodyPr/>
        <a:lstStyle/>
        <a:p>
          <a:r>
            <a:rPr lang="tr-TR"/>
            <a:t>Evrak Kayıt Şubesi'nde kayıt altına alınması</a:t>
          </a:r>
        </a:p>
      </dgm:t>
    </dgm:pt>
    <dgm:pt modelId="{26F1F24C-C352-409C-AA17-0C5D5C22721E}" type="parTrans" cxnId="{4B2BF389-E919-42B8-ADBF-91E0A9812601}">
      <dgm:prSet/>
      <dgm:spPr/>
      <dgm:t>
        <a:bodyPr/>
        <a:lstStyle/>
        <a:p>
          <a:endParaRPr lang="tr-TR"/>
        </a:p>
      </dgm:t>
    </dgm:pt>
    <dgm:pt modelId="{F8548920-B792-43BD-9A35-5B8FC30C4AE0}" type="sibTrans" cxnId="{4B2BF389-E919-42B8-ADBF-91E0A9812601}">
      <dgm:prSet/>
      <dgm:spPr/>
      <dgm:t>
        <a:bodyPr/>
        <a:lstStyle/>
        <a:p>
          <a:endParaRPr lang="tr-TR"/>
        </a:p>
      </dgm:t>
    </dgm:pt>
    <dgm:pt modelId="{5D420432-E83C-4AAD-B029-5EA06B0E7AB1}">
      <dgm:prSet phldrT="[Metin]"/>
      <dgm:spPr/>
      <dgm:t>
        <a:bodyPr/>
        <a:lstStyle/>
        <a:p>
          <a:r>
            <a:rPr lang="tr-TR"/>
            <a:t>Türü ve içeriğe göre ilgili birime iletilmesi </a:t>
          </a:r>
        </a:p>
      </dgm:t>
    </dgm:pt>
    <dgm:pt modelId="{0112752D-7381-429D-9A36-62476CFA4E58}" type="parTrans" cxnId="{4BDB0D0B-4AF7-4463-9968-AED525EE6518}">
      <dgm:prSet/>
      <dgm:spPr/>
      <dgm:t>
        <a:bodyPr/>
        <a:lstStyle/>
        <a:p>
          <a:endParaRPr lang="tr-TR"/>
        </a:p>
      </dgm:t>
    </dgm:pt>
    <dgm:pt modelId="{5974F639-BBC8-497E-9C28-143755F5731D}" type="sibTrans" cxnId="{4BDB0D0B-4AF7-4463-9968-AED525EE6518}">
      <dgm:prSet/>
      <dgm:spPr/>
      <dgm:t>
        <a:bodyPr/>
        <a:lstStyle/>
        <a:p>
          <a:endParaRPr lang="tr-TR"/>
        </a:p>
      </dgm:t>
    </dgm:pt>
    <dgm:pt modelId="{32BEC266-1289-4E89-8C00-1CB66BF68CE6}">
      <dgm:prSet phldrT="[Metin]"/>
      <dgm:spPr/>
      <dgm:t>
        <a:bodyPr/>
        <a:lstStyle/>
        <a:p>
          <a:r>
            <a:rPr lang="tr-TR"/>
            <a:t>İnceleme ve çözüm (30 gün içerisinde)</a:t>
          </a:r>
        </a:p>
      </dgm:t>
    </dgm:pt>
    <dgm:pt modelId="{6C5F4177-9D3E-4DA9-8C20-C84D36EF73B3}" type="parTrans" cxnId="{0141413C-10AE-42E1-AE95-7EC8AD4E3A32}">
      <dgm:prSet/>
      <dgm:spPr/>
      <dgm:t>
        <a:bodyPr/>
        <a:lstStyle/>
        <a:p>
          <a:endParaRPr lang="tr-TR"/>
        </a:p>
      </dgm:t>
    </dgm:pt>
    <dgm:pt modelId="{E4F16030-5750-4BBB-B392-A2112ADA844F}" type="sibTrans" cxnId="{0141413C-10AE-42E1-AE95-7EC8AD4E3A32}">
      <dgm:prSet/>
      <dgm:spPr/>
      <dgm:t>
        <a:bodyPr/>
        <a:lstStyle/>
        <a:p>
          <a:endParaRPr lang="tr-TR"/>
        </a:p>
      </dgm:t>
    </dgm:pt>
    <dgm:pt modelId="{DE320F98-A82C-4B07-8B67-CDC2E73035D7}">
      <dgm:prSet phldrT="[Metin]"/>
      <dgm:spPr/>
      <dgm:t>
        <a:bodyPr/>
        <a:lstStyle/>
        <a:p>
          <a:r>
            <a:rPr lang="tr-TR"/>
            <a:t>Yazılı şekilde şikayet sahibine bildirim</a:t>
          </a:r>
        </a:p>
      </dgm:t>
    </dgm:pt>
    <dgm:pt modelId="{1DE3C711-B0B6-4BBC-B297-BF517DADDB64}" type="parTrans" cxnId="{B14155ED-F986-48F3-9AAA-3E02C8F73F5E}">
      <dgm:prSet/>
      <dgm:spPr/>
      <dgm:t>
        <a:bodyPr/>
        <a:lstStyle/>
        <a:p>
          <a:endParaRPr lang="tr-TR"/>
        </a:p>
      </dgm:t>
    </dgm:pt>
    <dgm:pt modelId="{0D9B095D-9894-4A9A-9509-47B810357B3D}" type="sibTrans" cxnId="{B14155ED-F986-48F3-9AAA-3E02C8F73F5E}">
      <dgm:prSet/>
      <dgm:spPr/>
      <dgm:t>
        <a:bodyPr/>
        <a:lstStyle/>
        <a:p>
          <a:endParaRPr lang="tr-TR"/>
        </a:p>
      </dgm:t>
    </dgm:pt>
    <dgm:pt modelId="{38A490FD-E039-429E-B4E3-5F3A630BC4E0}">
      <dgm:prSet phldrT="[Metin]"/>
      <dgm:spPr/>
      <dgm:t>
        <a:bodyPr/>
        <a:lstStyle/>
        <a:p>
          <a:r>
            <a:rPr lang="tr-TR"/>
            <a:t>Şikayetin kapatılması</a:t>
          </a:r>
        </a:p>
      </dgm:t>
    </dgm:pt>
    <dgm:pt modelId="{75DD9D45-D643-4410-ADFB-0D591EED3612}" type="parTrans" cxnId="{7D1CC1FA-9DF7-4F84-8250-26389104E7D7}">
      <dgm:prSet/>
      <dgm:spPr/>
      <dgm:t>
        <a:bodyPr/>
        <a:lstStyle/>
        <a:p>
          <a:endParaRPr lang="tr-TR"/>
        </a:p>
      </dgm:t>
    </dgm:pt>
    <dgm:pt modelId="{6715D586-502C-4899-B976-2AD5D17C6D9F}" type="sibTrans" cxnId="{7D1CC1FA-9DF7-4F84-8250-26389104E7D7}">
      <dgm:prSet/>
      <dgm:spPr/>
      <dgm:t>
        <a:bodyPr/>
        <a:lstStyle/>
        <a:p>
          <a:endParaRPr lang="tr-TR"/>
        </a:p>
      </dgm:t>
    </dgm:pt>
    <dgm:pt modelId="{4EA7FC3D-BFAB-4D7E-B13C-8BD4F7E6D4A9}" type="pres">
      <dgm:prSet presAssocID="{95C5AB55-4DAE-42E6-B6B7-0CE1189BCF05}" presName="linearFlow" presStyleCnt="0">
        <dgm:presLayoutVars>
          <dgm:resizeHandles val="exact"/>
        </dgm:presLayoutVars>
      </dgm:prSet>
      <dgm:spPr/>
    </dgm:pt>
    <dgm:pt modelId="{48CB4EF6-891F-4C51-BB1A-9525426B141A}" type="pres">
      <dgm:prSet presAssocID="{ED2F24B8-86CB-4617-97CA-D7B28E1F020A}" presName="node" presStyleLbl="node1" presStyleIdx="0" presStyleCnt="5">
        <dgm:presLayoutVars>
          <dgm:bulletEnabled val="1"/>
        </dgm:presLayoutVars>
      </dgm:prSet>
      <dgm:spPr/>
    </dgm:pt>
    <dgm:pt modelId="{6A15CF0F-66FF-4D96-B16A-50A129DE4C1B}" type="pres">
      <dgm:prSet presAssocID="{F8548920-B792-43BD-9A35-5B8FC30C4AE0}" presName="sibTrans" presStyleLbl="sibTrans2D1" presStyleIdx="0" presStyleCnt="4"/>
      <dgm:spPr/>
    </dgm:pt>
    <dgm:pt modelId="{A96BF6A7-D3EB-4081-B189-B425C11322EC}" type="pres">
      <dgm:prSet presAssocID="{F8548920-B792-43BD-9A35-5B8FC30C4AE0}" presName="connectorText" presStyleLbl="sibTrans2D1" presStyleIdx="0" presStyleCnt="4"/>
      <dgm:spPr/>
    </dgm:pt>
    <dgm:pt modelId="{0C7E9BA8-66AF-44DE-831B-02093ED1363D}" type="pres">
      <dgm:prSet presAssocID="{5D420432-E83C-4AAD-B029-5EA06B0E7AB1}" presName="node" presStyleLbl="node1" presStyleIdx="1" presStyleCnt="5">
        <dgm:presLayoutVars>
          <dgm:bulletEnabled val="1"/>
        </dgm:presLayoutVars>
      </dgm:prSet>
      <dgm:spPr/>
    </dgm:pt>
    <dgm:pt modelId="{82FE569E-D327-4C5E-BEA7-77E28B0A5F17}" type="pres">
      <dgm:prSet presAssocID="{5974F639-BBC8-497E-9C28-143755F5731D}" presName="sibTrans" presStyleLbl="sibTrans2D1" presStyleIdx="1" presStyleCnt="4"/>
      <dgm:spPr/>
    </dgm:pt>
    <dgm:pt modelId="{3272F256-1838-4575-B752-F3E838E64738}" type="pres">
      <dgm:prSet presAssocID="{5974F639-BBC8-497E-9C28-143755F5731D}" presName="connectorText" presStyleLbl="sibTrans2D1" presStyleIdx="1" presStyleCnt="4"/>
      <dgm:spPr/>
    </dgm:pt>
    <dgm:pt modelId="{9FA2545C-09BD-4AB3-8FF8-4E567E03F7B9}" type="pres">
      <dgm:prSet presAssocID="{32BEC266-1289-4E89-8C00-1CB66BF68CE6}" presName="node" presStyleLbl="node1" presStyleIdx="2" presStyleCnt="5">
        <dgm:presLayoutVars>
          <dgm:bulletEnabled val="1"/>
        </dgm:presLayoutVars>
      </dgm:prSet>
      <dgm:spPr/>
    </dgm:pt>
    <dgm:pt modelId="{2812208F-7319-47BD-B676-3E88BC74979C}" type="pres">
      <dgm:prSet presAssocID="{E4F16030-5750-4BBB-B392-A2112ADA844F}" presName="sibTrans" presStyleLbl="sibTrans2D1" presStyleIdx="2" presStyleCnt="4"/>
      <dgm:spPr/>
    </dgm:pt>
    <dgm:pt modelId="{62F8A032-861F-4948-B7E8-7DFD880B7EFE}" type="pres">
      <dgm:prSet presAssocID="{E4F16030-5750-4BBB-B392-A2112ADA844F}" presName="connectorText" presStyleLbl="sibTrans2D1" presStyleIdx="2" presStyleCnt="4"/>
      <dgm:spPr/>
    </dgm:pt>
    <dgm:pt modelId="{2816F2FB-45C9-4063-B612-B4E7CAEAD251}" type="pres">
      <dgm:prSet presAssocID="{DE320F98-A82C-4B07-8B67-CDC2E73035D7}" presName="node" presStyleLbl="node1" presStyleIdx="3" presStyleCnt="5">
        <dgm:presLayoutVars>
          <dgm:bulletEnabled val="1"/>
        </dgm:presLayoutVars>
      </dgm:prSet>
      <dgm:spPr/>
    </dgm:pt>
    <dgm:pt modelId="{6071DC42-C73A-4536-A296-D68337B84278}" type="pres">
      <dgm:prSet presAssocID="{0D9B095D-9894-4A9A-9509-47B810357B3D}" presName="sibTrans" presStyleLbl="sibTrans2D1" presStyleIdx="3" presStyleCnt="4"/>
      <dgm:spPr/>
    </dgm:pt>
    <dgm:pt modelId="{410934A3-A21C-47F9-AF14-646B75F49ABE}" type="pres">
      <dgm:prSet presAssocID="{0D9B095D-9894-4A9A-9509-47B810357B3D}" presName="connectorText" presStyleLbl="sibTrans2D1" presStyleIdx="3" presStyleCnt="4"/>
      <dgm:spPr/>
    </dgm:pt>
    <dgm:pt modelId="{0E3A6448-0249-4811-AF01-210F06C6A376}" type="pres">
      <dgm:prSet presAssocID="{38A490FD-E039-429E-B4E3-5F3A630BC4E0}" presName="node" presStyleLbl="node1" presStyleIdx="4" presStyleCnt="5">
        <dgm:presLayoutVars>
          <dgm:bulletEnabled val="1"/>
        </dgm:presLayoutVars>
      </dgm:prSet>
      <dgm:spPr/>
    </dgm:pt>
  </dgm:ptLst>
  <dgm:cxnLst>
    <dgm:cxn modelId="{2A900107-BFA4-4CF3-ABC9-ACBC5D3ED926}" type="presOf" srcId="{E4F16030-5750-4BBB-B392-A2112ADA844F}" destId="{62F8A032-861F-4948-B7E8-7DFD880B7EFE}" srcOrd="1" destOrd="0" presId="urn:microsoft.com/office/officeart/2005/8/layout/process2"/>
    <dgm:cxn modelId="{4BDB0D0B-4AF7-4463-9968-AED525EE6518}" srcId="{95C5AB55-4DAE-42E6-B6B7-0CE1189BCF05}" destId="{5D420432-E83C-4AAD-B029-5EA06B0E7AB1}" srcOrd="1" destOrd="0" parTransId="{0112752D-7381-429D-9A36-62476CFA4E58}" sibTransId="{5974F639-BBC8-497E-9C28-143755F5731D}"/>
    <dgm:cxn modelId="{081C5917-17D8-4410-8FF1-9084C3C0F3D3}" type="presOf" srcId="{F8548920-B792-43BD-9A35-5B8FC30C4AE0}" destId="{6A15CF0F-66FF-4D96-B16A-50A129DE4C1B}" srcOrd="0" destOrd="0" presId="urn:microsoft.com/office/officeart/2005/8/layout/process2"/>
    <dgm:cxn modelId="{FF47AF18-7E46-4D55-9FA4-F0F0832F7AF7}" type="presOf" srcId="{F8548920-B792-43BD-9A35-5B8FC30C4AE0}" destId="{A96BF6A7-D3EB-4081-B189-B425C11322EC}" srcOrd="1" destOrd="0" presId="urn:microsoft.com/office/officeart/2005/8/layout/process2"/>
    <dgm:cxn modelId="{D3BC3C1B-E7A7-485A-9CC1-B1B7F035F9B9}" type="presOf" srcId="{5974F639-BBC8-497E-9C28-143755F5731D}" destId="{3272F256-1838-4575-B752-F3E838E64738}" srcOrd="1" destOrd="0" presId="urn:microsoft.com/office/officeart/2005/8/layout/process2"/>
    <dgm:cxn modelId="{8267743B-FF1E-4974-82A0-CAD630CA906D}" type="presOf" srcId="{5D420432-E83C-4AAD-B029-5EA06B0E7AB1}" destId="{0C7E9BA8-66AF-44DE-831B-02093ED1363D}" srcOrd="0" destOrd="0" presId="urn:microsoft.com/office/officeart/2005/8/layout/process2"/>
    <dgm:cxn modelId="{0141413C-10AE-42E1-AE95-7EC8AD4E3A32}" srcId="{95C5AB55-4DAE-42E6-B6B7-0CE1189BCF05}" destId="{32BEC266-1289-4E89-8C00-1CB66BF68CE6}" srcOrd="2" destOrd="0" parTransId="{6C5F4177-9D3E-4DA9-8C20-C84D36EF73B3}" sibTransId="{E4F16030-5750-4BBB-B392-A2112ADA844F}"/>
    <dgm:cxn modelId="{8992FE3F-DE3D-441F-A360-AAAECA6E94F8}" type="presOf" srcId="{95C5AB55-4DAE-42E6-B6B7-0CE1189BCF05}" destId="{4EA7FC3D-BFAB-4D7E-B13C-8BD4F7E6D4A9}" srcOrd="0" destOrd="0" presId="urn:microsoft.com/office/officeart/2005/8/layout/process2"/>
    <dgm:cxn modelId="{C59AC26C-BF70-4E34-AFDE-54328E7E6B98}" type="presOf" srcId="{0D9B095D-9894-4A9A-9509-47B810357B3D}" destId="{6071DC42-C73A-4536-A296-D68337B84278}" srcOrd="0" destOrd="0" presId="urn:microsoft.com/office/officeart/2005/8/layout/process2"/>
    <dgm:cxn modelId="{3A411052-A208-4E54-A848-D7A0A0C22AD7}" type="presOf" srcId="{32BEC266-1289-4E89-8C00-1CB66BF68CE6}" destId="{9FA2545C-09BD-4AB3-8FF8-4E567E03F7B9}" srcOrd="0" destOrd="0" presId="urn:microsoft.com/office/officeart/2005/8/layout/process2"/>
    <dgm:cxn modelId="{6375E083-B9FA-4762-B825-F8A914262637}" type="presOf" srcId="{0D9B095D-9894-4A9A-9509-47B810357B3D}" destId="{410934A3-A21C-47F9-AF14-646B75F49ABE}" srcOrd="1" destOrd="0" presId="urn:microsoft.com/office/officeart/2005/8/layout/process2"/>
    <dgm:cxn modelId="{283ACC84-0E65-4C8C-83AF-DFFBD15F7096}" type="presOf" srcId="{DE320F98-A82C-4B07-8B67-CDC2E73035D7}" destId="{2816F2FB-45C9-4063-B612-B4E7CAEAD251}" srcOrd="0" destOrd="0" presId="urn:microsoft.com/office/officeart/2005/8/layout/process2"/>
    <dgm:cxn modelId="{4B2BF389-E919-42B8-ADBF-91E0A9812601}" srcId="{95C5AB55-4DAE-42E6-B6B7-0CE1189BCF05}" destId="{ED2F24B8-86CB-4617-97CA-D7B28E1F020A}" srcOrd="0" destOrd="0" parTransId="{26F1F24C-C352-409C-AA17-0C5D5C22721E}" sibTransId="{F8548920-B792-43BD-9A35-5B8FC30C4AE0}"/>
    <dgm:cxn modelId="{D3921A9B-79E2-4357-8AD8-17042205BE39}" type="presOf" srcId="{5974F639-BBC8-497E-9C28-143755F5731D}" destId="{82FE569E-D327-4C5E-BEA7-77E28B0A5F17}" srcOrd="0" destOrd="0" presId="urn:microsoft.com/office/officeart/2005/8/layout/process2"/>
    <dgm:cxn modelId="{6223899F-D6C5-4827-A267-216266692EFE}" type="presOf" srcId="{ED2F24B8-86CB-4617-97CA-D7B28E1F020A}" destId="{48CB4EF6-891F-4C51-BB1A-9525426B141A}" srcOrd="0" destOrd="0" presId="urn:microsoft.com/office/officeart/2005/8/layout/process2"/>
    <dgm:cxn modelId="{B14155ED-F986-48F3-9AAA-3E02C8F73F5E}" srcId="{95C5AB55-4DAE-42E6-B6B7-0CE1189BCF05}" destId="{DE320F98-A82C-4B07-8B67-CDC2E73035D7}" srcOrd="3" destOrd="0" parTransId="{1DE3C711-B0B6-4BBC-B297-BF517DADDB64}" sibTransId="{0D9B095D-9894-4A9A-9509-47B810357B3D}"/>
    <dgm:cxn modelId="{2A7148EF-A9A4-4D96-B2FD-4BD1F633B48E}" type="presOf" srcId="{38A490FD-E039-429E-B4E3-5F3A630BC4E0}" destId="{0E3A6448-0249-4811-AF01-210F06C6A376}" srcOrd="0" destOrd="0" presId="urn:microsoft.com/office/officeart/2005/8/layout/process2"/>
    <dgm:cxn modelId="{CF5BB0F0-D8E9-4F74-96B8-07648C2B9781}" type="presOf" srcId="{E4F16030-5750-4BBB-B392-A2112ADA844F}" destId="{2812208F-7319-47BD-B676-3E88BC74979C}" srcOrd="0" destOrd="0" presId="urn:microsoft.com/office/officeart/2005/8/layout/process2"/>
    <dgm:cxn modelId="{7D1CC1FA-9DF7-4F84-8250-26389104E7D7}" srcId="{95C5AB55-4DAE-42E6-B6B7-0CE1189BCF05}" destId="{38A490FD-E039-429E-B4E3-5F3A630BC4E0}" srcOrd="4" destOrd="0" parTransId="{75DD9D45-D643-4410-ADFB-0D591EED3612}" sibTransId="{6715D586-502C-4899-B976-2AD5D17C6D9F}"/>
    <dgm:cxn modelId="{F4C454B4-2CD9-4EBC-899E-CF610B0C010B}" type="presParOf" srcId="{4EA7FC3D-BFAB-4D7E-B13C-8BD4F7E6D4A9}" destId="{48CB4EF6-891F-4C51-BB1A-9525426B141A}" srcOrd="0" destOrd="0" presId="urn:microsoft.com/office/officeart/2005/8/layout/process2"/>
    <dgm:cxn modelId="{EF84BDC5-CA5C-4B91-BE1A-F5631999EFB2}" type="presParOf" srcId="{4EA7FC3D-BFAB-4D7E-B13C-8BD4F7E6D4A9}" destId="{6A15CF0F-66FF-4D96-B16A-50A129DE4C1B}" srcOrd="1" destOrd="0" presId="urn:microsoft.com/office/officeart/2005/8/layout/process2"/>
    <dgm:cxn modelId="{C750B1A7-50F1-448B-9191-E0C30D01CF9B}" type="presParOf" srcId="{6A15CF0F-66FF-4D96-B16A-50A129DE4C1B}" destId="{A96BF6A7-D3EB-4081-B189-B425C11322EC}" srcOrd="0" destOrd="0" presId="urn:microsoft.com/office/officeart/2005/8/layout/process2"/>
    <dgm:cxn modelId="{EBB463F4-EF0E-4ECD-A165-6212F6FB68A5}" type="presParOf" srcId="{4EA7FC3D-BFAB-4D7E-B13C-8BD4F7E6D4A9}" destId="{0C7E9BA8-66AF-44DE-831B-02093ED1363D}" srcOrd="2" destOrd="0" presId="urn:microsoft.com/office/officeart/2005/8/layout/process2"/>
    <dgm:cxn modelId="{E3163B56-BE66-4D43-A2AE-6078C0385A4B}" type="presParOf" srcId="{4EA7FC3D-BFAB-4D7E-B13C-8BD4F7E6D4A9}" destId="{82FE569E-D327-4C5E-BEA7-77E28B0A5F17}" srcOrd="3" destOrd="0" presId="urn:microsoft.com/office/officeart/2005/8/layout/process2"/>
    <dgm:cxn modelId="{325C0278-1E6B-4BF7-930A-15993A423242}" type="presParOf" srcId="{82FE569E-D327-4C5E-BEA7-77E28B0A5F17}" destId="{3272F256-1838-4575-B752-F3E838E64738}" srcOrd="0" destOrd="0" presId="urn:microsoft.com/office/officeart/2005/8/layout/process2"/>
    <dgm:cxn modelId="{AFA49EDB-8730-4463-8ED5-6F50E0F58E34}" type="presParOf" srcId="{4EA7FC3D-BFAB-4D7E-B13C-8BD4F7E6D4A9}" destId="{9FA2545C-09BD-4AB3-8FF8-4E567E03F7B9}" srcOrd="4" destOrd="0" presId="urn:microsoft.com/office/officeart/2005/8/layout/process2"/>
    <dgm:cxn modelId="{7FB9C5BD-CBFA-4319-8942-666886AA6973}" type="presParOf" srcId="{4EA7FC3D-BFAB-4D7E-B13C-8BD4F7E6D4A9}" destId="{2812208F-7319-47BD-B676-3E88BC74979C}" srcOrd="5" destOrd="0" presId="urn:microsoft.com/office/officeart/2005/8/layout/process2"/>
    <dgm:cxn modelId="{A10097D4-A53A-441C-8C17-F3C8DA751894}" type="presParOf" srcId="{2812208F-7319-47BD-B676-3E88BC74979C}" destId="{62F8A032-861F-4948-B7E8-7DFD880B7EFE}" srcOrd="0" destOrd="0" presId="urn:microsoft.com/office/officeart/2005/8/layout/process2"/>
    <dgm:cxn modelId="{56C93F59-9BB6-4EB9-81D1-A10C9C4938FF}" type="presParOf" srcId="{4EA7FC3D-BFAB-4D7E-B13C-8BD4F7E6D4A9}" destId="{2816F2FB-45C9-4063-B612-B4E7CAEAD251}" srcOrd="6" destOrd="0" presId="urn:microsoft.com/office/officeart/2005/8/layout/process2"/>
    <dgm:cxn modelId="{CC4B73F4-05AA-4679-B87B-63193C25F10B}" type="presParOf" srcId="{4EA7FC3D-BFAB-4D7E-B13C-8BD4F7E6D4A9}" destId="{6071DC42-C73A-4536-A296-D68337B84278}" srcOrd="7" destOrd="0" presId="urn:microsoft.com/office/officeart/2005/8/layout/process2"/>
    <dgm:cxn modelId="{5ED00529-2488-4F9D-905B-70E6E0153913}" type="presParOf" srcId="{6071DC42-C73A-4536-A296-D68337B84278}" destId="{410934A3-A21C-47F9-AF14-646B75F49ABE}" srcOrd="0" destOrd="0" presId="urn:microsoft.com/office/officeart/2005/8/layout/process2"/>
    <dgm:cxn modelId="{54FB9936-92FC-467B-80D8-9B15F99F9515}" type="presParOf" srcId="{4EA7FC3D-BFAB-4D7E-B13C-8BD4F7E6D4A9}" destId="{0E3A6448-0249-4811-AF01-210F06C6A376}" srcOrd="8" destOrd="0" presId="urn:microsoft.com/office/officeart/2005/8/layout/process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23C94D-FE20-4008-B800-C2D07C7A910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D022822-C902-4A03-9D1E-5B5CD093F0B2}">
      <dgm:prSet phldrT="[Metin]" custT="1"/>
      <dgm:spPr/>
      <dgm:t>
        <a:bodyPr/>
        <a:lstStyle/>
        <a:p>
          <a:pPr>
            <a:lnSpc>
              <a:spcPct val="100000"/>
            </a:lnSpc>
            <a:spcAft>
              <a:spcPts val="0"/>
            </a:spcAft>
          </a:pPr>
          <a:r>
            <a:rPr lang="tr-TR" sz="1000"/>
            <a:t>Alaşehir </a:t>
          </a:r>
        </a:p>
        <a:p>
          <a:pPr>
            <a:lnSpc>
              <a:spcPct val="100000"/>
            </a:lnSpc>
            <a:spcAft>
              <a:spcPts val="0"/>
            </a:spcAft>
          </a:pPr>
          <a:r>
            <a:rPr lang="tr-TR" sz="1000"/>
            <a:t>Sulama Birliği</a:t>
          </a:r>
        </a:p>
      </dgm:t>
    </dgm:pt>
    <dgm:pt modelId="{B235AD7D-2959-4239-8A69-33184B72E121}" type="parTrans" cxnId="{D68BCEC0-C434-4E5A-8530-C2D675912DA5}">
      <dgm:prSet/>
      <dgm:spPr/>
      <dgm:t>
        <a:bodyPr/>
        <a:lstStyle/>
        <a:p>
          <a:endParaRPr lang="tr-TR"/>
        </a:p>
      </dgm:t>
    </dgm:pt>
    <dgm:pt modelId="{46749F7C-95F0-4E67-8A9B-685F88D9CEC7}" type="sibTrans" cxnId="{D68BCEC0-C434-4E5A-8530-C2D675912DA5}">
      <dgm:prSet/>
      <dgm:spPr/>
      <dgm:t>
        <a:bodyPr/>
        <a:lstStyle/>
        <a:p>
          <a:endParaRPr lang="tr-TR"/>
        </a:p>
      </dgm:t>
    </dgm:pt>
    <dgm:pt modelId="{35C9B9AE-B0A5-4981-B79A-87A005422A24}">
      <dgm:prSet phldrT="[Metin]" custT="1"/>
      <dgm:spPr/>
      <dgm:t>
        <a:bodyPr/>
        <a:lstStyle/>
        <a:p>
          <a:r>
            <a:rPr lang="tr-TR" sz="1000"/>
            <a:t>0236 653 76 99</a:t>
          </a:r>
        </a:p>
      </dgm:t>
    </dgm:pt>
    <dgm:pt modelId="{595EFB70-2851-4C97-8BCA-A1C6E71F2E7A}" type="parTrans" cxnId="{8073594A-FBA1-4FB8-8467-1D42E2CCD30C}">
      <dgm:prSet/>
      <dgm:spPr/>
      <dgm:t>
        <a:bodyPr/>
        <a:lstStyle/>
        <a:p>
          <a:endParaRPr lang="tr-TR"/>
        </a:p>
      </dgm:t>
    </dgm:pt>
    <dgm:pt modelId="{A55E7417-C211-44F6-9557-56FA47ED0341}" type="sibTrans" cxnId="{8073594A-FBA1-4FB8-8467-1D42E2CCD30C}">
      <dgm:prSet/>
      <dgm:spPr/>
      <dgm:t>
        <a:bodyPr/>
        <a:lstStyle/>
        <a:p>
          <a:endParaRPr lang="tr-TR"/>
        </a:p>
      </dgm:t>
    </dgm:pt>
    <dgm:pt modelId="{FC468EAF-7C90-4915-8B69-FC0F7462492E}">
      <dgm:prSet phldrT="[Metin]" custT="1"/>
      <dgm:spPr/>
      <dgm:t>
        <a:bodyPr/>
        <a:lstStyle/>
        <a:p>
          <a:r>
            <a:rPr lang="tr-TR" sz="1000"/>
            <a:t>DSİ Manisa 22. Şube Müdürlüğü</a:t>
          </a:r>
        </a:p>
      </dgm:t>
    </dgm:pt>
    <dgm:pt modelId="{AC14A0D3-B9C5-4A54-ADEE-986B84F120F9}" type="parTrans" cxnId="{8F8A5428-E0F0-4089-9D1D-998C4781F7E8}">
      <dgm:prSet/>
      <dgm:spPr/>
      <dgm:t>
        <a:bodyPr/>
        <a:lstStyle/>
        <a:p>
          <a:endParaRPr lang="tr-TR"/>
        </a:p>
      </dgm:t>
    </dgm:pt>
    <dgm:pt modelId="{5D078021-D58F-4B58-A1C1-79BCD11E4D01}" type="sibTrans" cxnId="{8F8A5428-E0F0-4089-9D1D-998C4781F7E8}">
      <dgm:prSet/>
      <dgm:spPr/>
      <dgm:t>
        <a:bodyPr/>
        <a:lstStyle/>
        <a:p>
          <a:endParaRPr lang="tr-TR"/>
        </a:p>
      </dgm:t>
    </dgm:pt>
    <dgm:pt modelId="{27C4200D-7C6C-40A8-9926-C7BAFA57FFB5}">
      <dgm:prSet phldrT="[Metin]" custT="1"/>
      <dgm:spPr/>
      <dgm:t>
        <a:bodyPr/>
        <a:lstStyle/>
        <a:p>
          <a:r>
            <a:rPr lang="tr-TR" sz="1000"/>
            <a:t>0236 231 00 84 </a:t>
          </a:r>
        </a:p>
      </dgm:t>
    </dgm:pt>
    <dgm:pt modelId="{DFE8CBB4-19B9-4C6C-A9A2-EDB02438ECAB}" type="parTrans" cxnId="{5558FED6-D983-4339-86EC-98EB979D4118}">
      <dgm:prSet/>
      <dgm:spPr/>
      <dgm:t>
        <a:bodyPr/>
        <a:lstStyle/>
        <a:p>
          <a:endParaRPr lang="tr-TR"/>
        </a:p>
      </dgm:t>
    </dgm:pt>
    <dgm:pt modelId="{C8DE2AF9-99F7-4FD1-BA08-601DCBDF3C3A}" type="sibTrans" cxnId="{5558FED6-D983-4339-86EC-98EB979D4118}">
      <dgm:prSet/>
      <dgm:spPr/>
      <dgm:t>
        <a:bodyPr/>
        <a:lstStyle/>
        <a:p>
          <a:endParaRPr lang="tr-TR"/>
        </a:p>
      </dgm:t>
    </dgm:pt>
    <dgm:pt modelId="{1AA631C5-0E2E-4FCF-B39A-6A9549387DA4}">
      <dgm:prSet phldrT="[Metin]" custT="1"/>
      <dgm:spPr/>
      <dgm:t>
        <a:bodyPr/>
        <a:lstStyle/>
        <a:p>
          <a:r>
            <a:rPr lang="tr-TR" sz="1000"/>
            <a:t>CİMER</a:t>
          </a:r>
        </a:p>
      </dgm:t>
    </dgm:pt>
    <dgm:pt modelId="{1F63B13C-5243-4959-A83E-1450A20BCE31}" type="parTrans" cxnId="{73646066-57B6-474B-97EE-EF50E6BC722E}">
      <dgm:prSet/>
      <dgm:spPr/>
      <dgm:t>
        <a:bodyPr/>
        <a:lstStyle/>
        <a:p>
          <a:endParaRPr lang="tr-TR"/>
        </a:p>
      </dgm:t>
    </dgm:pt>
    <dgm:pt modelId="{DD1C4568-0F0A-4807-8BB5-C2B3D47B702B}" type="sibTrans" cxnId="{73646066-57B6-474B-97EE-EF50E6BC722E}">
      <dgm:prSet/>
      <dgm:spPr/>
      <dgm:t>
        <a:bodyPr/>
        <a:lstStyle/>
        <a:p>
          <a:endParaRPr lang="tr-TR"/>
        </a:p>
      </dgm:t>
    </dgm:pt>
    <dgm:pt modelId="{7731743D-B60A-41BF-8138-2B5B5F5E5D2F}">
      <dgm:prSet phldrT="[Metin]" custT="1"/>
      <dgm:spPr/>
      <dgm:t>
        <a:bodyPr/>
        <a:lstStyle/>
        <a:p>
          <a:r>
            <a:rPr lang="tr-TR" sz="1000"/>
            <a:t>0312 454 54 54</a:t>
          </a:r>
        </a:p>
      </dgm:t>
    </dgm:pt>
    <dgm:pt modelId="{11F07593-5F61-4251-8A06-5F3A86A65F10}" type="parTrans" cxnId="{5050DB4D-329A-4F0D-8517-956C920FE6FE}">
      <dgm:prSet/>
      <dgm:spPr/>
      <dgm:t>
        <a:bodyPr/>
        <a:lstStyle/>
        <a:p>
          <a:endParaRPr lang="tr-TR"/>
        </a:p>
      </dgm:t>
    </dgm:pt>
    <dgm:pt modelId="{EFD90425-3CBC-43A2-8D20-7BA0DF05348E}" type="sibTrans" cxnId="{5050DB4D-329A-4F0D-8517-956C920FE6FE}">
      <dgm:prSet/>
      <dgm:spPr/>
      <dgm:t>
        <a:bodyPr/>
        <a:lstStyle/>
        <a:p>
          <a:endParaRPr lang="tr-TR"/>
        </a:p>
      </dgm:t>
    </dgm:pt>
    <dgm:pt modelId="{92B7CE04-82BD-4465-B34F-4D1BAB91EF87}">
      <dgm:prSet phldrT="[Metin]" custT="1"/>
      <dgm:spPr/>
      <dgm:t>
        <a:bodyPr/>
        <a:lstStyle/>
        <a:p>
          <a:r>
            <a:rPr lang="tr-TR" sz="1000"/>
            <a:t>dsi.gnlmud@hs01.kep.tr</a:t>
          </a:r>
        </a:p>
      </dgm:t>
    </dgm:pt>
    <dgm:pt modelId="{58A86065-1DDD-4950-8CCD-D4A818E935FB}" type="parTrans" cxnId="{711AB15A-F92E-4CB9-9AE8-961B01F5D373}">
      <dgm:prSet/>
      <dgm:spPr/>
      <dgm:t>
        <a:bodyPr/>
        <a:lstStyle/>
        <a:p>
          <a:endParaRPr lang="tr-TR"/>
        </a:p>
      </dgm:t>
    </dgm:pt>
    <dgm:pt modelId="{D9E7F2C9-9DAD-4D72-8757-8DCB0D6D0BB9}" type="sibTrans" cxnId="{711AB15A-F92E-4CB9-9AE8-961B01F5D373}">
      <dgm:prSet/>
      <dgm:spPr/>
      <dgm:t>
        <a:bodyPr/>
        <a:lstStyle/>
        <a:p>
          <a:endParaRPr lang="tr-TR"/>
        </a:p>
      </dgm:t>
    </dgm:pt>
    <dgm:pt modelId="{3341B50C-CD76-48A2-A202-75D4495264A6}">
      <dgm:prSet phldrT="[Metin]" custT="1"/>
      <dgm:spPr/>
      <dgm:t>
        <a:bodyPr/>
        <a:lstStyle/>
        <a:p>
          <a:r>
            <a:rPr lang="tr-TR" sz="1000"/>
            <a:t>https://www.cimer.gov.tr/</a:t>
          </a:r>
        </a:p>
      </dgm:t>
    </dgm:pt>
    <dgm:pt modelId="{F80C0A97-6030-4E83-AAAE-6C80F68BDEEF}" type="parTrans" cxnId="{7D2C97F2-22D6-4463-B9C8-E19828FE0766}">
      <dgm:prSet/>
      <dgm:spPr/>
      <dgm:t>
        <a:bodyPr/>
        <a:lstStyle/>
        <a:p>
          <a:endParaRPr lang="tr-TR"/>
        </a:p>
      </dgm:t>
    </dgm:pt>
    <dgm:pt modelId="{B0509C2F-BFE0-42A6-B5CF-9340FCA1977E}" type="sibTrans" cxnId="{7D2C97F2-22D6-4463-B9C8-E19828FE0766}">
      <dgm:prSet/>
      <dgm:spPr/>
      <dgm:t>
        <a:bodyPr/>
        <a:lstStyle/>
        <a:p>
          <a:endParaRPr lang="tr-TR"/>
        </a:p>
      </dgm:t>
    </dgm:pt>
    <dgm:pt modelId="{C0349EAE-4115-470E-9E18-C88CECC1FD1B}">
      <dgm:prSet phldrT="[Metin]" custT="1"/>
      <dgm:spPr/>
      <dgm:t>
        <a:bodyPr/>
        <a:lstStyle/>
        <a:p>
          <a:r>
            <a:rPr lang="tr-TR" sz="1000"/>
            <a:t>Alo 150</a:t>
          </a:r>
        </a:p>
      </dgm:t>
    </dgm:pt>
    <dgm:pt modelId="{8BE1873D-2A43-4B7F-9280-F4DC5AEEC81D}" type="parTrans" cxnId="{66BA6B39-C5DE-43D2-9B93-F27EE358151C}">
      <dgm:prSet/>
      <dgm:spPr/>
      <dgm:t>
        <a:bodyPr/>
        <a:lstStyle/>
        <a:p>
          <a:endParaRPr lang="tr-TR"/>
        </a:p>
      </dgm:t>
    </dgm:pt>
    <dgm:pt modelId="{E993B2A6-43F7-492D-BBFC-231AFE8DD749}" type="sibTrans" cxnId="{66BA6B39-C5DE-43D2-9B93-F27EE358151C}">
      <dgm:prSet/>
      <dgm:spPr/>
      <dgm:t>
        <a:bodyPr/>
        <a:lstStyle/>
        <a:p>
          <a:endParaRPr lang="tr-TR"/>
        </a:p>
      </dgm:t>
    </dgm:pt>
    <dgm:pt modelId="{595B11BD-7CC4-4463-92A3-07E083265298}">
      <dgm:prSet phldrT="[Metin]" custT="1"/>
      <dgm:spPr/>
      <dgm:t>
        <a:bodyPr/>
        <a:lstStyle/>
        <a:p>
          <a:r>
            <a:rPr lang="tr-TR" sz="1000"/>
            <a:t>DSİ Genel Müdürlüğü</a:t>
          </a:r>
        </a:p>
      </dgm:t>
    </dgm:pt>
    <dgm:pt modelId="{3021F232-5F26-4D47-AA81-B7B1175FF26D}" type="parTrans" cxnId="{FA583FDD-04D8-4F52-8EC0-557219880A05}">
      <dgm:prSet/>
      <dgm:spPr/>
      <dgm:t>
        <a:bodyPr/>
        <a:lstStyle/>
        <a:p>
          <a:endParaRPr lang="tr-TR"/>
        </a:p>
      </dgm:t>
    </dgm:pt>
    <dgm:pt modelId="{6E6FF7CF-9443-4501-8C23-4A405C2EEE46}" type="sibTrans" cxnId="{FA583FDD-04D8-4F52-8EC0-557219880A05}">
      <dgm:prSet/>
      <dgm:spPr/>
      <dgm:t>
        <a:bodyPr/>
        <a:lstStyle/>
        <a:p>
          <a:endParaRPr lang="tr-TR"/>
        </a:p>
      </dgm:t>
    </dgm:pt>
    <dgm:pt modelId="{B4FF9823-03A5-4C55-A313-439FD967AB02}">
      <dgm:prSet custT="1"/>
      <dgm:spPr/>
      <dgm:t>
        <a:bodyPr/>
        <a:lstStyle/>
        <a:p>
          <a:r>
            <a:rPr lang="tr-TR" sz="1000"/>
            <a:t>Yenice Mah. 5 Eylül Cad. 3 Alaşehir, Manisa </a:t>
          </a:r>
        </a:p>
      </dgm:t>
    </dgm:pt>
    <dgm:pt modelId="{D2A74245-4B58-4066-ADD6-ED90185C84A4}" type="parTrans" cxnId="{F3AA8AC0-ED26-4066-BD0B-02D796C11164}">
      <dgm:prSet/>
      <dgm:spPr/>
      <dgm:t>
        <a:bodyPr/>
        <a:lstStyle/>
        <a:p>
          <a:endParaRPr lang="tr-TR"/>
        </a:p>
      </dgm:t>
    </dgm:pt>
    <dgm:pt modelId="{DFA570B5-E029-4965-A2A4-1BDFCFCF9639}" type="sibTrans" cxnId="{F3AA8AC0-ED26-4066-BD0B-02D796C11164}">
      <dgm:prSet/>
      <dgm:spPr/>
      <dgm:t>
        <a:bodyPr/>
        <a:lstStyle/>
        <a:p>
          <a:endParaRPr lang="tr-TR"/>
        </a:p>
      </dgm:t>
    </dgm:pt>
    <dgm:pt modelId="{8094628D-5AF4-468D-A3FE-05E336B3E6ED}">
      <dgm:prSet phldrT="[Metin]" custT="1"/>
      <dgm:spPr/>
      <dgm:t>
        <a:bodyPr/>
        <a:lstStyle/>
        <a:p>
          <a:r>
            <a:rPr lang="tr-TR" sz="1000"/>
            <a:t>TAMBİS</a:t>
          </a:r>
        </a:p>
      </dgm:t>
    </dgm:pt>
    <dgm:pt modelId="{CEA0D58A-9377-43C1-B6B5-7D4CBFCA9B0F}" type="parTrans" cxnId="{A1D29BDA-BB71-4384-9589-814A2B21B8E7}">
      <dgm:prSet/>
      <dgm:spPr/>
      <dgm:t>
        <a:bodyPr/>
        <a:lstStyle/>
        <a:p>
          <a:endParaRPr lang="tr-TR"/>
        </a:p>
      </dgm:t>
    </dgm:pt>
    <dgm:pt modelId="{0BDF5237-CDED-4207-B141-67949C5AB717}" type="sibTrans" cxnId="{A1D29BDA-BB71-4384-9589-814A2B21B8E7}">
      <dgm:prSet/>
      <dgm:spPr/>
      <dgm:t>
        <a:bodyPr/>
        <a:lstStyle/>
        <a:p>
          <a:endParaRPr lang="tr-TR"/>
        </a:p>
      </dgm:t>
    </dgm:pt>
    <dgm:pt modelId="{92F1EB85-A3B2-4F96-A1FB-A0B6341D65C7}">
      <dgm:prSet phldrT="[Metin]" custT="1"/>
      <dgm:spPr/>
      <dgm:t>
        <a:bodyPr/>
        <a:lstStyle/>
        <a:p>
          <a:r>
            <a:rPr lang="tr-TR" sz="1000"/>
            <a:t>turkiye.gov.tr</a:t>
          </a:r>
        </a:p>
      </dgm:t>
    </dgm:pt>
    <dgm:pt modelId="{3C3FF533-5163-438E-B4F7-6D3DC5347449}" type="parTrans" cxnId="{D1F9705C-01A4-4326-9C31-0380C3AE2FB3}">
      <dgm:prSet/>
      <dgm:spPr/>
      <dgm:t>
        <a:bodyPr/>
        <a:lstStyle/>
        <a:p>
          <a:endParaRPr lang="tr-TR"/>
        </a:p>
      </dgm:t>
    </dgm:pt>
    <dgm:pt modelId="{23217EC3-6A97-4564-A7E7-9C16920C7641}" type="sibTrans" cxnId="{D1F9705C-01A4-4326-9C31-0380C3AE2FB3}">
      <dgm:prSet/>
      <dgm:spPr/>
      <dgm:t>
        <a:bodyPr/>
        <a:lstStyle/>
        <a:p>
          <a:endParaRPr lang="tr-TR"/>
        </a:p>
      </dgm:t>
    </dgm:pt>
    <dgm:pt modelId="{5C0224A4-195F-49E1-A8CD-7E6B15E03151}">
      <dgm:prSet phldrT="[Metin]" custT="1"/>
      <dgm:spPr/>
      <dgm:t>
        <a:bodyPr/>
        <a:lstStyle/>
        <a:p>
          <a:r>
            <a:rPr lang="tr-TR" sz="1000"/>
            <a:t>https://www.turkiye.gov.tr/devlet-su-isleri-genel-mudurlugu</a:t>
          </a:r>
        </a:p>
      </dgm:t>
    </dgm:pt>
    <dgm:pt modelId="{353734BD-5D26-4C57-BC22-E6674EB694AC}" type="parTrans" cxnId="{4189EE65-B9B8-45B8-98F6-944B06EA7CF0}">
      <dgm:prSet/>
      <dgm:spPr/>
      <dgm:t>
        <a:bodyPr/>
        <a:lstStyle/>
        <a:p>
          <a:endParaRPr lang="tr-TR"/>
        </a:p>
      </dgm:t>
    </dgm:pt>
    <dgm:pt modelId="{A6043627-2479-4437-A00C-8BB77B835ECE}" type="sibTrans" cxnId="{4189EE65-B9B8-45B8-98F6-944B06EA7CF0}">
      <dgm:prSet/>
      <dgm:spPr/>
      <dgm:t>
        <a:bodyPr/>
        <a:lstStyle/>
        <a:p>
          <a:endParaRPr lang="tr-TR"/>
        </a:p>
      </dgm:t>
    </dgm:pt>
    <dgm:pt modelId="{32EFE7C5-2460-414D-A6FD-7B34FC74ED6A}" type="pres">
      <dgm:prSet presAssocID="{B523C94D-FE20-4008-B800-C2D07C7A9106}" presName="Name0" presStyleCnt="0">
        <dgm:presLayoutVars>
          <dgm:dir/>
          <dgm:animLvl val="lvl"/>
          <dgm:resizeHandles val="exact"/>
        </dgm:presLayoutVars>
      </dgm:prSet>
      <dgm:spPr/>
    </dgm:pt>
    <dgm:pt modelId="{EED89BA1-D273-4687-8542-98412520ABAF}" type="pres">
      <dgm:prSet presAssocID="{CD022822-C902-4A03-9D1E-5B5CD093F0B2}" presName="composite" presStyleCnt="0"/>
      <dgm:spPr/>
    </dgm:pt>
    <dgm:pt modelId="{CDA16291-B9A9-4D4F-8EDC-BABBD382A8D3}" type="pres">
      <dgm:prSet presAssocID="{CD022822-C902-4A03-9D1E-5B5CD093F0B2}" presName="parTx" presStyleLbl="alignNode1" presStyleIdx="0" presStyleCnt="5" custScaleY="134573" custLinFactNeighborX="834" custLinFactNeighborY="-18998">
        <dgm:presLayoutVars>
          <dgm:chMax val="0"/>
          <dgm:chPref val="0"/>
          <dgm:bulletEnabled val="1"/>
        </dgm:presLayoutVars>
      </dgm:prSet>
      <dgm:spPr/>
    </dgm:pt>
    <dgm:pt modelId="{EF9CED1E-BBC8-4F6C-810B-A9F618E878DF}" type="pres">
      <dgm:prSet presAssocID="{CD022822-C902-4A03-9D1E-5B5CD093F0B2}" presName="desTx" presStyleLbl="alignAccFollowNode1" presStyleIdx="0" presStyleCnt="5">
        <dgm:presLayoutVars>
          <dgm:bulletEnabled val="1"/>
        </dgm:presLayoutVars>
      </dgm:prSet>
      <dgm:spPr/>
    </dgm:pt>
    <dgm:pt modelId="{2891C5E2-A5DB-4C7D-A014-989FB94BBC26}" type="pres">
      <dgm:prSet presAssocID="{46749F7C-95F0-4E67-8A9B-685F88D9CEC7}" presName="space" presStyleCnt="0"/>
      <dgm:spPr/>
    </dgm:pt>
    <dgm:pt modelId="{F784FEE8-097D-4386-B9B9-3A5640233445}" type="pres">
      <dgm:prSet presAssocID="{FC468EAF-7C90-4915-8B69-FC0F7462492E}" presName="composite" presStyleCnt="0"/>
      <dgm:spPr/>
    </dgm:pt>
    <dgm:pt modelId="{F047D82E-C565-45C2-9358-DF4B556DC998}" type="pres">
      <dgm:prSet presAssocID="{FC468EAF-7C90-4915-8B69-FC0F7462492E}" presName="parTx" presStyleLbl="alignNode1" presStyleIdx="1" presStyleCnt="5" custScaleY="105528" custLinFactNeighborX="-155" custLinFactNeighborY="-4154">
        <dgm:presLayoutVars>
          <dgm:chMax val="0"/>
          <dgm:chPref val="0"/>
          <dgm:bulletEnabled val="1"/>
        </dgm:presLayoutVars>
      </dgm:prSet>
      <dgm:spPr/>
    </dgm:pt>
    <dgm:pt modelId="{5A881E59-5EEA-437A-9E55-713FD0CF50C3}" type="pres">
      <dgm:prSet presAssocID="{FC468EAF-7C90-4915-8B69-FC0F7462492E}" presName="desTx" presStyleLbl="alignAccFollowNode1" presStyleIdx="1" presStyleCnt="5">
        <dgm:presLayoutVars>
          <dgm:bulletEnabled val="1"/>
        </dgm:presLayoutVars>
      </dgm:prSet>
      <dgm:spPr/>
    </dgm:pt>
    <dgm:pt modelId="{729BA463-74C9-42BC-B7D6-2D9D30DC6A68}" type="pres">
      <dgm:prSet presAssocID="{5D078021-D58F-4B58-A1C1-79BCD11E4D01}" presName="space" presStyleCnt="0"/>
      <dgm:spPr/>
    </dgm:pt>
    <dgm:pt modelId="{94DC625D-7EFC-4B76-9A52-E094CA14BD81}" type="pres">
      <dgm:prSet presAssocID="{595B11BD-7CC4-4463-92A3-07E083265298}" presName="composite" presStyleCnt="0"/>
      <dgm:spPr/>
    </dgm:pt>
    <dgm:pt modelId="{DDD78E17-5AB5-48F4-9813-4B7FA17825F3}" type="pres">
      <dgm:prSet presAssocID="{595B11BD-7CC4-4463-92A3-07E083265298}" presName="parTx" presStyleLbl="alignNode1" presStyleIdx="2" presStyleCnt="5">
        <dgm:presLayoutVars>
          <dgm:chMax val="0"/>
          <dgm:chPref val="0"/>
          <dgm:bulletEnabled val="1"/>
        </dgm:presLayoutVars>
      </dgm:prSet>
      <dgm:spPr/>
    </dgm:pt>
    <dgm:pt modelId="{D98D825B-12DA-4A57-AE13-3575408A9FF7}" type="pres">
      <dgm:prSet presAssocID="{595B11BD-7CC4-4463-92A3-07E083265298}" presName="desTx" presStyleLbl="alignAccFollowNode1" presStyleIdx="2" presStyleCnt="5">
        <dgm:presLayoutVars>
          <dgm:bulletEnabled val="1"/>
        </dgm:presLayoutVars>
      </dgm:prSet>
      <dgm:spPr/>
    </dgm:pt>
    <dgm:pt modelId="{06E124B3-02FA-4BCE-AFC8-590C7AE2F113}" type="pres">
      <dgm:prSet presAssocID="{6E6FF7CF-9443-4501-8C23-4A405C2EEE46}" presName="space" presStyleCnt="0"/>
      <dgm:spPr/>
    </dgm:pt>
    <dgm:pt modelId="{D643B2AF-F27D-4E7B-9C8A-B370887D6684}" type="pres">
      <dgm:prSet presAssocID="{1AA631C5-0E2E-4FCF-B39A-6A9549387DA4}" presName="composite" presStyleCnt="0"/>
      <dgm:spPr/>
    </dgm:pt>
    <dgm:pt modelId="{699DEAD2-A681-4BBD-8855-FF1FFED5B3E7}" type="pres">
      <dgm:prSet presAssocID="{1AA631C5-0E2E-4FCF-B39A-6A9549387DA4}" presName="parTx" presStyleLbl="alignNode1" presStyleIdx="3" presStyleCnt="5">
        <dgm:presLayoutVars>
          <dgm:chMax val="0"/>
          <dgm:chPref val="0"/>
          <dgm:bulletEnabled val="1"/>
        </dgm:presLayoutVars>
      </dgm:prSet>
      <dgm:spPr/>
    </dgm:pt>
    <dgm:pt modelId="{A63B031C-BB83-424F-97EE-012B1A2A43EE}" type="pres">
      <dgm:prSet presAssocID="{1AA631C5-0E2E-4FCF-B39A-6A9549387DA4}" presName="desTx" presStyleLbl="alignAccFollowNode1" presStyleIdx="3" presStyleCnt="5">
        <dgm:presLayoutVars>
          <dgm:bulletEnabled val="1"/>
        </dgm:presLayoutVars>
      </dgm:prSet>
      <dgm:spPr/>
    </dgm:pt>
    <dgm:pt modelId="{6AFEC243-82F8-48D3-82A8-1C41FE556C1E}" type="pres">
      <dgm:prSet presAssocID="{DD1C4568-0F0A-4807-8BB5-C2B3D47B702B}" presName="space" presStyleCnt="0"/>
      <dgm:spPr/>
    </dgm:pt>
    <dgm:pt modelId="{5694BAA1-5937-4844-90D0-8F2A02AFD05F}" type="pres">
      <dgm:prSet presAssocID="{92F1EB85-A3B2-4F96-A1FB-A0B6341D65C7}" presName="composite" presStyleCnt="0"/>
      <dgm:spPr/>
    </dgm:pt>
    <dgm:pt modelId="{4E1B8AB2-B1A5-47DF-A926-B6774A061260}" type="pres">
      <dgm:prSet presAssocID="{92F1EB85-A3B2-4F96-A1FB-A0B6341D65C7}" presName="parTx" presStyleLbl="alignNode1" presStyleIdx="4" presStyleCnt="5">
        <dgm:presLayoutVars>
          <dgm:chMax val="0"/>
          <dgm:chPref val="0"/>
          <dgm:bulletEnabled val="1"/>
        </dgm:presLayoutVars>
      </dgm:prSet>
      <dgm:spPr/>
    </dgm:pt>
    <dgm:pt modelId="{01F07EBC-464B-49C0-965A-3727E17C399D}" type="pres">
      <dgm:prSet presAssocID="{92F1EB85-A3B2-4F96-A1FB-A0B6341D65C7}" presName="desTx" presStyleLbl="alignAccFollowNode1" presStyleIdx="4" presStyleCnt="5">
        <dgm:presLayoutVars>
          <dgm:bulletEnabled val="1"/>
        </dgm:presLayoutVars>
      </dgm:prSet>
      <dgm:spPr/>
    </dgm:pt>
  </dgm:ptLst>
  <dgm:cxnLst>
    <dgm:cxn modelId="{8F8A5428-E0F0-4089-9D1D-998C4781F7E8}" srcId="{B523C94D-FE20-4008-B800-C2D07C7A9106}" destId="{FC468EAF-7C90-4915-8B69-FC0F7462492E}" srcOrd="1" destOrd="0" parTransId="{AC14A0D3-B9C5-4A54-ADEE-986B84F120F9}" sibTransId="{5D078021-D58F-4B58-A1C1-79BCD11E4D01}"/>
    <dgm:cxn modelId="{5B53EC35-DA1F-4BE4-A6EE-74486A7E6A20}" type="presOf" srcId="{B523C94D-FE20-4008-B800-C2D07C7A9106}" destId="{32EFE7C5-2460-414D-A6FD-7B34FC74ED6A}" srcOrd="0" destOrd="0" presId="urn:microsoft.com/office/officeart/2005/8/layout/hList1"/>
    <dgm:cxn modelId="{66BA6B39-C5DE-43D2-9B93-F27EE358151C}" srcId="{1AA631C5-0E2E-4FCF-B39A-6A9549387DA4}" destId="{C0349EAE-4115-470E-9E18-C88CECC1FD1B}" srcOrd="1" destOrd="0" parTransId="{8BE1873D-2A43-4B7F-9280-F4DC5AEEC81D}" sibTransId="{E993B2A6-43F7-492D-BBFC-231AFE8DD749}"/>
    <dgm:cxn modelId="{D1F9705C-01A4-4326-9C31-0380C3AE2FB3}" srcId="{B523C94D-FE20-4008-B800-C2D07C7A9106}" destId="{92F1EB85-A3B2-4F96-A1FB-A0B6341D65C7}" srcOrd="4" destOrd="0" parTransId="{3C3FF533-5163-438E-B4F7-6D3DC5347449}" sibTransId="{23217EC3-6A97-4564-A7E7-9C16920C7641}"/>
    <dgm:cxn modelId="{4C7C8B45-0B76-4572-8F2E-CB44085DBCAE}" type="presOf" srcId="{92F1EB85-A3B2-4F96-A1FB-A0B6341D65C7}" destId="{4E1B8AB2-B1A5-47DF-A926-B6774A061260}" srcOrd="0" destOrd="0" presId="urn:microsoft.com/office/officeart/2005/8/layout/hList1"/>
    <dgm:cxn modelId="{4189EE65-B9B8-45B8-98F6-944B06EA7CF0}" srcId="{92F1EB85-A3B2-4F96-A1FB-A0B6341D65C7}" destId="{5C0224A4-195F-49E1-A8CD-7E6B15E03151}" srcOrd="0" destOrd="0" parTransId="{353734BD-5D26-4C57-BC22-E6674EB694AC}" sibTransId="{A6043627-2479-4437-A00C-8BB77B835ECE}"/>
    <dgm:cxn modelId="{73646066-57B6-474B-97EE-EF50E6BC722E}" srcId="{B523C94D-FE20-4008-B800-C2D07C7A9106}" destId="{1AA631C5-0E2E-4FCF-B39A-6A9549387DA4}" srcOrd="3" destOrd="0" parTransId="{1F63B13C-5243-4959-A83E-1450A20BCE31}" sibTransId="{DD1C4568-0F0A-4807-8BB5-C2B3D47B702B}"/>
    <dgm:cxn modelId="{8073594A-FBA1-4FB8-8467-1D42E2CCD30C}" srcId="{CD022822-C902-4A03-9D1E-5B5CD093F0B2}" destId="{35C9B9AE-B0A5-4981-B79A-87A005422A24}" srcOrd="0" destOrd="0" parTransId="{595EFB70-2851-4C97-8BCA-A1C6E71F2E7A}" sibTransId="{A55E7417-C211-44F6-9557-56FA47ED0341}"/>
    <dgm:cxn modelId="{5050DB4D-329A-4F0D-8517-956C920FE6FE}" srcId="{595B11BD-7CC4-4463-92A3-07E083265298}" destId="{7731743D-B60A-41BF-8138-2B5B5F5E5D2F}" srcOrd="0" destOrd="0" parTransId="{11F07593-5F61-4251-8A06-5F3A86A65F10}" sibTransId="{EFD90425-3CBC-43A2-8D20-7BA0DF05348E}"/>
    <dgm:cxn modelId="{711AB15A-F92E-4CB9-9AE8-961B01F5D373}" srcId="{595B11BD-7CC4-4463-92A3-07E083265298}" destId="{92B7CE04-82BD-4465-B34F-4D1BAB91EF87}" srcOrd="1" destOrd="0" parTransId="{58A86065-1DDD-4950-8CCD-D4A818E935FB}" sibTransId="{D9E7F2C9-9DAD-4D72-8757-8DCB0D6D0BB9}"/>
    <dgm:cxn modelId="{71E9E599-886C-4025-8118-788522D3DEBC}" type="presOf" srcId="{CD022822-C902-4A03-9D1E-5B5CD093F0B2}" destId="{CDA16291-B9A9-4D4F-8EDC-BABBD382A8D3}" srcOrd="0" destOrd="0" presId="urn:microsoft.com/office/officeart/2005/8/layout/hList1"/>
    <dgm:cxn modelId="{15C1D49C-46E6-4A44-A21A-915B7A175C86}" type="presOf" srcId="{7731743D-B60A-41BF-8138-2B5B5F5E5D2F}" destId="{D98D825B-12DA-4A57-AE13-3575408A9FF7}" srcOrd="0" destOrd="0" presId="urn:microsoft.com/office/officeart/2005/8/layout/hList1"/>
    <dgm:cxn modelId="{2D6D869D-7C2F-4E76-A907-0F5A906F32A4}" type="presOf" srcId="{FC468EAF-7C90-4915-8B69-FC0F7462492E}" destId="{F047D82E-C565-45C2-9358-DF4B556DC998}" srcOrd="0" destOrd="0" presId="urn:microsoft.com/office/officeart/2005/8/layout/hList1"/>
    <dgm:cxn modelId="{B62B279F-C9EB-4DAD-A35D-A13EF5BF54FD}" type="presOf" srcId="{1AA631C5-0E2E-4FCF-B39A-6A9549387DA4}" destId="{699DEAD2-A681-4BBD-8855-FF1FFED5B3E7}" srcOrd="0" destOrd="0" presId="urn:microsoft.com/office/officeart/2005/8/layout/hList1"/>
    <dgm:cxn modelId="{DA915CA4-1383-405F-AD6F-80ADC433A022}" type="presOf" srcId="{B4FF9823-03A5-4C55-A313-439FD967AB02}" destId="{EF9CED1E-BBC8-4F6C-810B-A9F618E878DF}" srcOrd="0" destOrd="1" presId="urn:microsoft.com/office/officeart/2005/8/layout/hList1"/>
    <dgm:cxn modelId="{841ED6A6-FA0F-4ED9-823F-89E7B7A7A89D}" type="presOf" srcId="{27C4200D-7C6C-40A8-9926-C7BAFA57FFB5}" destId="{5A881E59-5EEA-437A-9E55-713FD0CF50C3}" srcOrd="0" destOrd="0" presId="urn:microsoft.com/office/officeart/2005/8/layout/hList1"/>
    <dgm:cxn modelId="{5F93AABD-6663-4EC2-AC4E-B8A43D7BC22B}" type="presOf" srcId="{C0349EAE-4115-470E-9E18-C88CECC1FD1B}" destId="{A63B031C-BB83-424F-97EE-012B1A2A43EE}" srcOrd="0" destOrd="1" presId="urn:microsoft.com/office/officeart/2005/8/layout/hList1"/>
    <dgm:cxn modelId="{4D25A3BF-BE06-4857-8216-F20EE50F6965}" type="presOf" srcId="{92B7CE04-82BD-4465-B34F-4D1BAB91EF87}" destId="{D98D825B-12DA-4A57-AE13-3575408A9FF7}" srcOrd="0" destOrd="1" presId="urn:microsoft.com/office/officeart/2005/8/layout/hList1"/>
    <dgm:cxn modelId="{F3AA8AC0-ED26-4066-BD0B-02D796C11164}" srcId="{CD022822-C902-4A03-9D1E-5B5CD093F0B2}" destId="{B4FF9823-03A5-4C55-A313-439FD967AB02}" srcOrd="1" destOrd="0" parTransId="{D2A74245-4B58-4066-ADD6-ED90185C84A4}" sibTransId="{DFA570B5-E029-4965-A2A4-1BDFCFCF9639}"/>
    <dgm:cxn modelId="{D68BCEC0-C434-4E5A-8530-C2D675912DA5}" srcId="{B523C94D-FE20-4008-B800-C2D07C7A9106}" destId="{CD022822-C902-4A03-9D1E-5B5CD093F0B2}" srcOrd="0" destOrd="0" parTransId="{B235AD7D-2959-4239-8A69-33184B72E121}" sibTransId="{46749F7C-95F0-4E67-8A9B-685F88D9CEC7}"/>
    <dgm:cxn modelId="{1D142DCE-F21E-4438-B1CD-5499B85CB48C}" type="presOf" srcId="{595B11BD-7CC4-4463-92A3-07E083265298}" destId="{DDD78E17-5AB5-48F4-9813-4B7FA17825F3}" srcOrd="0" destOrd="0" presId="urn:microsoft.com/office/officeart/2005/8/layout/hList1"/>
    <dgm:cxn modelId="{D79779D3-C8F8-4F74-A574-D7D652BD320B}" type="presOf" srcId="{35C9B9AE-B0A5-4981-B79A-87A005422A24}" destId="{EF9CED1E-BBC8-4F6C-810B-A9F618E878DF}" srcOrd="0" destOrd="0" presId="urn:microsoft.com/office/officeart/2005/8/layout/hList1"/>
    <dgm:cxn modelId="{5558FED6-D983-4339-86EC-98EB979D4118}" srcId="{FC468EAF-7C90-4915-8B69-FC0F7462492E}" destId="{27C4200D-7C6C-40A8-9926-C7BAFA57FFB5}" srcOrd="0" destOrd="0" parTransId="{DFE8CBB4-19B9-4C6C-A9A2-EDB02438ECAB}" sibTransId="{C8DE2AF9-99F7-4FD1-BA08-601DCBDF3C3A}"/>
    <dgm:cxn modelId="{A1D29BDA-BB71-4384-9589-814A2B21B8E7}" srcId="{595B11BD-7CC4-4463-92A3-07E083265298}" destId="{8094628D-5AF4-468D-A3FE-05E336B3E6ED}" srcOrd="2" destOrd="0" parTransId="{CEA0D58A-9377-43C1-B6B5-7D4CBFCA9B0F}" sibTransId="{0BDF5237-CDED-4207-B141-67949C5AB717}"/>
    <dgm:cxn modelId="{FA583FDD-04D8-4F52-8EC0-557219880A05}" srcId="{B523C94D-FE20-4008-B800-C2D07C7A9106}" destId="{595B11BD-7CC4-4463-92A3-07E083265298}" srcOrd="2" destOrd="0" parTransId="{3021F232-5F26-4D47-AA81-B7B1175FF26D}" sibTransId="{6E6FF7CF-9443-4501-8C23-4A405C2EEE46}"/>
    <dgm:cxn modelId="{28343EE7-910F-431C-8128-92D7A57BA5F7}" type="presOf" srcId="{8094628D-5AF4-468D-A3FE-05E336B3E6ED}" destId="{D98D825B-12DA-4A57-AE13-3575408A9FF7}" srcOrd="0" destOrd="2" presId="urn:microsoft.com/office/officeart/2005/8/layout/hList1"/>
    <dgm:cxn modelId="{9A2D74EA-3846-48E2-A364-151694A237A9}" type="presOf" srcId="{3341B50C-CD76-48A2-A202-75D4495264A6}" destId="{A63B031C-BB83-424F-97EE-012B1A2A43EE}" srcOrd="0" destOrd="0" presId="urn:microsoft.com/office/officeart/2005/8/layout/hList1"/>
    <dgm:cxn modelId="{7D2C97F2-22D6-4463-B9C8-E19828FE0766}" srcId="{1AA631C5-0E2E-4FCF-B39A-6A9549387DA4}" destId="{3341B50C-CD76-48A2-A202-75D4495264A6}" srcOrd="0" destOrd="0" parTransId="{F80C0A97-6030-4E83-AAAE-6C80F68BDEEF}" sibTransId="{B0509C2F-BFE0-42A6-B5CF-9340FCA1977E}"/>
    <dgm:cxn modelId="{CC7A6EF4-A0CA-4885-846A-7E6B18214EA7}" type="presOf" srcId="{5C0224A4-195F-49E1-A8CD-7E6B15E03151}" destId="{01F07EBC-464B-49C0-965A-3727E17C399D}" srcOrd="0" destOrd="0" presId="urn:microsoft.com/office/officeart/2005/8/layout/hList1"/>
    <dgm:cxn modelId="{BC258072-B410-43A2-BCB2-E63C30016237}" type="presParOf" srcId="{32EFE7C5-2460-414D-A6FD-7B34FC74ED6A}" destId="{EED89BA1-D273-4687-8542-98412520ABAF}" srcOrd="0" destOrd="0" presId="urn:microsoft.com/office/officeart/2005/8/layout/hList1"/>
    <dgm:cxn modelId="{2AB6B3E9-0059-4AF4-B9EB-65E0B9989450}" type="presParOf" srcId="{EED89BA1-D273-4687-8542-98412520ABAF}" destId="{CDA16291-B9A9-4D4F-8EDC-BABBD382A8D3}" srcOrd="0" destOrd="0" presId="urn:microsoft.com/office/officeart/2005/8/layout/hList1"/>
    <dgm:cxn modelId="{EB094AA0-CD4F-4F05-86C5-66F76E34DA92}" type="presParOf" srcId="{EED89BA1-D273-4687-8542-98412520ABAF}" destId="{EF9CED1E-BBC8-4F6C-810B-A9F618E878DF}" srcOrd="1" destOrd="0" presId="urn:microsoft.com/office/officeart/2005/8/layout/hList1"/>
    <dgm:cxn modelId="{D0C72A31-EE5F-4F07-A2E8-19A9415FCD0E}" type="presParOf" srcId="{32EFE7C5-2460-414D-A6FD-7B34FC74ED6A}" destId="{2891C5E2-A5DB-4C7D-A014-989FB94BBC26}" srcOrd="1" destOrd="0" presId="urn:microsoft.com/office/officeart/2005/8/layout/hList1"/>
    <dgm:cxn modelId="{18459AAD-A443-4BA4-8D68-D5E73E997189}" type="presParOf" srcId="{32EFE7C5-2460-414D-A6FD-7B34FC74ED6A}" destId="{F784FEE8-097D-4386-B9B9-3A5640233445}" srcOrd="2" destOrd="0" presId="urn:microsoft.com/office/officeart/2005/8/layout/hList1"/>
    <dgm:cxn modelId="{A2B5F414-8E30-4CBB-BFCC-913985503548}" type="presParOf" srcId="{F784FEE8-097D-4386-B9B9-3A5640233445}" destId="{F047D82E-C565-45C2-9358-DF4B556DC998}" srcOrd="0" destOrd="0" presId="urn:microsoft.com/office/officeart/2005/8/layout/hList1"/>
    <dgm:cxn modelId="{4002ECD9-4D35-4228-82D5-6CF126E28AE8}" type="presParOf" srcId="{F784FEE8-097D-4386-B9B9-3A5640233445}" destId="{5A881E59-5EEA-437A-9E55-713FD0CF50C3}" srcOrd="1" destOrd="0" presId="urn:microsoft.com/office/officeart/2005/8/layout/hList1"/>
    <dgm:cxn modelId="{BBD7F809-ACA2-4BAD-BAFC-4ED6A400ECC9}" type="presParOf" srcId="{32EFE7C5-2460-414D-A6FD-7B34FC74ED6A}" destId="{729BA463-74C9-42BC-B7D6-2D9D30DC6A68}" srcOrd="3" destOrd="0" presId="urn:microsoft.com/office/officeart/2005/8/layout/hList1"/>
    <dgm:cxn modelId="{11719CEE-F507-4835-BC20-4A347441CDED}" type="presParOf" srcId="{32EFE7C5-2460-414D-A6FD-7B34FC74ED6A}" destId="{94DC625D-7EFC-4B76-9A52-E094CA14BD81}" srcOrd="4" destOrd="0" presId="urn:microsoft.com/office/officeart/2005/8/layout/hList1"/>
    <dgm:cxn modelId="{6ED7A303-40BA-4EFB-8BB7-CF2085A61076}" type="presParOf" srcId="{94DC625D-7EFC-4B76-9A52-E094CA14BD81}" destId="{DDD78E17-5AB5-48F4-9813-4B7FA17825F3}" srcOrd="0" destOrd="0" presId="urn:microsoft.com/office/officeart/2005/8/layout/hList1"/>
    <dgm:cxn modelId="{F9915477-4B98-47F1-9E16-C9C502BB3EA0}" type="presParOf" srcId="{94DC625D-7EFC-4B76-9A52-E094CA14BD81}" destId="{D98D825B-12DA-4A57-AE13-3575408A9FF7}" srcOrd="1" destOrd="0" presId="urn:microsoft.com/office/officeart/2005/8/layout/hList1"/>
    <dgm:cxn modelId="{9CDE37D1-F1DD-45E1-A7F2-C1A517568E7A}" type="presParOf" srcId="{32EFE7C5-2460-414D-A6FD-7B34FC74ED6A}" destId="{06E124B3-02FA-4BCE-AFC8-590C7AE2F113}" srcOrd="5" destOrd="0" presId="urn:microsoft.com/office/officeart/2005/8/layout/hList1"/>
    <dgm:cxn modelId="{8DBA1983-FCF4-4F2D-A8BD-ED15C5583A59}" type="presParOf" srcId="{32EFE7C5-2460-414D-A6FD-7B34FC74ED6A}" destId="{D643B2AF-F27D-4E7B-9C8A-B370887D6684}" srcOrd="6" destOrd="0" presId="urn:microsoft.com/office/officeart/2005/8/layout/hList1"/>
    <dgm:cxn modelId="{79695C73-5EAF-49F9-B72B-90C5764A3D13}" type="presParOf" srcId="{D643B2AF-F27D-4E7B-9C8A-B370887D6684}" destId="{699DEAD2-A681-4BBD-8855-FF1FFED5B3E7}" srcOrd="0" destOrd="0" presId="urn:microsoft.com/office/officeart/2005/8/layout/hList1"/>
    <dgm:cxn modelId="{24840C6B-E4C3-4D2D-8C28-15DD02759CE3}" type="presParOf" srcId="{D643B2AF-F27D-4E7B-9C8A-B370887D6684}" destId="{A63B031C-BB83-424F-97EE-012B1A2A43EE}" srcOrd="1" destOrd="0" presId="urn:microsoft.com/office/officeart/2005/8/layout/hList1"/>
    <dgm:cxn modelId="{0E35B6A5-5DCB-46FD-BB5D-06EB7BAB2474}" type="presParOf" srcId="{32EFE7C5-2460-414D-A6FD-7B34FC74ED6A}" destId="{6AFEC243-82F8-48D3-82A8-1C41FE556C1E}" srcOrd="7" destOrd="0" presId="urn:microsoft.com/office/officeart/2005/8/layout/hList1"/>
    <dgm:cxn modelId="{C72F12BF-A4A3-419F-89FA-037D3A2AA674}" type="presParOf" srcId="{32EFE7C5-2460-414D-A6FD-7B34FC74ED6A}" destId="{5694BAA1-5937-4844-90D0-8F2A02AFD05F}" srcOrd="8" destOrd="0" presId="urn:microsoft.com/office/officeart/2005/8/layout/hList1"/>
    <dgm:cxn modelId="{9CE0C75D-6E81-417F-9BB4-D1B3AA6D67BE}" type="presParOf" srcId="{5694BAA1-5937-4844-90D0-8F2A02AFD05F}" destId="{4E1B8AB2-B1A5-47DF-A926-B6774A061260}" srcOrd="0" destOrd="0" presId="urn:microsoft.com/office/officeart/2005/8/layout/hList1"/>
    <dgm:cxn modelId="{8DD8B861-1DEA-4D8A-A357-4F7739AFA04E}" type="presParOf" srcId="{5694BAA1-5937-4844-90D0-8F2A02AFD05F}" destId="{01F07EBC-464B-49C0-965A-3727E17C399D}"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08084-8797-468A-B4C4-769F4470AA61}">
      <dsp:nvSpPr>
        <dsp:cNvPr id="0" name=""/>
        <dsp:cNvSpPr/>
      </dsp:nvSpPr>
      <dsp:spPr>
        <a:xfrm>
          <a:off x="1015993" y="0"/>
          <a:ext cx="3454413" cy="129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HAPA'dan 1. Kısım Kamulaştırma Planında yer alan 11 yerleşim arasında Arazi Tespiti Yapılan 326 parselde (5 yerleşim) etkilenen parsel ve malik/kullanıcı bilgilerinin alınması</a:t>
          </a:r>
        </a:p>
      </dsp:txBody>
      <dsp:txXfrm>
        <a:off x="1053892" y="37899"/>
        <a:ext cx="3378615" cy="1218173"/>
      </dsp:txXfrm>
    </dsp:sp>
    <dsp:sp modelId="{E7264534-F63A-4EF1-A251-007783A7F7C5}">
      <dsp:nvSpPr>
        <dsp:cNvPr id="0" name=""/>
        <dsp:cNvSpPr/>
      </dsp:nvSpPr>
      <dsp:spPr>
        <a:xfrm rot="5400000">
          <a:off x="2500580" y="1326320"/>
          <a:ext cx="485239" cy="5822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568513" y="1374844"/>
        <a:ext cx="349373" cy="339667"/>
      </dsp:txXfrm>
    </dsp:sp>
    <dsp:sp modelId="{12B47318-14EC-414D-9DC1-AF104A0D8F51}">
      <dsp:nvSpPr>
        <dsp:cNvPr id="0" name=""/>
        <dsp:cNvSpPr/>
      </dsp:nvSpPr>
      <dsp:spPr>
        <a:xfrm>
          <a:off x="996950" y="1940956"/>
          <a:ext cx="3492498" cy="129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Yerleşim ziyaretleri öncesinde muhtarların isim listeleri hakkında bilgilendirilmesi</a:t>
          </a:r>
        </a:p>
      </dsp:txBody>
      <dsp:txXfrm>
        <a:off x="1034849" y="1978855"/>
        <a:ext cx="3416700" cy="1218173"/>
      </dsp:txXfrm>
    </dsp:sp>
    <dsp:sp modelId="{D523E39C-C09B-4C09-A608-23C27FA0E70D}">
      <dsp:nvSpPr>
        <dsp:cNvPr id="0" name=""/>
        <dsp:cNvSpPr/>
      </dsp:nvSpPr>
      <dsp:spPr>
        <a:xfrm rot="5400000">
          <a:off x="2500580" y="3267277"/>
          <a:ext cx="485239" cy="5822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568513" y="3315801"/>
        <a:ext cx="349373" cy="339667"/>
      </dsp:txXfrm>
    </dsp:sp>
    <dsp:sp modelId="{F2DED64E-28A9-4A4F-BDCE-E770BB82321C}">
      <dsp:nvSpPr>
        <dsp:cNvPr id="0" name=""/>
        <dsp:cNvSpPr/>
      </dsp:nvSpPr>
      <dsp:spPr>
        <a:xfrm>
          <a:off x="1003298" y="3881913"/>
          <a:ext cx="3479803" cy="129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Yerleşim ziyaretlerinde ulaşılabilen PEK'lerle görüşme</a:t>
          </a:r>
        </a:p>
      </dsp:txBody>
      <dsp:txXfrm>
        <a:off x="1041197" y="3919812"/>
        <a:ext cx="3404005" cy="1218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99FF0-DAAE-4681-B572-F22F88A62863}">
      <dsp:nvSpPr>
        <dsp:cNvPr id="0" name=""/>
        <dsp:cNvSpPr/>
      </dsp:nvSpPr>
      <dsp:spPr>
        <a:xfrm rot="5400000">
          <a:off x="-143560" y="145613"/>
          <a:ext cx="957070" cy="669949"/>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Taslak AEP'in yayınlaması</a:t>
          </a:r>
        </a:p>
      </dsp:txBody>
      <dsp:txXfrm rot="-5400000">
        <a:off x="1" y="337028"/>
        <a:ext cx="669949" cy="287121"/>
      </dsp:txXfrm>
    </dsp:sp>
    <dsp:sp modelId="{037E3CF0-295B-4E7D-A5A1-C752D755918E}">
      <dsp:nvSpPr>
        <dsp:cNvPr id="0" name=""/>
        <dsp:cNvSpPr/>
      </dsp:nvSpPr>
      <dsp:spPr>
        <a:xfrm rot="5400000">
          <a:off x="2962071" y="-2290069"/>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Alaşehir ve Sarıgöl ilçe merkezlerinde ki yerel kamu kurumları, STK'lar,  etkilenen yerleşimlerden PEK'ler, hassas gruplar (kadın su kullanıcıları vb.)  ve muhtarların görüşlerinin alınması</a:t>
          </a:r>
        </a:p>
      </dsp:txBody>
      <dsp:txXfrm rot="-5400000">
        <a:off x="669949" y="32421"/>
        <a:ext cx="5175972" cy="561359"/>
      </dsp:txXfrm>
    </dsp:sp>
    <dsp:sp modelId="{39C061EB-B140-4602-8378-DF569D7DCA42}">
      <dsp:nvSpPr>
        <dsp:cNvPr id="0" name=""/>
        <dsp:cNvSpPr/>
      </dsp:nvSpPr>
      <dsp:spPr>
        <a:xfrm rot="5400000">
          <a:off x="-143560" y="950864"/>
          <a:ext cx="957070" cy="669949"/>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 revizyonu</a:t>
          </a:r>
        </a:p>
      </dsp:txBody>
      <dsp:txXfrm rot="-5400000">
        <a:off x="1" y="1142279"/>
        <a:ext cx="669949" cy="287121"/>
      </dsp:txXfrm>
    </dsp:sp>
    <dsp:sp modelId="{3A5A7B2A-71FA-4A0A-9D54-832363F8AD21}">
      <dsp:nvSpPr>
        <dsp:cNvPr id="0" name=""/>
        <dsp:cNvSpPr/>
      </dsp:nvSpPr>
      <dsp:spPr>
        <a:xfrm rot="5400000">
          <a:off x="2962071" y="-1484818"/>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Paydaşların görüş ve düşüncelerini içerecek şekilde revize edilen AEP'in DSİ tarafından hazırlanması</a:t>
          </a:r>
        </a:p>
      </dsp:txBody>
      <dsp:txXfrm rot="-5400000">
        <a:off x="669949" y="837672"/>
        <a:ext cx="5175972" cy="561359"/>
      </dsp:txXfrm>
    </dsp:sp>
    <dsp:sp modelId="{895E8D83-79DA-49F5-9EF5-091523E65100}">
      <dsp:nvSpPr>
        <dsp:cNvPr id="0" name=""/>
        <dsp:cNvSpPr/>
      </dsp:nvSpPr>
      <dsp:spPr>
        <a:xfrm rot="5400000">
          <a:off x="-143560" y="1756115"/>
          <a:ext cx="957070" cy="669949"/>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AEP'in onaylanması</a:t>
          </a:r>
        </a:p>
      </dsp:txBody>
      <dsp:txXfrm rot="-5400000">
        <a:off x="1" y="1947530"/>
        <a:ext cx="669949" cy="287121"/>
      </dsp:txXfrm>
    </dsp:sp>
    <dsp:sp modelId="{BDD8A870-BDE2-4521-9344-BE38D05E3A29}">
      <dsp:nvSpPr>
        <dsp:cNvPr id="0" name=""/>
        <dsp:cNvSpPr/>
      </dsp:nvSpPr>
      <dsp:spPr>
        <a:xfrm rot="5400000">
          <a:off x="2962071" y="-679567"/>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onaylaması</a:t>
          </a:r>
        </a:p>
        <a:p>
          <a:pPr marL="57150" lvl="1" indent="-57150" algn="l" defTabSz="422275">
            <a:lnSpc>
              <a:spcPct val="90000"/>
            </a:lnSpc>
            <a:spcBef>
              <a:spcPct val="0"/>
            </a:spcBef>
            <a:spcAft>
              <a:spcPct val="15000"/>
            </a:spcAft>
            <a:buChar char="•"/>
          </a:pPr>
          <a:r>
            <a:rPr lang="tr-TR" sz="950" kern="1200">
              <a:latin typeface="+mn-lt"/>
            </a:rPr>
            <a:t>Dünya Bankası'nın AEP'i onaylaması</a:t>
          </a:r>
        </a:p>
      </dsp:txBody>
      <dsp:txXfrm rot="-5400000">
        <a:off x="669949" y="1642923"/>
        <a:ext cx="5175972" cy="561359"/>
      </dsp:txXfrm>
    </dsp:sp>
    <dsp:sp modelId="{CED6528A-E8CC-400F-A4CF-1AC1530BC250}">
      <dsp:nvSpPr>
        <dsp:cNvPr id="0" name=""/>
        <dsp:cNvSpPr/>
      </dsp:nvSpPr>
      <dsp:spPr>
        <a:xfrm rot="5400000">
          <a:off x="-143560" y="2561366"/>
          <a:ext cx="957070" cy="669949"/>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AEP'in ilanı</a:t>
          </a:r>
        </a:p>
      </dsp:txBody>
      <dsp:txXfrm rot="-5400000">
        <a:off x="1" y="2752781"/>
        <a:ext cx="669949" cy="287121"/>
      </dsp:txXfrm>
    </dsp:sp>
    <dsp:sp modelId="{4DB27205-93E1-48DB-A4E9-20669581D395}">
      <dsp:nvSpPr>
        <dsp:cNvPr id="0" name=""/>
        <dsp:cNvSpPr/>
      </dsp:nvSpPr>
      <dsp:spPr>
        <a:xfrm rot="5400000">
          <a:off x="2962071" y="125683"/>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internet sayfasında yayınlanması</a:t>
          </a:r>
        </a:p>
        <a:p>
          <a:pPr marL="57150" lvl="1" indent="-57150" algn="l" defTabSz="422275">
            <a:lnSpc>
              <a:spcPct val="90000"/>
            </a:lnSpc>
            <a:spcBef>
              <a:spcPct val="0"/>
            </a:spcBef>
            <a:spcAft>
              <a:spcPct val="15000"/>
            </a:spcAft>
            <a:buChar char="•"/>
          </a:pPr>
          <a:r>
            <a:rPr lang="tr-TR" sz="950" kern="1200">
              <a:latin typeface="+mn-lt"/>
            </a:rPr>
            <a:t>Dünya Bankası'nın AEP'i internet sayfasında yayınlaması</a:t>
          </a:r>
        </a:p>
        <a:p>
          <a:pPr marL="57150" lvl="1" indent="-57150" algn="l" defTabSz="422275">
            <a:lnSpc>
              <a:spcPct val="90000"/>
            </a:lnSpc>
            <a:spcBef>
              <a:spcPct val="0"/>
            </a:spcBef>
            <a:spcAft>
              <a:spcPct val="15000"/>
            </a:spcAft>
            <a:buChar char="•"/>
          </a:pPr>
          <a:r>
            <a:rPr lang="tr-TR" sz="950" kern="1200">
              <a:latin typeface="+mn-lt"/>
            </a:rPr>
            <a:t>Alaşehir Ovası Sulama Birliği'nde AEP'in basılı olarak bulundurulması </a:t>
          </a:r>
        </a:p>
        <a:p>
          <a:pPr marL="57150" lvl="1" indent="-57150" algn="l" defTabSz="422275">
            <a:lnSpc>
              <a:spcPct val="90000"/>
            </a:lnSpc>
            <a:spcBef>
              <a:spcPct val="0"/>
            </a:spcBef>
            <a:spcAft>
              <a:spcPct val="15000"/>
            </a:spcAft>
            <a:buChar char="•"/>
          </a:pPr>
          <a:r>
            <a:rPr lang="tr-TR" sz="950" kern="1200">
              <a:latin typeface="+mn-lt"/>
            </a:rPr>
            <a:t>DSİ Bölge Müdürlüğü'nde AEP'in basılı olarak bulundurulması </a:t>
          </a:r>
        </a:p>
      </dsp:txBody>
      <dsp:txXfrm rot="-5400000">
        <a:off x="669949" y="2448173"/>
        <a:ext cx="5175972" cy="5613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40B4E-C81A-429E-837C-02A9936E8251}">
      <dsp:nvSpPr>
        <dsp:cNvPr id="0" name=""/>
        <dsp:cNvSpPr/>
      </dsp:nvSpPr>
      <dsp:spPr>
        <a:xfrm>
          <a:off x="1014980" y="1076031"/>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Şikayet ve Talepler</a:t>
          </a:r>
        </a:p>
      </dsp:txBody>
      <dsp:txXfrm>
        <a:off x="1134749" y="1195800"/>
        <a:ext cx="578294" cy="578294"/>
      </dsp:txXfrm>
    </dsp:sp>
    <dsp:sp modelId="{66FD1840-E233-46AC-830F-7F1BABB22C13}">
      <dsp:nvSpPr>
        <dsp:cNvPr id="0" name=""/>
        <dsp:cNvSpPr/>
      </dsp:nvSpPr>
      <dsp:spPr>
        <a:xfrm rot="16200000">
          <a:off x="1300564" y="926668"/>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17730" y="946532"/>
        <a:ext cx="12333" cy="12333"/>
      </dsp:txXfrm>
    </dsp:sp>
    <dsp:sp modelId="{44E01D2D-6ED9-4A29-9278-3269D4FC8CD3}">
      <dsp:nvSpPr>
        <dsp:cNvPr id="0" name=""/>
        <dsp:cNvSpPr/>
      </dsp:nvSpPr>
      <dsp:spPr>
        <a:xfrm>
          <a:off x="1014980" y="11533"/>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Sulama Birliği</a:t>
          </a:r>
        </a:p>
      </dsp:txBody>
      <dsp:txXfrm>
        <a:off x="1134749" y="131302"/>
        <a:ext cx="578294" cy="578294"/>
      </dsp:txXfrm>
    </dsp:sp>
    <dsp:sp modelId="{A00204D4-A476-47F7-8DD4-75E153CB5067}">
      <dsp:nvSpPr>
        <dsp:cNvPr id="0" name=""/>
        <dsp:cNvSpPr/>
      </dsp:nvSpPr>
      <dsp:spPr>
        <a:xfrm rot="19800000">
          <a:off x="1762987" y="1198321"/>
          <a:ext cx="224549" cy="52060"/>
        </a:xfrm>
        <a:custGeom>
          <a:avLst/>
          <a:gdLst/>
          <a:ahLst/>
          <a:cxnLst/>
          <a:rect l="0" t="0" r="0" b="0"/>
          <a:pathLst>
            <a:path>
              <a:moveTo>
                <a:pt x="0" y="26030"/>
              </a:moveTo>
              <a:lnTo>
                <a:pt x="22454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69647" y="1218738"/>
        <a:ext cx="11227" cy="11227"/>
      </dsp:txXfrm>
    </dsp:sp>
    <dsp:sp modelId="{58744644-7F25-4506-BE12-7375281FBE08}">
      <dsp:nvSpPr>
        <dsp:cNvPr id="0" name=""/>
        <dsp:cNvSpPr/>
      </dsp:nvSpPr>
      <dsp:spPr>
        <a:xfrm>
          <a:off x="1906537" y="543782"/>
          <a:ext cx="878483"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Bölge Müdürlüğü</a:t>
          </a:r>
        </a:p>
      </dsp:txBody>
      <dsp:txXfrm>
        <a:off x="2035188" y="663551"/>
        <a:ext cx="621181" cy="578294"/>
      </dsp:txXfrm>
    </dsp:sp>
    <dsp:sp modelId="{9D2D2AAC-55CB-4E97-921D-F42CA72286EB}">
      <dsp:nvSpPr>
        <dsp:cNvPr id="0" name=""/>
        <dsp:cNvSpPr/>
      </dsp:nvSpPr>
      <dsp:spPr>
        <a:xfrm rot="1800000">
          <a:off x="1762801" y="1720204"/>
          <a:ext cx="227315" cy="52060"/>
        </a:xfrm>
        <a:custGeom>
          <a:avLst/>
          <a:gdLst/>
          <a:ahLst/>
          <a:cxnLst/>
          <a:rect l="0" t="0" r="0" b="0"/>
          <a:pathLst>
            <a:path>
              <a:moveTo>
                <a:pt x="0" y="26030"/>
              </a:moveTo>
              <a:lnTo>
                <a:pt x="227315"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70776" y="1740551"/>
        <a:ext cx="11365" cy="11365"/>
      </dsp:txXfrm>
    </dsp:sp>
    <dsp:sp modelId="{D0F9A563-FCC9-4EF1-A4B4-CE8CDFC7EB48}">
      <dsp:nvSpPr>
        <dsp:cNvPr id="0" name=""/>
        <dsp:cNvSpPr/>
      </dsp:nvSpPr>
      <dsp:spPr>
        <a:xfrm>
          <a:off x="1910426" y="1608279"/>
          <a:ext cx="87070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Genel Müdürlüğü</a:t>
          </a:r>
        </a:p>
      </dsp:txBody>
      <dsp:txXfrm>
        <a:off x="2037938" y="1728048"/>
        <a:ext cx="615681" cy="578294"/>
      </dsp:txXfrm>
    </dsp:sp>
    <dsp:sp modelId="{49648762-EDBE-4F9E-A53C-F3DD8C90A80B}">
      <dsp:nvSpPr>
        <dsp:cNvPr id="0" name=""/>
        <dsp:cNvSpPr/>
      </dsp:nvSpPr>
      <dsp:spPr>
        <a:xfrm rot="5376060">
          <a:off x="1379933" y="1914962"/>
          <a:ext cx="94279" cy="52060"/>
        </a:xfrm>
        <a:custGeom>
          <a:avLst/>
          <a:gdLst/>
          <a:ahLst/>
          <a:cxnLst/>
          <a:rect l="0" t="0" r="0" b="0"/>
          <a:pathLst>
            <a:path>
              <a:moveTo>
                <a:pt x="0" y="26030"/>
              </a:moveTo>
              <a:lnTo>
                <a:pt x="9427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24715" y="1938635"/>
        <a:ext cx="4713" cy="4713"/>
      </dsp:txXfrm>
    </dsp:sp>
    <dsp:sp modelId="{A0781712-914A-419D-8CC1-70B443390E93}">
      <dsp:nvSpPr>
        <dsp:cNvPr id="0" name=""/>
        <dsp:cNvSpPr/>
      </dsp:nvSpPr>
      <dsp:spPr>
        <a:xfrm>
          <a:off x="962010" y="1988123"/>
          <a:ext cx="93647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Şube Müdürlüğü</a:t>
          </a:r>
        </a:p>
      </dsp:txBody>
      <dsp:txXfrm>
        <a:off x="1099154" y="2107892"/>
        <a:ext cx="662187" cy="578294"/>
      </dsp:txXfrm>
    </dsp:sp>
    <dsp:sp modelId="{408B413B-F854-4CDC-A545-B59C786CC65E}">
      <dsp:nvSpPr>
        <dsp:cNvPr id="0" name=""/>
        <dsp:cNvSpPr/>
      </dsp:nvSpPr>
      <dsp:spPr>
        <a:xfrm rot="9000000">
          <a:off x="839623" y="1725041"/>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56789" y="1744905"/>
        <a:ext cx="12333" cy="12333"/>
      </dsp:txXfrm>
    </dsp:sp>
    <dsp:sp modelId="{05445744-BC7B-4551-A5C5-0C40887319AD}">
      <dsp:nvSpPr>
        <dsp:cNvPr id="0" name=""/>
        <dsp:cNvSpPr/>
      </dsp:nvSpPr>
      <dsp:spPr>
        <a:xfrm>
          <a:off x="93098" y="1608279"/>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212867" y="1728048"/>
        <a:ext cx="578294" cy="578294"/>
      </dsp:txXfrm>
    </dsp:sp>
    <dsp:sp modelId="{F599315B-26EE-459D-916A-F2737FB4D480}">
      <dsp:nvSpPr>
        <dsp:cNvPr id="0" name=""/>
        <dsp:cNvSpPr/>
      </dsp:nvSpPr>
      <dsp:spPr>
        <a:xfrm rot="12600000">
          <a:off x="873322" y="1201822"/>
          <a:ext cx="210546" cy="52060"/>
        </a:xfrm>
        <a:custGeom>
          <a:avLst/>
          <a:gdLst/>
          <a:ahLst/>
          <a:cxnLst/>
          <a:rect l="0" t="0" r="0" b="0"/>
          <a:pathLst>
            <a:path>
              <a:moveTo>
                <a:pt x="0" y="26030"/>
              </a:moveTo>
              <a:lnTo>
                <a:pt x="210546"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73331" y="1222588"/>
        <a:ext cx="10527" cy="10527"/>
      </dsp:txXfrm>
    </dsp:sp>
    <dsp:sp modelId="{0363E0B1-4F92-469F-BB1F-3FA2DC92AE06}">
      <dsp:nvSpPr>
        <dsp:cNvPr id="0" name=""/>
        <dsp:cNvSpPr/>
      </dsp:nvSpPr>
      <dsp:spPr>
        <a:xfrm>
          <a:off x="42634" y="543782"/>
          <a:ext cx="918761"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177183" y="663551"/>
        <a:ext cx="649663" cy="5782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B4EF6-891F-4C51-BB1A-9525426B141A}">
      <dsp:nvSpPr>
        <dsp:cNvPr id="0" name=""/>
        <dsp:cNvSpPr/>
      </dsp:nvSpPr>
      <dsp:spPr>
        <a:xfrm>
          <a:off x="567424" y="331"/>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Evrak Kayıt Şubesi'nde kayıt altına alınması</a:t>
          </a:r>
        </a:p>
      </dsp:txBody>
      <dsp:txXfrm>
        <a:off x="578793" y="11700"/>
        <a:ext cx="1236363" cy="365424"/>
      </dsp:txXfrm>
    </dsp:sp>
    <dsp:sp modelId="{6A15CF0F-66FF-4D96-B16A-50A129DE4C1B}">
      <dsp:nvSpPr>
        <dsp:cNvPr id="0" name=""/>
        <dsp:cNvSpPr/>
      </dsp:nvSpPr>
      <dsp:spPr>
        <a:xfrm rot="5400000">
          <a:off x="1124194" y="39819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412754"/>
        <a:ext cx="104803" cy="101892"/>
      </dsp:txXfrm>
    </dsp:sp>
    <dsp:sp modelId="{0C7E9BA8-66AF-44DE-831B-02093ED1363D}">
      <dsp:nvSpPr>
        <dsp:cNvPr id="0" name=""/>
        <dsp:cNvSpPr/>
      </dsp:nvSpPr>
      <dsp:spPr>
        <a:xfrm>
          <a:off x="567424" y="58257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Türü ve içeriğe göre ilgili birime iletilmesi </a:t>
          </a:r>
        </a:p>
      </dsp:txBody>
      <dsp:txXfrm>
        <a:off x="578793" y="593944"/>
        <a:ext cx="1236363" cy="365424"/>
      </dsp:txXfrm>
    </dsp:sp>
    <dsp:sp modelId="{82FE569E-D327-4C5E-BEA7-77E28B0A5F17}">
      <dsp:nvSpPr>
        <dsp:cNvPr id="0" name=""/>
        <dsp:cNvSpPr/>
      </dsp:nvSpPr>
      <dsp:spPr>
        <a:xfrm rot="5400000">
          <a:off x="1124194" y="980441"/>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994997"/>
        <a:ext cx="104803" cy="101892"/>
      </dsp:txXfrm>
    </dsp:sp>
    <dsp:sp modelId="{9FA2545C-09BD-4AB3-8FF8-4E567E03F7B9}">
      <dsp:nvSpPr>
        <dsp:cNvPr id="0" name=""/>
        <dsp:cNvSpPr/>
      </dsp:nvSpPr>
      <dsp:spPr>
        <a:xfrm>
          <a:off x="567424" y="1164818"/>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İnceleme ve çözüm (30 gün içerisinde)</a:t>
          </a:r>
        </a:p>
      </dsp:txBody>
      <dsp:txXfrm>
        <a:off x="578793" y="1176187"/>
        <a:ext cx="1236363" cy="365424"/>
      </dsp:txXfrm>
    </dsp:sp>
    <dsp:sp modelId="{2812208F-7319-47BD-B676-3E88BC74979C}">
      <dsp:nvSpPr>
        <dsp:cNvPr id="0" name=""/>
        <dsp:cNvSpPr/>
      </dsp:nvSpPr>
      <dsp:spPr>
        <a:xfrm rot="5400000">
          <a:off x="1124194" y="1562685"/>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1577241"/>
        <a:ext cx="104803" cy="101892"/>
      </dsp:txXfrm>
    </dsp:sp>
    <dsp:sp modelId="{2816F2FB-45C9-4063-B612-B4E7CAEAD251}">
      <dsp:nvSpPr>
        <dsp:cNvPr id="0" name=""/>
        <dsp:cNvSpPr/>
      </dsp:nvSpPr>
      <dsp:spPr>
        <a:xfrm>
          <a:off x="567424" y="1747062"/>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Yazılı şekilde şikayet sahibine bildirim</a:t>
          </a:r>
        </a:p>
      </dsp:txBody>
      <dsp:txXfrm>
        <a:off x="578793" y="1758431"/>
        <a:ext cx="1236363" cy="365424"/>
      </dsp:txXfrm>
    </dsp:sp>
    <dsp:sp modelId="{6071DC42-C73A-4536-A296-D68337B84278}">
      <dsp:nvSpPr>
        <dsp:cNvPr id="0" name=""/>
        <dsp:cNvSpPr/>
      </dsp:nvSpPr>
      <dsp:spPr>
        <a:xfrm rot="5400000">
          <a:off x="1124194" y="214492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2159484"/>
        <a:ext cx="104803" cy="101892"/>
      </dsp:txXfrm>
    </dsp:sp>
    <dsp:sp modelId="{0E3A6448-0249-4811-AF01-210F06C6A376}">
      <dsp:nvSpPr>
        <dsp:cNvPr id="0" name=""/>
        <dsp:cNvSpPr/>
      </dsp:nvSpPr>
      <dsp:spPr>
        <a:xfrm>
          <a:off x="567424" y="232930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Şikayetin kapatılması</a:t>
          </a:r>
        </a:p>
      </dsp:txBody>
      <dsp:txXfrm>
        <a:off x="578793" y="2340674"/>
        <a:ext cx="1236363" cy="3654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16291-B9A9-4D4F-8EDC-BABBD382A8D3}">
      <dsp:nvSpPr>
        <dsp:cNvPr id="0" name=""/>
        <dsp:cNvSpPr/>
      </dsp:nvSpPr>
      <dsp:spPr>
        <a:xfrm>
          <a:off x="17185" y="260854"/>
          <a:ext cx="1115459" cy="66866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100000"/>
            </a:lnSpc>
            <a:spcBef>
              <a:spcPct val="0"/>
            </a:spcBef>
            <a:spcAft>
              <a:spcPts val="0"/>
            </a:spcAft>
            <a:buNone/>
          </a:pPr>
          <a:r>
            <a:rPr lang="tr-TR" sz="1000" kern="1200"/>
            <a:t>Alaşehir </a:t>
          </a:r>
        </a:p>
        <a:p>
          <a:pPr marL="0" lvl="0" indent="0" algn="ctr" defTabSz="444500">
            <a:lnSpc>
              <a:spcPct val="100000"/>
            </a:lnSpc>
            <a:spcBef>
              <a:spcPct val="0"/>
            </a:spcBef>
            <a:spcAft>
              <a:spcPts val="0"/>
            </a:spcAft>
            <a:buNone/>
          </a:pPr>
          <a:r>
            <a:rPr lang="tr-TR" sz="1000" kern="1200"/>
            <a:t>Sulama Birliği</a:t>
          </a:r>
        </a:p>
      </dsp:txBody>
      <dsp:txXfrm>
        <a:off x="17185" y="260854"/>
        <a:ext cx="1115459" cy="668662"/>
      </dsp:txXfrm>
    </dsp:sp>
    <dsp:sp modelId="{EF9CED1E-BBC8-4F6C-810B-A9F618E878DF}">
      <dsp:nvSpPr>
        <dsp:cNvPr id="0" name=""/>
        <dsp:cNvSpPr/>
      </dsp:nvSpPr>
      <dsp:spPr>
        <a:xfrm>
          <a:off x="7882" y="938021"/>
          <a:ext cx="1115459" cy="750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0236 653 76 99</a:t>
          </a:r>
        </a:p>
        <a:p>
          <a:pPr marL="57150" lvl="1" indent="-57150" algn="l" defTabSz="444500">
            <a:lnSpc>
              <a:spcPct val="90000"/>
            </a:lnSpc>
            <a:spcBef>
              <a:spcPct val="0"/>
            </a:spcBef>
            <a:spcAft>
              <a:spcPct val="15000"/>
            </a:spcAft>
            <a:buChar char="•"/>
          </a:pPr>
          <a:r>
            <a:rPr lang="tr-TR" sz="1000" kern="1200"/>
            <a:t>Yenice Mah. 5 Eylül Cad. 3 Alaşehir, Manisa </a:t>
          </a:r>
        </a:p>
      </dsp:txBody>
      <dsp:txXfrm>
        <a:off x="7882" y="938021"/>
        <a:ext cx="1115459" cy="750157"/>
      </dsp:txXfrm>
    </dsp:sp>
    <dsp:sp modelId="{F047D82E-C565-45C2-9358-DF4B556DC998}">
      <dsp:nvSpPr>
        <dsp:cNvPr id="0" name=""/>
        <dsp:cNvSpPr/>
      </dsp:nvSpPr>
      <dsp:spPr>
        <a:xfrm>
          <a:off x="1277625" y="322351"/>
          <a:ext cx="1115459" cy="6161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DSİ Manisa 22. Şube Müdürlüğü</a:t>
          </a:r>
        </a:p>
      </dsp:txBody>
      <dsp:txXfrm>
        <a:off x="1277625" y="322351"/>
        <a:ext cx="1115459" cy="616197"/>
      </dsp:txXfrm>
    </dsp:sp>
    <dsp:sp modelId="{5A881E59-5EEA-437A-9E55-713FD0CF50C3}">
      <dsp:nvSpPr>
        <dsp:cNvPr id="0" name=""/>
        <dsp:cNvSpPr/>
      </dsp:nvSpPr>
      <dsp:spPr>
        <a:xfrm>
          <a:off x="1279354" y="946665"/>
          <a:ext cx="1115459" cy="750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0236 231 00 84 </a:t>
          </a:r>
        </a:p>
      </dsp:txBody>
      <dsp:txXfrm>
        <a:off x="1279354" y="946665"/>
        <a:ext cx="1115459" cy="750157"/>
      </dsp:txXfrm>
    </dsp:sp>
    <dsp:sp modelId="{DDD78E17-5AB5-48F4-9813-4B7FA17825F3}">
      <dsp:nvSpPr>
        <dsp:cNvPr id="0" name=""/>
        <dsp:cNvSpPr/>
      </dsp:nvSpPr>
      <dsp:spPr>
        <a:xfrm>
          <a:off x="2550826" y="354677"/>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DSİ Genel Müdürlüğü</a:t>
          </a:r>
        </a:p>
      </dsp:txBody>
      <dsp:txXfrm>
        <a:off x="2550826" y="354677"/>
        <a:ext cx="1114370" cy="583918"/>
      </dsp:txXfrm>
    </dsp:sp>
    <dsp:sp modelId="{D98D825B-12DA-4A57-AE13-3575408A9FF7}">
      <dsp:nvSpPr>
        <dsp:cNvPr id="0" name=""/>
        <dsp:cNvSpPr/>
      </dsp:nvSpPr>
      <dsp:spPr>
        <a:xfrm>
          <a:off x="2550826" y="938595"/>
          <a:ext cx="1114370" cy="750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0312 454 54 54</a:t>
          </a:r>
        </a:p>
        <a:p>
          <a:pPr marL="57150" lvl="1" indent="-57150" algn="l" defTabSz="444500">
            <a:lnSpc>
              <a:spcPct val="90000"/>
            </a:lnSpc>
            <a:spcBef>
              <a:spcPct val="0"/>
            </a:spcBef>
            <a:spcAft>
              <a:spcPct val="15000"/>
            </a:spcAft>
            <a:buChar char="•"/>
          </a:pPr>
          <a:r>
            <a:rPr lang="tr-TR" sz="1000" kern="1200"/>
            <a:t>dsi.gnlmud@hs01.kep.tr</a:t>
          </a:r>
        </a:p>
        <a:p>
          <a:pPr marL="57150" lvl="1" indent="-57150" algn="l" defTabSz="444500">
            <a:lnSpc>
              <a:spcPct val="90000"/>
            </a:lnSpc>
            <a:spcBef>
              <a:spcPct val="0"/>
            </a:spcBef>
            <a:spcAft>
              <a:spcPct val="15000"/>
            </a:spcAft>
            <a:buChar char="•"/>
          </a:pPr>
          <a:r>
            <a:rPr lang="tr-TR" sz="1000" kern="1200"/>
            <a:t>TAMBİS</a:t>
          </a:r>
        </a:p>
      </dsp:txBody>
      <dsp:txXfrm>
        <a:off x="2550826" y="938595"/>
        <a:ext cx="1114370" cy="750157"/>
      </dsp:txXfrm>
    </dsp:sp>
    <dsp:sp modelId="{699DEAD2-A681-4BBD-8855-FF1FFED5B3E7}">
      <dsp:nvSpPr>
        <dsp:cNvPr id="0" name=""/>
        <dsp:cNvSpPr/>
      </dsp:nvSpPr>
      <dsp:spPr>
        <a:xfrm>
          <a:off x="3821208" y="354677"/>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3821208" y="354677"/>
        <a:ext cx="1114370" cy="583918"/>
      </dsp:txXfrm>
    </dsp:sp>
    <dsp:sp modelId="{A63B031C-BB83-424F-97EE-012B1A2A43EE}">
      <dsp:nvSpPr>
        <dsp:cNvPr id="0" name=""/>
        <dsp:cNvSpPr/>
      </dsp:nvSpPr>
      <dsp:spPr>
        <a:xfrm>
          <a:off x="3821208" y="938595"/>
          <a:ext cx="1114370" cy="750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https://www.cimer.gov.tr/</a:t>
          </a:r>
        </a:p>
        <a:p>
          <a:pPr marL="57150" lvl="1" indent="-57150" algn="l" defTabSz="444500">
            <a:lnSpc>
              <a:spcPct val="90000"/>
            </a:lnSpc>
            <a:spcBef>
              <a:spcPct val="0"/>
            </a:spcBef>
            <a:spcAft>
              <a:spcPct val="15000"/>
            </a:spcAft>
            <a:buChar char="•"/>
          </a:pPr>
          <a:r>
            <a:rPr lang="tr-TR" sz="1000" kern="1200"/>
            <a:t>Alo 150</a:t>
          </a:r>
        </a:p>
      </dsp:txBody>
      <dsp:txXfrm>
        <a:off x="3821208" y="938595"/>
        <a:ext cx="1114370" cy="750157"/>
      </dsp:txXfrm>
    </dsp:sp>
    <dsp:sp modelId="{4E1B8AB2-B1A5-47DF-A926-B6774A061260}">
      <dsp:nvSpPr>
        <dsp:cNvPr id="0" name=""/>
        <dsp:cNvSpPr/>
      </dsp:nvSpPr>
      <dsp:spPr>
        <a:xfrm>
          <a:off x="5091590" y="354677"/>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5091590" y="354677"/>
        <a:ext cx="1114370" cy="583918"/>
      </dsp:txXfrm>
    </dsp:sp>
    <dsp:sp modelId="{01F07EBC-464B-49C0-965A-3727E17C399D}">
      <dsp:nvSpPr>
        <dsp:cNvPr id="0" name=""/>
        <dsp:cNvSpPr/>
      </dsp:nvSpPr>
      <dsp:spPr>
        <a:xfrm>
          <a:off x="5091590" y="938595"/>
          <a:ext cx="1114370" cy="750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https://www.turkiye.gov.tr/devlet-su-isleri-genel-mudurlugu</a:t>
          </a:r>
        </a:p>
      </dsp:txBody>
      <dsp:txXfrm>
        <a:off x="5091590" y="938595"/>
        <a:ext cx="1114370" cy="7501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6cdb37611ee0891a1f58c7d3b976197c">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6af7b51c927df1eaacc24fe8ed85c76c"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F65BA0-F9FE-47F5-8935-910CE74E8632}">
  <ds:schemaRefs>
    <ds:schemaRef ds:uri="http://schemas.microsoft.com/sharepoint/v3/contenttype/forms"/>
  </ds:schemaRefs>
</ds:datastoreItem>
</file>

<file path=customXml/itemProps3.xml><?xml version="1.0" encoding="utf-8"?>
<ds:datastoreItem xmlns:ds="http://schemas.openxmlformats.org/officeDocument/2006/customXml" ds:itemID="{F78DF6A8-BCB6-4DFC-A1D0-742339DE489D}">
  <ds:schemaRefs>
    <ds:schemaRef ds:uri="http://schemas.openxmlformats.org/officeDocument/2006/bibliography"/>
  </ds:schemaRefs>
</ds:datastoreItem>
</file>

<file path=customXml/itemProps4.xml><?xml version="1.0" encoding="utf-8"?>
<ds:datastoreItem xmlns:ds="http://schemas.openxmlformats.org/officeDocument/2006/customXml" ds:itemID="{67B66A5E-08DD-4C05-8FD4-EF80A9C1B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AD37C4-FEE4-4C8F-B3C7-B265C8CC59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47124</Words>
  <Characters>268609</Characters>
  <Application>Microsoft Office Word</Application>
  <DocSecurity>0</DocSecurity>
  <Lines>2238</Lines>
  <Paragraphs>630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Manisa Alaşehir Sulaması Yenileme Projesi Arazi Edinim Planı</vt:lpstr>
      <vt:lpstr>Manisa Alaşehir Sulaması Yenileme Projesi Arazi Edinim Planı</vt:lpstr>
    </vt:vector>
  </TitlesOfParts>
  <Company/>
  <LinksUpToDate>false</LinksUpToDate>
  <CharactersWithSpaces>315103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Manisa Alaşehir Sulaması Yenileme Projesi Arazi Edinim Planı</dc:title>
  <dc:subject>Aralık 2020</dc:subject>
  <dc:creator>SRM Danışmanlık</dc:creator>
  <cp:lastModifiedBy>gokhan metin</cp:lastModifiedBy>
  <cp:revision>5</cp:revision>
  <dcterms:created xsi:type="dcterms:W3CDTF">2020-12-28T08:29:00Z</dcterms:created>
  <dcterms:modified xsi:type="dcterms:W3CDTF">2020-12-28T08:30:00Z</dcterms:modified>
  <cp:category>DSİ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